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3D6" w:rsidRDefault="005F6BA4" w:rsidP="005F6BA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438E1">
        <w:rPr>
          <w:rFonts w:ascii="Times New Roman" w:hAnsi="Times New Roman" w:cs="Times New Roman"/>
          <w:b/>
          <w:color w:val="000000"/>
          <w:sz w:val="28"/>
          <w:szCs w:val="28"/>
        </w:rPr>
        <w:t>МБУК " Троицкий многофункциональный культурный центр"</w:t>
      </w:r>
    </w:p>
    <w:p w:rsidR="00EB1DE7" w:rsidRDefault="00EB1DE7" w:rsidP="005F6BA4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F6BA4" w:rsidRDefault="005F6BA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EB1DE7" w:rsidRPr="00EB1DE7" w:rsidRDefault="00EB1DE7" w:rsidP="005F6BA4">
      <w:pPr>
        <w:jc w:val="center"/>
        <w:rPr>
          <w:rFonts w:ascii="Cuprum" w:hAnsi="Cuprum" w:cs="Times New Roman"/>
          <w:b/>
          <w:color w:val="4BACC6" w:themeColor="accent5"/>
          <w:sz w:val="72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uprum" w:hAnsi="Cuprum" w:cs="Times New Roman"/>
          <w:b/>
          <w:color w:val="4BACC6" w:themeColor="accent5"/>
          <w:sz w:val="72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Методическое пособие</w:t>
      </w:r>
    </w:p>
    <w:p w:rsidR="005F6BA4" w:rsidRDefault="00EC1490" w:rsidP="005F6BA4">
      <w:pPr>
        <w:jc w:val="center"/>
        <w:rPr>
          <w:rFonts w:ascii="Cuprum" w:hAnsi="Cuprum" w:cs="Ice Tea"/>
          <w:b/>
          <w:color w:val="000000"/>
          <w:sz w:val="144"/>
          <w:szCs w:val="144"/>
        </w:rPr>
      </w:pPr>
      <w:r>
        <w:rPr>
          <w:rFonts w:ascii="Times New Roman" w:hAnsi="Times New Roman" w:cs="Times New Roman"/>
          <w:b/>
          <w:noProof/>
          <w:color w:val="4BACC6" w:themeColor="accent5"/>
          <w:sz w:val="28"/>
          <w:szCs w:val="28"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-949325</wp:posOffset>
            </wp:positionH>
            <wp:positionV relativeFrom="paragraph">
              <wp:posOffset>3162721</wp:posOffset>
            </wp:positionV>
            <wp:extent cx="7442748" cy="5577704"/>
            <wp:effectExtent l="0" t="0" r="6350" b="4445"/>
            <wp:wrapNone/>
            <wp:docPr id="4" name="Рисунок 4" descr="D:\методички\раб материалы\126650518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етодички\раб материалы\1266505182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748" cy="557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DE7">
        <w:rPr>
          <w:rFonts w:ascii="Cuprum" w:hAnsi="Cuprum" w:cs="Times New Roman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«</w:t>
      </w:r>
      <w:r w:rsidR="005F6BA4" w:rsidRPr="006602C4">
        <w:rPr>
          <w:rFonts w:ascii="Cuprum" w:hAnsi="Cuprum" w:cs="Times New Roman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Клубные формирования от</w:t>
      </w:r>
      <w:proofErr w:type="gramStart"/>
      <w:r w:rsidR="005F6BA4" w:rsidRPr="006602C4">
        <w:rPr>
          <w:rFonts w:ascii="Cuprum" w:hAnsi="Cuprum" w:cs="Times New Roman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5F6BA4" w:rsidRPr="006602C4">
        <w:rPr>
          <w:rFonts w:ascii="Cuprum" w:hAnsi="Cuprum" w:cs="Ice Tea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А</w:t>
      </w:r>
      <w:proofErr w:type="gramEnd"/>
      <w:r w:rsidR="005F6BA4" w:rsidRPr="006602C4">
        <w:rPr>
          <w:rFonts w:ascii="Cuprum" w:hAnsi="Cuprum" w:cs="Times New Roman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до </w:t>
      </w:r>
      <w:r w:rsidR="005F6BA4" w:rsidRPr="006602C4">
        <w:rPr>
          <w:rFonts w:ascii="Cuprum" w:hAnsi="Cuprum" w:cs="Ice Tea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Я</w:t>
      </w:r>
      <w:r w:rsidR="00EB1DE7">
        <w:rPr>
          <w:rFonts w:ascii="Cuprum" w:hAnsi="Cuprum" w:cs="Ice Tea"/>
          <w:b/>
          <w:color w:val="4BACC6" w:themeColor="accent5"/>
          <w:sz w:val="144"/>
          <w:szCs w:val="144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»</w:t>
      </w:r>
    </w:p>
    <w:p w:rsidR="005F6BA4" w:rsidRDefault="005F6BA4" w:rsidP="005F6BA4">
      <w:pPr>
        <w:jc w:val="center"/>
        <w:rPr>
          <w:rFonts w:ascii="Cuprum" w:hAnsi="Cuprum" w:cs="Ice Tea"/>
          <w:b/>
          <w:color w:val="000000"/>
          <w:sz w:val="144"/>
          <w:szCs w:val="144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F6BA4" w:rsidRDefault="005F6BA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6602C4" w:rsidRDefault="006602C4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1DE7" w:rsidRDefault="00EB1DE7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1DE7" w:rsidRDefault="00EB1DE7" w:rsidP="005F6BA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EB1DE7" w:rsidRDefault="005F6BA4" w:rsidP="006602C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с</w:t>
      </w:r>
      <w:r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. </w:t>
      </w:r>
      <w:proofErr w:type="gramStart"/>
      <w:r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Троицкое</w:t>
      </w:r>
      <w:proofErr w:type="gramEnd"/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</w:t>
      </w:r>
      <w:r w:rsidRPr="003438E1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2020 г</w:t>
      </w:r>
    </w:p>
    <w:p w:rsidR="006602C4" w:rsidRPr="003762ED" w:rsidRDefault="006602C4" w:rsidP="006602C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BACC6" w:themeColor="accent5"/>
          <w:kern w:val="36"/>
          <w:sz w:val="54"/>
          <w:szCs w:val="54"/>
          <w:u w:val="single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3762ED">
        <w:rPr>
          <w:rFonts w:ascii="Times New Roman" w:eastAsia="Times New Roman" w:hAnsi="Times New Roman" w:cs="Times New Roman"/>
          <w:b/>
          <w:bCs/>
          <w:color w:val="4BACC6" w:themeColor="accent5"/>
          <w:kern w:val="36"/>
          <w:sz w:val="54"/>
          <w:szCs w:val="54"/>
          <w:u w:val="single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lastRenderedPageBreak/>
        <w:t>Содержание:</w:t>
      </w:r>
    </w:p>
    <w:p w:rsidR="003762ED" w:rsidRPr="003762ED" w:rsidRDefault="003762ED" w:rsidP="006602C4">
      <w:pPr>
        <w:spacing w:before="75" w:after="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BACC6" w:themeColor="accent5"/>
          <w:kern w:val="36"/>
          <w:sz w:val="36"/>
          <w:szCs w:val="36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6602C4" w:rsidRDefault="006602C4" w:rsidP="003762ED">
      <w:pPr>
        <w:pStyle w:val="a5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sz w:val="36"/>
          <w:szCs w:val="36"/>
        </w:rPr>
      </w:pPr>
      <w:r w:rsidRPr="003762ED">
        <w:rPr>
          <w:rFonts w:ascii="Times New Roman" w:hAnsi="Times New Roman" w:cs="Times New Roman"/>
          <w:b/>
          <w:sz w:val="36"/>
          <w:szCs w:val="36"/>
        </w:rPr>
        <w:t>«Что такое клубное формирование?»</w:t>
      </w:r>
    </w:p>
    <w:p w:rsidR="003762ED" w:rsidRPr="003762ED" w:rsidRDefault="003762ED" w:rsidP="003762ED">
      <w:pPr>
        <w:pStyle w:val="a5"/>
        <w:spacing w:after="0" w:line="240" w:lineRule="auto"/>
        <w:outlineLvl w:val="0"/>
        <w:rPr>
          <w:rFonts w:ascii="Times New Roman" w:hAnsi="Times New Roman" w:cs="Times New Roman"/>
          <w:b/>
          <w:sz w:val="36"/>
          <w:szCs w:val="36"/>
        </w:rPr>
      </w:pPr>
    </w:p>
    <w:p w:rsidR="003762ED" w:rsidRPr="003762ED" w:rsidRDefault="006602C4" w:rsidP="003762ED">
      <w:pPr>
        <w:pStyle w:val="Default"/>
        <w:numPr>
          <w:ilvl w:val="0"/>
          <w:numId w:val="1"/>
        </w:numPr>
        <w:rPr>
          <w:b/>
          <w:sz w:val="36"/>
          <w:szCs w:val="36"/>
        </w:rPr>
      </w:pPr>
      <w:r w:rsidRPr="003762ED">
        <w:rPr>
          <w:b/>
          <w:sz w:val="36"/>
          <w:szCs w:val="36"/>
        </w:rPr>
        <w:t>«Организация работы клубных формирований»</w:t>
      </w:r>
      <w:r w:rsidRPr="003762ED">
        <w:rPr>
          <w:b/>
          <w:bCs/>
          <w:sz w:val="36"/>
          <w:szCs w:val="36"/>
        </w:rPr>
        <w:t xml:space="preserve"> </w:t>
      </w:r>
    </w:p>
    <w:p w:rsidR="003762ED" w:rsidRPr="003762ED" w:rsidRDefault="003762ED" w:rsidP="003762ED">
      <w:pPr>
        <w:pStyle w:val="Default"/>
        <w:ind w:left="720"/>
        <w:rPr>
          <w:b/>
          <w:sz w:val="36"/>
          <w:szCs w:val="36"/>
        </w:rPr>
      </w:pPr>
    </w:p>
    <w:p w:rsidR="006602C4" w:rsidRDefault="006602C4" w:rsidP="003762ED">
      <w:pPr>
        <w:pStyle w:val="a5"/>
        <w:numPr>
          <w:ilvl w:val="0"/>
          <w:numId w:val="1"/>
        </w:numPr>
        <w:spacing w:after="0" w:line="240" w:lineRule="auto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  <w:r w:rsidRPr="003762ED">
        <w:rPr>
          <w:rFonts w:ascii="Times New Roman" w:hAnsi="Times New Roman" w:cs="Times New Roman"/>
          <w:b/>
          <w:bCs/>
          <w:sz w:val="36"/>
          <w:szCs w:val="36"/>
        </w:rPr>
        <w:t>«Как определить продолжительность занятий в кружке?</w:t>
      </w:r>
      <w:r w:rsidR="003762ED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3762ED" w:rsidRPr="003762ED" w:rsidRDefault="003762ED" w:rsidP="003762ED">
      <w:pPr>
        <w:pStyle w:val="a5"/>
        <w:spacing w:after="0" w:line="240" w:lineRule="auto"/>
        <w:outlineLvl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6602C4" w:rsidRDefault="006602C4" w:rsidP="00363FF0">
      <w:pPr>
        <w:pStyle w:val="Default"/>
        <w:numPr>
          <w:ilvl w:val="0"/>
          <w:numId w:val="1"/>
        </w:numPr>
        <w:rPr>
          <w:b/>
          <w:sz w:val="36"/>
          <w:szCs w:val="36"/>
        </w:rPr>
      </w:pPr>
      <w:r w:rsidRPr="003762ED">
        <w:rPr>
          <w:b/>
          <w:sz w:val="36"/>
          <w:szCs w:val="36"/>
        </w:rPr>
        <w:t>«Наполняемость коллективов различных жанров и видов деятельности»</w:t>
      </w:r>
    </w:p>
    <w:p w:rsidR="00363FF0" w:rsidRDefault="00363FF0" w:rsidP="00363FF0">
      <w:pPr>
        <w:pStyle w:val="a5"/>
        <w:spacing w:line="240" w:lineRule="auto"/>
        <w:rPr>
          <w:b/>
          <w:sz w:val="36"/>
          <w:szCs w:val="36"/>
        </w:rPr>
      </w:pPr>
    </w:p>
    <w:p w:rsidR="00363FF0" w:rsidRDefault="00363FF0" w:rsidP="00363FF0">
      <w:pPr>
        <w:pStyle w:val="Default"/>
        <w:numPr>
          <w:ilvl w:val="0"/>
          <w:numId w:val="1"/>
        </w:num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«Руководство коллективом»</w:t>
      </w:r>
    </w:p>
    <w:p w:rsidR="003762ED" w:rsidRDefault="00D150C8" w:rsidP="003762ED">
      <w:pPr>
        <w:pStyle w:val="a5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7216" behindDoc="1" locked="0" layoutInCell="1" allowOverlap="1" wp14:anchorId="2D4F4353" wp14:editId="54D68006">
            <wp:simplePos x="0" y="0"/>
            <wp:positionH relativeFrom="column">
              <wp:posOffset>-799465</wp:posOffset>
            </wp:positionH>
            <wp:positionV relativeFrom="paragraph">
              <wp:posOffset>55930</wp:posOffset>
            </wp:positionV>
            <wp:extent cx="6856095" cy="5141595"/>
            <wp:effectExtent l="0" t="0" r="1905" b="1905"/>
            <wp:wrapNone/>
            <wp:docPr id="5" name="Рисунок 5" descr="D:\методички\раб материалы\20081015_1de8fd4b5717229d2352Qzu0d5Ar1Q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етодички\раб материалы\20081015_1de8fd4b5717229d2352Qzu0d5Ar1Qu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095" cy="514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2ED" w:rsidRPr="003762ED" w:rsidRDefault="003762ED" w:rsidP="003762ED">
      <w:pPr>
        <w:pStyle w:val="Default"/>
        <w:ind w:left="720"/>
        <w:rPr>
          <w:b/>
          <w:sz w:val="36"/>
          <w:szCs w:val="36"/>
        </w:rPr>
      </w:pPr>
    </w:p>
    <w:p w:rsidR="006602C4" w:rsidRPr="006602C4" w:rsidRDefault="006602C4" w:rsidP="006602C4">
      <w:pPr>
        <w:spacing w:before="75" w:after="75" w:line="240" w:lineRule="auto"/>
        <w:jc w:val="center"/>
        <w:outlineLvl w:val="0"/>
        <w:rPr>
          <w:rFonts w:eastAsia="Times New Roman" w:cs="Arial"/>
          <w:b/>
          <w:bCs/>
          <w:color w:val="4BACC6" w:themeColor="accent5"/>
          <w:kern w:val="36"/>
          <w:sz w:val="54"/>
          <w:szCs w:val="54"/>
          <w:lang w:eastAsia="ru-RU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Default="003762ED" w:rsidP="003762ED">
      <w:pPr>
        <w:ind w:right="317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762ED" w:rsidRPr="003762ED" w:rsidRDefault="003762ED" w:rsidP="003762ED">
      <w:pPr>
        <w:ind w:right="317"/>
        <w:rPr>
          <w:rFonts w:ascii="Times New Roman" w:hAnsi="Times New Roman" w:cs="Times New Roman"/>
          <w:color w:val="000000"/>
          <w:sz w:val="28"/>
          <w:szCs w:val="28"/>
        </w:rPr>
      </w:pPr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Составители: </w:t>
      </w:r>
      <w:r w:rsidRPr="003762ED">
        <w:rPr>
          <w:rFonts w:ascii="Times New Roman" w:hAnsi="Times New Roman" w:cs="Times New Roman"/>
          <w:color w:val="000000"/>
          <w:sz w:val="28"/>
          <w:szCs w:val="28"/>
        </w:rPr>
        <w:t xml:space="preserve">ведущие методисты  МБУК «ТМКЦ»  </w:t>
      </w:r>
    </w:p>
    <w:p w:rsidR="003762ED" w:rsidRPr="003762ED" w:rsidRDefault="003762ED" w:rsidP="003762ED">
      <w:pPr>
        <w:tabs>
          <w:tab w:val="left" w:pos="4507"/>
        </w:tabs>
        <w:ind w:right="317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3762ED">
        <w:rPr>
          <w:rFonts w:ascii="Times New Roman" w:hAnsi="Times New Roman" w:cs="Times New Roman"/>
          <w:color w:val="000000"/>
          <w:sz w:val="28"/>
          <w:szCs w:val="28"/>
        </w:rPr>
        <w:t>Кербер</w:t>
      </w:r>
      <w:proofErr w:type="spellEnd"/>
      <w:r w:rsidRPr="003762ED">
        <w:rPr>
          <w:rFonts w:ascii="Times New Roman" w:hAnsi="Times New Roman" w:cs="Times New Roman"/>
          <w:color w:val="000000"/>
          <w:sz w:val="28"/>
          <w:szCs w:val="28"/>
        </w:rPr>
        <w:t xml:space="preserve"> О. Ю., Третьякова М.А.</w:t>
      </w:r>
      <w:r w:rsidRPr="003762ED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6602C4" w:rsidRDefault="003762ED" w:rsidP="003762ED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605B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Редактор: </w:t>
      </w:r>
      <w:r w:rsidR="00EB1DE7">
        <w:rPr>
          <w:rFonts w:ascii="Times New Roman" w:hAnsi="Times New Roman" w:cs="Times New Roman"/>
          <w:color w:val="000000"/>
          <w:sz w:val="28"/>
          <w:szCs w:val="28"/>
        </w:rPr>
        <w:t>директор МБУК «ТМКЦ»</w:t>
      </w:r>
      <w:r w:rsidRPr="003762ED">
        <w:rPr>
          <w:rFonts w:ascii="Times New Roman" w:hAnsi="Times New Roman" w:cs="Times New Roman"/>
          <w:color w:val="000000"/>
          <w:sz w:val="28"/>
          <w:szCs w:val="28"/>
        </w:rPr>
        <w:t xml:space="preserve"> Фокина О. В.</w:t>
      </w:r>
    </w:p>
    <w:p w:rsidR="003762ED" w:rsidRDefault="003762ED" w:rsidP="003762ED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D150C8" w:rsidRPr="00677550" w:rsidRDefault="00D150C8" w:rsidP="00677550">
      <w:pPr>
        <w:pStyle w:val="Default"/>
        <w:spacing w:line="276" w:lineRule="auto"/>
        <w:jc w:val="center"/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677550"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lastRenderedPageBreak/>
        <w:t>1. «Что такое клубное формирование?»</w:t>
      </w:r>
    </w:p>
    <w:p w:rsidR="00D150C8" w:rsidRPr="00D150C8" w:rsidRDefault="00D150C8" w:rsidP="00D150C8">
      <w:pPr>
        <w:pStyle w:val="Default"/>
        <w:spacing w:line="276" w:lineRule="auto"/>
        <w:rPr>
          <w:sz w:val="28"/>
          <w:szCs w:val="28"/>
        </w:rPr>
      </w:pPr>
    </w:p>
    <w:p w:rsid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  <w:r w:rsidRPr="00D150C8">
        <w:rPr>
          <w:b/>
          <w:bCs/>
          <w:i/>
          <w:iCs/>
          <w:sz w:val="28"/>
          <w:szCs w:val="28"/>
        </w:rPr>
        <w:t xml:space="preserve">Клубное формирование </w:t>
      </w:r>
      <w:r w:rsidRPr="00D150C8">
        <w:rPr>
          <w:sz w:val="28"/>
          <w:szCs w:val="28"/>
        </w:rPr>
        <w:t xml:space="preserve">– это добровольное объединение людей, основанное на общности интересов, запросов и потребностей в совместной творческой деятельности. Под клубным формированием понимается удовлетворение потребности в занятиях любительским художественным и техническим творчеством, в творческой деятельности, способствующей развитию дарований его участников, освоению и созданию ими культурных ценностей. </w:t>
      </w:r>
    </w:p>
    <w:p w:rsidR="00D150C8" w:rsidRP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</w:p>
    <w:p w:rsidR="00D150C8" w:rsidRPr="00D150C8" w:rsidRDefault="00D150C8" w:rsidP="00D150C8">
      <w:pPr>
        <w:pStyle w:val="Default"/>
        <w:spacing w:line="276" w:lineRule="auto"/>
        <w:jc w:val="both"/>
        <w:rPr>
          <w:i/>
          <w:sz w:val="28"/>
          <w:szCs w:val="28"/>
        </w:rPr>
      </w:pPr>
      <w:r w:rsidRPr="00D150C8">
        <w:rPr>
          <w:i/>
          <w:sz w:val="28"/>
          <w:szCs w:val="28"/>
        </w:rPr>
        <w:t xml:space="preserve">Клубные формирования делятся на: </w:t>
      </w:r>
    </w:p>
    <w:p w:rsidR="00D150C8" w:rsidRPr="00D150C8" w:rsidRDefault="00D150C8" w:rsidP="00D150C8">
      <w:pPr>
        <w:pStyle w:val="Default"/>
        <w:numPr>
          <w:ilvl w:val="0"/>
          <w:numId w:val="2"/>
        </w:numPr>
        <w:spacing w:after="44" w:line="276" w:lineRule="auto"/>
        <w:ind w:left="426" w:hanging="284"/>
        <w:jc w:val="both"/>
        <w:rPr>
          <w:b/>
          <w:sz w:val="28"/>
          <w:szCs w:val="28"/>
        </w:rPr>
      </w:pPr>
      <w:r w:rsidRPr="00D150C8">
        <w:rPr>
          <w:b/>
          <w:sz w:val="28"/>
          <w:szCs w:val="28"/>
        </w:rPr>
        <w:t xml:space="preserve">любительские объединения; </w:t>
      </w:r>
    </w:p>
    <w:p w:rsidR="00D150C8" w:rsidRPr="00D150C8" w:rsidRDefault="00D150C8" w:rsidP="00D150C8">
      <w:pPr>
        <w:pStyle w:val="Default"/>
        <w:numPr>
          <w:ilvl w:val="0"/>
          <w:numId w:val="2"/>
        </w:numPr>
        <w:spacing w:after="44" w:line="276" w:lineRule="auto"/>
        <w:ind w:left="426" w:hanging="284"/>
        <w:jc w:val="both"/>
        <w:rPr>
          <w:b/>
          <w:sz w:val="28"/>
          <w:szCs w:val="28"/>
        </w:rPr>
      </w:pPr>
      <w:r w:rsidRPr="00D150C8">
        <w:rPr>
          <w:b/>
          <w:sz w:val="28"/>
          <w:szCs w:val="28"/>
        </w:rPr>
        <w:t xml:space="preserve">клубы по интересам; </w:t>
      </w:r>
    </w:p>
    <w:p w:rsidR="00D150C8" w:rsidRPr="00D150C8" w:rsidRDefault="00D150C8" w:rsidP="00D150C8">
      <w:pPr>
        <w:pStyle w:val="Default"/>
        <w:numPr>
          <w:ilvl w:val="0"/>
          <w:numId w:val="2"/>
        </w:numPr>
        <w:spacing w:after="44" w:line="276" w:lineRule="auto"/>
        <w:ind w:left="426" w:hanging="284"/>
        <w:jc w:val="both"/>
        <w:rPr>
          <w:b/>
          <w:sz w:val="28"/>
          <w:szCs w:val="28"/>
        </w:rPr>
      </w:pPr>
      <w:r w:rsidRPr="00D150C8">
        <w:rPr>
          <w:b/>
          <w:sz w:val="28"/>
          <w:szCs w:val="28"/>
        </w:rPr>
        <w:t xml:space="preserve">коллективы, кружки и студии любительского художественного и технического творчества; </w:t>
      </w:r>
    </w:p>
    <w:p w:rsidR="00D150C8" w:rsidRPr="00D150C8" w:rsidRDefault="00D150C8" w:rsidP="00D150C8">
      <w:pPr>
        <w:pStyle w:val="Default"/>
        <w:numPr>
          <w:ilvl w:val="0"/>
          <w:numId w:val="2"/>
        </w:numPr>
        <w:spacing w:after="44" w:line="276" w:lineRule="auto"/>
        <w:ind w:left="426" w:hanging="284"/>
        <w:jc w:val="both"/>
        <w:rPr>
          <w:b/>
          <w:sz w:val="28"/>
          <w:szCs w:val="28"/>
        </w:rPr>
      </w:pPr>
      <w:r w:rsidRPr="00D150C8">
        <w:rPr>
          <w:b/>
          <w:sz w:val="28"/>
          <w:szCs w:val="28"/>
        </w:rPr>
        <w:t xml:space="preserve">школы прикладных знаний и навыков; </w:t>
      </w:r>
    </w:p>
    <w:p w:rsidR="00D150C8" w:rsidRPr="00D150C8" w:rsidRDefault="00D150C8" w:rsidP="00D150C8">
      <w:pPr>
        <w:pStyle w:val="Default"/>
        <w:numPr>
          <w:ilvl w:val="0"/>
          <w:numId w:val="2"/>
        </w:numPr>
        <w:spacing w:line="276" w:lineRule="auto"/>
        <w:ind w:left="426" w:hanging="284"/>
        <w:jc w:val="both"/>
        <w:rPr>
          <w:b/>
          <w:sz w:val="28"/>
          <w:szCs w:val="28"/>
        </w:rPr>
      </w:pPr>
      <w:r w:rsidRPr="00D150C8">
        <w:rPr>
          <w:b/>
          <w:sz w:val="28"/>
          <w:szCs w:val="28"/>
        </w:rPr>
        <w:t xml:space="preserve">другие клубные формирования, соответствующие основным принципам и видам деятельности культурно-досугового учреждения. </w:t>
      </w:r>
    </w:p>
    <w:p w:rsidR="00D150C8" w:rsidRPr="00D150C8" w:rsidRDefault="00D150C8" w:rsidP="00D150C8">
      <w:pPr>
        <w:pStyle w:val="Default"/>
        <w:spacing w:line="276" w:lineRule="auto"/>
        <w:ind w:left="426"/>
        <w:jc w:val="both"/>
        <w:rPr>
          <w:sz w:val="28"/>
          <w:szCs w:val="28"/>
        </w:rPr>
      </w:pPr>
    </w:p>
    <w:p w:rsidR="00D150C8" w:rsidRPr="00D150C8" w:rsidRDefault="00D150C8" w:rsidP="00D150C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50C8">
        <w:rPr>
          <w:rFonts w:ascii="Times New Roman" w:hAnsi="Times New Roman" w:cs="Times New Roman"/>
          <w:b/>
          <w:iCs/>
          <w:sz w:val="28"/>
          <w:szCs w:val="28"/>
        </w:rPr>
        <w:t>Любительское объединение</w:t>
      </w:r>
      <w:r w:rsidRPr="00D15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D150C8">
        <w:rPr>
          <w:rFonts w:ascii="Times New Roman" w:hAnsi="Times New Roman" w:cs="Times New Roman"/>
          <w:sz w:val="28"/>
          <w:szCs w:val="28"/>
        </w:rPr>
        <w:t>– это клубное формирование, традиционная организационная форма общественной жизни населения, созданная на основе общих глубоких творческих интересов к общему занятию, с целью удовлетворения многообразных запросов и интересов людей.</w:t>
      </w:r>
    </w:p>
    <w:p w:rsidR="00D150C8" w:rsidRP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  <w:r w:rsidRPr="00D150C8">
        <w:rPr>
          <w:b/>
          <w:iCs/>
          <w:sz w:val="28"/>
          <w:szCs w:val="28"/>
        </w:rPr>
        <w:t>Клуб по интересам</w:t>
      </w:r>
      <w:r w:rsidRPr="00D150C8">
        <w:rPr>
          <w:i/>
          <w:iCs/>
          <w:sz w:val="28"/>
          <w:szCs w:val="28"/>
        </w:rPr>
        <w:t xml:space="preserve"> </w:t>
      </w:r>
      <w:r w:rsidRPr="00D150C8">
        <w:rPr>
          <w:sz w:val="28"/>
          <w:szCs w:val="28"/>
        </w:rPr>
        <w:t xml:space="preserve">– это клубное формирование, традиционная форма добровольного общения людей с единым глубоким и устойчивым интересом к чему-либо. Клуб по интересам помогает совершенствованию знаний людей в той или иной отрасли. Характеризуется отсутствием деятельности по созданию культурных ценностей. Обязательным условием членства в клубе является активное участие во всех делах клуба, дружная коллективная работа и отдых. </w:t>
      </w:r>
    </w:p>
    <w:p w:rsidR="00D150C8" w:rsidRP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  <w:r w:rsidRPr="00D150C8">
        <w:rPr>
          <w:sz w:val="28"/>
          <w:szCs w:val="28"/>
        </w:rPr>
        <w:t xml:space="preserve">Любительские объединения и клубы по интересам ориентированы на совместную организацию досуга среди единомышленников. </w:t>
      </w:r>
    </w:p>
    <w:p w:rsidR="00D150C8" w:rsidRP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  <w:r w:rsidRPr="00D150C8">
        <w:rPr>
          <w:b/>
          <w:iCs/>
          <w:sz w:val="28"/>
          <w:szCs w:val="28"/>
        </w:rPr>
        <w:t>Коллективы, кружки и студии любительского художественного и технического творчества</w:t>
      </w:r>
      <w:r w:rsidRPr="00D150C8">
        <w:rPr>
          <w:i/>
          <w:iCs/>
          <w:sz w:val="28"/>
          <w:szCs w:val="28"/>
        </w:rPr>
        <w:t xml:space="preserve"> </w:t>
      </w:r>
      <w:r w:rsidRPr="00D150C8">
        <w:rPr>
          <w:sz w:val="28"/>
          <w:szCs w:val="28"/>
        </w:rPr>
        <w:t xml:space="preserve">– это клубные формирования, форма организованной деятельности группы людей, основанной на общности интересов, совместном учебно-творческом процессе по освоению теоретических основ и исполнительских навыков, система по развитию и совершенствованию личности в процессе деятельности. </w:t>
      </w:r>
    </w:p>
    <w:p w:rsidR="00D150C8" w:rsidRPr="00D150C8" w:rsidRDefault="00D150C8" w:rsidP="00D150C8">
      <w:pPr>
        <w:pStyle w:val="Default"/>
        <w:spacing w:line="276" w:lineRule="auto"/>
        <w:jc w:val="both"/>
        <w:rPr>
          <w:sz w:val="28"/>
          <w:szCs w:val="28"/>
        </w:rPr>
      </w:pPr>
      <w:r w:rsidRPr="00D150C8">
        <w:rPr>
          <w:sz w:val="28"/>
          <w:szCs w:val="28"/>
        </w:rPr>
        <w:t xml:space="preserve">Коллективы, кружки и студии ориентированы на развитие знаний, умений и навыков. </w:t>
      </w:r>
    </w:p>
    <w:p w:rsidR="00D150C8" w:rsidRPr="00D150C8" w:rsidRDefault="00677550" w:rsidP="00D150C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31099CB" wp14:editId="6EE8E2AD">
            <wp:simplePos x="0" y="0"/>
            <wp:positionH relativeFrom="column">
              <wp:posOffset>-921707</wp:posOffset>
            </wp:positionH>
            <wp:positionV relativeFrom="paragraph">
              <wp:posOffset>803886</wp:posOffset>
            </wp:positionV>
            <wp:extent cx="7145020" cy="5354955"/>
            <wp:effectExtent l="0" t="0" r="0" b="0"/>
            <wp:wrapNone/>
            <wp:docPr id="6" name="Рисунок 6" descr="D:\методички\раб материалы\82952_cymbalki_gra_ludz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етодички\раб материалы\82952_cymbalki_gra_ludz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5020" cy="53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C8" w:rsidRPr="00D150C8">
        <w:rPr>
          <w:rFonts w:ascii="Times New Roman" w:hAnsi="Times New Roman" w:cs="Times New Roman"/>
          <w:b/>
          <w:iCs/>
          <w:sz w:val="28"/>
          <w:szCs w:val="28"/>
        </w:rPr>
        <w:t>Школы прикладных знаний и навыков</w:t>
      </w:r>
      <w:r w:rsidR="00D150C8" w:rsidRPr="00D150C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D150C8" w:rsidRPr="00D150C8">
        <w:rPr>
          <w:rFonts w:ascii="Times New Roman" w:hAnsi="Times New Roman" w:cs="Times New Roman"/>
          <w:sz w:val="28"/>
          <w:szCs w:val="28"/>
        </w:rPr>
        <w:t>– это клубные формирования, форма организованной деятельности людей, задачей которых является обучение прикладным умениям и навыкам. Школы имеют периодически обновляемый состав участников, утвержденную программу, календарно-тематический план на определенный период, но не более творческого сезона.</w:t>
      </w:r>
    </w:p>
    <w:p w:rsidR="00677550" w:rsidRDefault="00677550" w:rsidP="00D150C8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Pr="00677550" w:rsidRDefault="00677550" w:rsidP="00677550">
      <w:pPr>
        <w:rPr>
          <w:rFonts w:ascii="Times New Roman" w:hAnsi="Times New Roman" w:cs="Times New Roman"/>
          <w:sz w:val="28"/>
          <w:szCs w:val="28"/>
        </w:rPr>
      </w:pPr>
    </w:p>
    <w:p w:rsidR="00677550" w:rsidRDefault="00677550" w:rsidP="00677550">
      <w:pPr>
        <w:tabs>
          <w:tab w:val="left" w:pos="1926"/>
        </w:tabs>
        <w:rPr>
          <w:rFonts w:ascii="Times New Roman" w:hAnsi="Times New Roman" w:cs="Times New Roman"/>
          <w:sz w:val="28"/>
          <w:szCs w:val="28"/>
        </w:rPr>
      </w:pPr>
    </w:p>
    <w:p w:rsidR="003762ED" w:rsidRDefault="00677550" w:rsidP="00677550">
      <w:pPr>
        <w:tabs>
          <w:tab w:val="left" w:pos="1926"/>
        </w:tabs>
        <w:jc w:val="center"/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677550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2.</w:t>
      </w:r>
      <w:r w:rsidRPr="00677550"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677550">
        <w:rPr>
          <w:rFonts w:ascii="Times New Roman" w:hAnsi="Times New Roman" w:cs="Times New Roman"/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«Организация работы клубных формирований»</w:t>
      </w:r>
    </w:p>
    <w:p w:rsidR="00A53ADA" w:rsidRPr="008F35FC" w:rsidRDefault="00A53ADA" w:rsidP="00A53ADA">
      <w:pPr>
        <w:pStyle w:val="Default"/>
        <w:spacing w:line="276" w:lineRule="auto"/>
        <w:jc w:val="both"/>
        <w:rPr>
          <w:sz w:val="28"/>
          <w:szCs w:val="28"/>
        </w:rPr>
      </w:pPr>
      <w:r w:rsidRPr="008F35FC">
        <w:rPr>
          <w:sz w:val="28"/>
          <w:szCs w:val="28"/>
        </w:rPr>
        <w:t xml:space="preserve">Деятельность клубных формирований довольно широкая. В неё входит организация систематических занятий в формах и видах, характерных для данного клубного формирования, – это репетиция, лекция, урок и т. п. Также клубные формирования проводят творческие отчеты о результатах своей деятельности: концерты, выставки, конкурсы, соревнования, показательные занятия и открытые уроки, творческие лаборатории, мастер-классы и т.п. Объединения принимают участие в общих программах и акциях культурно-досуговых учреждений, а также в муниципальных, региональных, общероссийских и международных фестивалях, конкурсах, смотрах, выставках и т.п. Организаторы активно используют и другие формы творческой работы для участия в культурной и общественной жизни. </w:t>
      </w:r>
    </w:p>
    <w:p w:rsidR="00A53ADA" w:rsidRDefault="00A53ADA" w:rsidP="00A53ADA">
      <w:pPr>
        <w:jc w:val="both"/>
        <w:rPr>
          <w:rFonts w:ascii="Times New Roman" w:hAnsi="Times New Roman" w:cs="Times New Roman"/>
          <w:sz w:val="28"/>
          <w:szCs w:val="28"/>
        </w:rPr>
      </w:pPr>
      <w:r w:rsidRPr="008F35FC">
        <w:rPr>
          <w:rFonts w:ascii="Times New Roman" w:hAnsi="Times New Roman" w:cs="Times New Roman"/>
          <w:sz w:val="28"/>
          <w:szCs w:val="28"/>
        </w:rPr>
        <w:t>Клубные формирования функционируют в сфере свободного времени, их деятельность осуществляется в связи с внутренними потребностями личности, а также является добровольной и общедоступной.</w:t>
      </w:r>
    </w:p>
    <w:p w:rsidR="00A53ADA" w:rsidRPr="00790E8F" w:rsidRDefault="00A53ADA" w:rsidP="00A53A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работы клубного формирования нужна следующая нормативная документация:</w:t>
      </w:r>
    </w:p>
    <w:p w:rsidR="00A53ADA" w:rsidRP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положение о клубном формировании; </w:t>
      </w:r>
    </w:p>
    <w:p w:rsidR="00A53ADA" w:rsidRP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план организационно-творческой работы или программа на календарный год; </w:t>
      </w:r>
    </w:p>
    <w:p w:rsidR="00A53ADA" w:rsidRP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- расписание коллективных и индивидуальных занятий; </w:t>
      </w:r>
    </w:p>
    <w:p w:rsidR="00A53ADA" w:rsidRP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44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D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паспорт клубного формирования, мы его прописываем в журнале по каждому клубному формированию (Староста, возраст участников, направление деятельности, кол-во участников); </w:t>
      </w:r>
    </w:p>
    <w:p w:rsid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3ADA">
        <w:rPr>
          <w:rFonts w:ascii="Times New Roman" w:hAnsi="Times New Roman" w:cs="Times New Roman"/>
          <w:b/>
          <w:color w:val="000000"/>
          <w:sz w:val="28"/>
          <w:szCs w:val="28"/>
        </w:rPr>
        <w:t>- журнал учёта работы клубного формирования.</w:t>
      </w:r>
    </w:p>
    <w:p w:rsidR="00A53ADA" w:rsidRPr="00A53ADA" w:rsidRDefault="00A53ADA" w:rsidP="00A53ADA">
      <w:pPr>
        <w:pStyle w:val="a5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53ADA" w:rsidRPr="00A53ADA" w:rsidRDefault="00A53ADA" w:rsidP="00A53ADA">
      <w:pPr>
        <w:pStyle w:val="Default"/>
        <w:spacing w:line="276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Обязательный документ в работе клубного формирования — </w:t>
      </w:r>
      <w:r w:rsidRPr="00A53ADA">
        <w:rPr>
          <w:b/>
          <w:sz w:val="28"/>
          <w:szCs w:val="28"/>
        </w:rPr>
        <w:t xml:space="preserve">журнал учета. </w:t>
      </w:r>
    </w:p>
    <w:p w:rsidR="00A53ADA" w:rsidRDefault="00A53ADA" w:rsidP="00A53AD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Функции журнала: </w:t>
      </w:r>
    </w:p>
    <w:p w:rsidR="00A53ADA" w:rsidRDefault="00A53ADA" w:rsidP="00A53ADA">
      <w:pPr>
        <w:pStyle w:val="Default"/>
        <w:numPr>
          <w:ilvl w:val="0"/>
          <w:numId w:val="2"/>
        </w:numPr>
        <w:spacing w:after="62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подтверждает существование и деятельность формирования; </w:t>
      </w:r>
    </w:p>
    <w:p w:rsidR="00A53ADA" w:rsidRDefault="00A53ADA" w:rsidP="00A53ADA">
      <w:pPr>
        <w:pStyle w:val="Default"/>
        <w:numPr>
          <w:ilvl w:val="0"/>
          <w:numId w:val="2"/>
        </w:numPr>
        <w:spacing w:after="62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служит основой для ведения государственного статистического учета; </w:t>
      </w:r>
    </w:p>
    <w:p w:rsidR="00A53ADA" w:rsidRDefault="00A53ADA" w:rsidP="00A53ADA">
      <w:pPr>
        <w:pStyle w:val="Default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доказывает, что работники выполняют трудовые функции и законно получают зарплату. </w:t>
      </w:r>
    </w:p>
    <w:p w:rsidR="00A53ADA" w:rsidRDefault="00A53ADA" w:rsidP="00A53ADA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A87F4E5" wp14:editId="1CCA9DCF">
            <wp:simplePos x="0" y="0"/>
            <wp:positionH relativeFrom="column">
              <wp:posOffset>261777</wp:posOffset>
            </wp:positionH>
            <wp:positionV relativeFrom="paragraph">
              <wp:posOffset>1096911</wp:posOffset>
            </wp:positionV>
            <wp:extent cx="4975761" cy="3731688"/>
            <wp:effectExtent l="0" t="0" r="0" b="2540"/>
            <wp:wrapNone/>
            <wp:docPr id="7" name="Рисунок 7" descr="D:\методички\раб материалы\1e3ed3b98abb6127a4ca6d59b27a50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етодички\раб материалы\1e3ed3b98abb6127a4ca6d59b27a50a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964" cy="373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Работа руководителя клубного формирования не только творческая, но и организационная. Она связана с повышением культурного потенциала общества и развитием личности. Участники клубных формирований требовательны к качеству услуги, особенно платной. Если грамотно вести документацию, и знакомить с ней потребителей под подпись, то противоречий не возникнет.</w:t>
      </w:r>
    </w:p>
    <w:p w:rsidR="00677550" w:rsidRPr="00677550" w:rsidRDefault="00677550" w:rsidP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0C06EE" w:rsidRDefault="000C06EE" w:rsidP="00A53ADA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0C06EE" w:rsidRDefault="000C06EE" w:rsidP="00A53ADA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 w:rsidP="00A53ADA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lastRenderedPageBreak/>
        <w:t>3.</w:t>
      </w:r>
      <w:r w:rsidRPr="00A53ADA"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«Как определить продолжительность занятий в кружке?»</w:t>
      </w:r>
    </w:p>
    <w:p w:rsidR="00A53ADA" w:rsidRDefault="00A53ADA" w:rsidP="00A53ADA">
      <w:pPr>
        <w:pStyle w:val="a5"/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Pr="00A53ADA" w:rsidRDefault="00A53ADA" w:rsidP="00A53ADA">
      <w:pPr>
        <w:pStyle w:val="Default"/>
        <w:rPr>
          <w:sz w:val="28"/>
          <w:szCs w:val="28"/>
        </w:rPr>
      </w:pPr>
      <w:r w:rsidRPr="00A53ADA">
        <w:rPr>
          <w:sz w:val="28"/>
          <w:szCs w:val="28"/>
        </w:rPr>
        <w:t xml:space="preserve">Продолжительность занятий клубных формирований вы устанавливаете с учетом возраста участников (Таблица 1). </w:t>
      </w:r>
    </w:p>
    <w:p w:rsidR="00A53ADA" w:rsidRPr="00A53ADA" w:rsidRDefault="00A53ADA" w:rsidP="00A53ADA">
      <w:pPr>
        <w:pStyle w:val="Default"/>
        <w:rPr>
          <w:sz w:val="28"/>
          <w:szCs w:val="28"/>
        </w:rPr>
      </w:pPr>
    </w:p>
    <w:p w:rsidR="00A53ADA" w:rsidRPr="00A53ADA" w:rsidRDefault="00A53ADA" w:rsidP="00A53ADA">
      <w:pPr>
        <w:pStyle w:val="Default"/>
        <w:jc w:val="center"/>
        <w:rPr>
          <w:sz w:val="28"/>
          <w:szCs w:val="28"/>
        </w:rPr>
      </w:pPr>
      <w:r w:rsidRPr="00A53ADA">
        <w:rPr>
          <w:sz w:val="28"/>
          <w:szCs w:val="28"/>
        </w:rPr>
        <w:t>Рекомендуемая продолжительность занятий</w:t>
      </w:r>
    </w:p>
    <w:p w:rsidR="00A53ADA" w:rsidRPr="00A53ADA" w:rsidRDefault="00A53ADA" w:rsidP="00A53ADA">
      <w:pPr>
        <w:pStyle w:val="Default"/>
        <w:rPr>
          <w:sz w:val="28"/>
          <w:szCs w:val="28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3066"/>
        <w:gridCol w:w="3066"/>
      </w:tblGrid>
      <w:tr w:rsidR="00A53ADA" w:rsidRPr="00A53ADA" w:rsidTr="00567140">
        <w:trPr>
          <w:trHeight w:val="107"/>
        </w:trPr>
        <w:tc>
          <w:tcPr>
            <w:tcW w:w="3085" w:type="dxa"/>
          </w:tcPr>
          <w:p w:rsidR="00A53ADA" w:rsidRPr="00A53ADA" w:rsidRDefault="00A53ADA" w:rsidP="0056714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  <w:p w:rsidR="00A53ADA" w:rsidRDefault="00A53ADA" w:rsidP="0056714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  <w:r w:rsidRPr="00A53ADA">
              <w:rPr>
                <w:b/>
                <w:bCs/>
                <w:sz w:val="28"/>
                <w:szCs w:val="28"/>
              </w:rPr>
              <w:t>Возраст участников</w:t>
            </w:r>
          </w:p>
          <w:p w:rsidR="00A53ADA" w:rsidRPr="00A53ADA" w:rsidRDefault="00A53ADA" w:rsidP="00567140">
            <w:pPr>
              <w:pStyle w:val="Default"/>
              <w:jc w:val="both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b/>
                <w:bCs/>
                <w:sz w:val="28"/>
                <w:szCs w:val="28"/>
              </w:rPr>
              <w:t xml:space="preserve">Периодичность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b/>
                <w:bCs/>
                <w:sz w:val="28"/>
                <w:szCs w:val="28"/>
              </w:rPr>
            </w:pPr>
          </w:p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b/>
                <w:bCs/>
                <w:sz w:val="28"/>
                <w:szCs w:val="28"/>
              </w:rPr>
              <w:t xml:space="preserve">Продолжительность </w:t>
            </w:r>
          </w:p>
        </w:tc>
      </w:tr>
      <w:tr w:rsidR="00A53ADA" w:rsidRPr="00A53ADA" w:rsidTr="00567140">
        <w:trPr>
          <w:trHeight w:val="255"/>
        </w:trPr>
        <w:tc>
          <w:tcPr>
            <w:tcW w:w="3085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Дошкольный и младший школьный возраст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2 раза в неделю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30–45 минут </w:t>
            </w:r>
          </w:p>
        </w:tc>
      </w:tr>
      <w:tr w:rsidR="00A53ADA" w:rsidRPr="00A53ADA" w:rsidTr="00567140">
        <w:trPr>
          <w:trHeight w:val="255"/>
        </w:trPr>
        <w:tc>
          <w:tcPr>
            <w:tcW w:w="3085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>
              <w:rPr>
                <w:bCs/>
                <w:noProof/>
                <w:color w:val="4BACC6" w:themeColor="accent5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34D99D37" wp14:editId="1B7105B3">
                  <wp:simplePos x="0" y="0"/>
                  <wp:positionH relativeFrom="column">
                    <wp:posOffset>-750892</wp:posOffset>
                  </wp:positionH>
                  <wp:positionV relativeFrom="paragraph">
                    <wp:posOffset>346471</wp:posOffset>
                  </wp:positionV>
                  <wp:extent cx="7041515" cy="5276850"/>
                  <wp:effectExtent l="0" t="0" r="6985" b="0"/>
                  <wp:wrapNone/>
                  <wp:docPr id="8" name="Рисунок 8" descr="D:\методички\раб материалы\1266505207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етодички\раб материалы\1266505207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1515" cy="527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53ADA">
              <w:rPr>
                <w:sz w:val="28"/>
                <w:szCs w:val="28"/>
              </w:rPr>
              <w:t xml:space="preserve">Средний и старший школьный возраст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2–3 раза в неделю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1,5 академических часа с перерывом 10 минут </w:t>
            </w:r>
          </w:p>
        </w:tc>
      </w:tr>
      <w:tr w:rsidR="00A53ADA" w:rsidRPr="00A53ADA" w:rsidTr="00567140">
        <w:trPr>
          <w:trHeight w:val="253"/>
        </w:trPr>
        <w:tc>
          <w:tcPr>
            <w:tcW w:w="3085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Взрослые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2–3 раза в неделю </w:t>
            </w:r>
          </w:p>
        </w:tc>
        <w:tc>
          <w:tcPr>
            <w:tcW w:w="3066" w:type="dxa"/>
          </w:tcPr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  <w:r w:rsidRPr="00A53ADA">
              <w:rPr>
                <w:sz w:val="28"/>
                <w:szCs w:val="28"/>
              </w:rPr>
              <w:t xml:space="preserve">1,5 академических часа с перерывом 10 минут </w:t>
            </w:r>
          </w:p>
          <w:p w:rsidR="00A53ADA" w:rsidRPr="00A53ADA" w:rsidRDefault="00A53ADA" w:rsidP="00567140">
            <w:pPr>
              <w:pStyle w:val="Default"/>
              <w:rPr>
                <w:sz w:val="28"/>
                <w:szCs w:val="28"/>
              </w:rPr>
            </w:pPr>
          </w:p>
        </w:tc>
      </w:tr>
    </w:tbl>
    <w:p w:rsidR="00A53ADA" w:rsidRPr="00A53ADA" w:rsidRDefault="00A53ADA" w:rsidP="00A53ADA">
      <w:pPr>
        <w:pStyle w:val="a5"/>
        <w:spacing w:after="0" w:line="240" w:lineRule="auto"/>
        <w:ind w:left="0"/>
        <w:outlineLvl w:val="0"/>
        <w:rPr>
          <w:rFonts w:ascii="Times New Roman" w:hAnsi="Times New Roman" w:cs="Times New Roman"/>
          <w:bCs/>
          <w:color w:val="4BACC6" w:themeColor="accent5"/>
          <w:sz w:val="28"/>
          <w:szCs w:val="28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>
      <w:pPr>
        <w:tabs>
          <w:tab w:val="left" w:pos="1926"/>
        </w:tabs>
        <w:jc w:val="center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</w:p>
    <w:p w:rsidR="00A53ADA" w:rsidRDefault="00A53ADA" w:rsidP="00A53ADA">
      <w:pPr>
        <w:pStyle w:val="Default"/>
        <w:ind w:left="720"/>
        <w:jc w:val="center"/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A53ADA"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4.«Наполняемость коллективов различных жанров и видов деятельности»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>Численность (наполняемость) коллективов любительского художественного творчества определяется руководителем культурно-досугового учреждения с учетом следующих минимальных нормативов: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tbl>
      <w:tblPr>
        <w:tblW w:w="0" w:type="auto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22"/>
        <w:gridCol w:w="3022"/>
        <w:gridCol w:w="3022"/>
      </w:tblGrid>
      <w:tr w:rsidR="00363FF0" w:rsidRPr="00363FF0" w:rsidTr="00567140">
        <w:trPr>
          <w:trHeight w:val="435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lastRenderedPageBreak/>
              <w:t xml:space="preserve">Наименование жанра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творческого коллектива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Для городских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культурно-досуговых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Для культурно-досуговых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учреждений,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расположенных в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b/>
                <w:bCs/>
                <w:sz w:val="28"/>
                <w:szCs w:val="28"/>
              </w:rPr>
              <w:t xml:space="preserve">сельской местности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Театральные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14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8 </w:t>
            </w:r>
          </w:p>
        </w:tc>
      </w:tr>
      <w:tr w:rsidR="00363FF0" w:rsidRPr="00363FF0" w:rsidTr="00567140">
        <w:trPr>
          <w:trHeight w:val="322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Вокальные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– хоры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– ансамбли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15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5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12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3 </w:t>
            </w:r>
          </w:p>
        </w:tc>
      </w:tr>
      <w:tr w:rsidR="00363FF0" w:rsidRPr="00363FF0" w:rsidTr="00567140">
        <w:trPr>
          <w:trHeight w:val="367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Инструментальные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– ансамбли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– оркестры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6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15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3 </w:t>
            </w:r>
          </w:p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12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Хореографические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15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10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Фольклорные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10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6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Цирковые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10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5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Изобразительного искусства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10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6 </w:t>
            </w:r>
          </w:p>
        </w:tc>
      </w:tr>
      <w:tr w:rsidR="00363FF0" w:rsidRPr="00363FF0" w:rsidTr="00567140">
        <w:trPr>
          <w:trHeight w:val="204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Декоративно-прикладного искусства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10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6 </w:t>
            </w:r>
          </w:p>
        </w:tc>
      </w:tr>
      <w:tr w:rsidR="00363FF0" w:rsidRPr="00363FF0" w:rsidTr="00567140">
        <w:trPr>
          <w:trHeight w:val="91"/>
        </w:trPr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Фото-, кино-, видеоискусства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12 </w:t>
            </w:r>
          </w:p>
        </w:tc>
        <w:tc>
          <w:tcPr>
            <w:tcW w:w="3022" w:type="dxa"/>
          </w:tcPr>
          <w:p w:rsidR="00363FF0" w:rsidRPr="00363FF0" w:rsidRDefault="00363FF0" w:rsidP="00363FF0">
            <w:pPr>
              <w:pStyle w:val="Default"/>
              <w:spacing w:line="276" w:lineRule="auto"/>
              <w:jc w:val="both"/>
              <w:rPr>
                <w:sz w:val="28"/>
                <w:szCs w:val="28"/>
              </w:rPr>
            </w:pPr>
            <w:r w:rsidRPr="00363FF0">
              <w:rPr>
                <w:sz w:val="28"/>
                <w:szCs w:val="28"/>
              </w:rPr>
              <w:t xml:space="preserve">не менее 5 </w:t>
            </w:r>
          </w:p>
        </w:tc>
      </w:tr>
    </w:tbl>
    <w:p w:rsidR="00363FF0" w:rsidRPr="00363FF0" w:rsidRDefault="000C06EE" w:rsidP="00363FF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6341ED3B" wp14:editId="7336D416">
            <wp:simplePos x="0" y="0"/>
            <wp:positionH relativeFrom="column">
              <wp:posOffset>843915</wp:posOffset>
            </wp:positionH>
            <wp:positionV relativeFrom="paragraph">
              <wp:posOffset>429895</wp:posOffset>
            </wp:positionV>
            <wp:extent cx="3714750" cy="2788354"/>
            <wp:effectExtent l="0" t="0" r="0" b="0"/>
            <wp:wrapNone/>
            <wp:docPr id="9" name="Рисунок 9" descr="D:\методички\раб материалы\1266505198_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етодички\раб материалы\1266505198_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8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FF0" w:rsidRPr="00363FF0">
        <w:rPr>
          <w:rFonts w:ascii="Times New Roman" w:hAnsi="Times New Roman" w:cs="Times New Roman"/>
          <w:sz w:val="28"/>
          <w:szCs w:val="28"/>
        </w:rPr>
        <w:t>&lt;*&gt; Данная норма не распространяется на вокальные и инструментальные ансамбли в форме дуэта, трио, квартета.</w:t>
      </w: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</w:p>
    <w:p w:rsidR="00363FF0" w:rsidRPr="00363FF0" w:rsidRDefault="00363FF0" w:rsidP="00363FF0">
      <w:pPr>
        <w:pStyle w:val="Default"/>
        <w:spacing w:line="276" w:lineRule="auto"/>
        <w:jc w:val="center"/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363FF0">
        <w:rPr>
          <w:b/>
          <w:color w:val="4BACC6" w:themeColor="accent5"/>
          <w:sz w:val="36"/>
          <w:szCs w:val="36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  <w:t>5. «Руководство коллективом»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>Общее руководство и контроль за деятельностью коллектива осуществляет руководитель культурно-досугового учреждения.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Непосредственное руководство коллективом осуществляет специалист, имеющий специальное образование и (или) опыт работы в коллективе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lastRenderedPageBreak/>
        <w:t xml:space="preserve">Руководитель коллектива несет персональную ответственность за организацию творческой работы, программу, содержание деятельности коллектива, его развитие и финансовые результаты.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b/>
          <w:sz w:val="28"/>
          <w:szCs w:val="28"/>
        </w:rPr>
      </w:pPr>
      <w:r w:rsidRPr="00363FF0">
        <w:rPr>
          <w:b/>
          <w:sz w:val="28"/>
          <w:szCs w:val="28"/>
        </w:rPr>
        <w:t xml:space="preserve">Руководитель коллектива: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проводит набор участников в коллектив и формирует группы по степени подготовки;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формирует репертуар, учитывая качество произведений, исполнительские и постановочные возможности коллектива;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направляет творческую деятельность коллектива на создание художественно полноценных спектаклей, представлений, концертных программ, произведений изобразительного, декоративно-прикладного искусства, кино- видео- и фоторабот и т.п.;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готовит выступления коллектива, обеспечивает его активное участие в фестивалях, смотрах, конкурсах, концертах и массовых праздничных мероприятиях;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осуществляет творческие контакты с другими любительскими и профессиональными коллективами;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организует творческий показ работы коллектива за отчетный период (отчетные концерты, спектакли, представления любительских художественных коллективов, выставки работ участников формирований изобразительного и декоративно-прикладного искусства);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представляет руководителю культурно-досугового учреждения годовой план организационно-творческой работы;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ведет в коллективе регулярную творческую и учебно-воспитательную работу на основе утвержденного плана;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ведет Журнал учета работы клубного формирования;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представляет годовой отчет о деятельности коллектива с анализом достижений и недостатков, с предложениями об улучшении работы коллектива; </w:t>
      </w:r>
    </w:p>
    <w:p w:rsidR="00363FF0" w:rsidRPr="00363FF0" w:rsidRDefault="00363FF0" w:rsidP="00363FF0">
      <w:pPr>
        <w:pStyle w:val="Default"/>
        <w:spacing w:line="276" w:lineRule="auto"/>
        <w:jc w:val="both"/>
        <w:rPr>
          <w:sz w:val="28"/>
          <w:szCs w:val="28"/>
        </w:rPr>
      </w:pPr>
      <w:r w:rsidRPr="00363FF0">
        <w:rPr>
          <w:sz w:val="28"/>
          <w:szCs w:val="28"/>
        </w:rPr>
        <w:t xml:space="preserve">– составляет другую документацию в соответствии с уставом культурно-досугового учреждения, правилами внутреннего трудового распорядка, договором с руководителем культурно-досугового учреждения и Положением о клубном формировании; </w:t>
      </w:r>
    </w:p>
    <w:p w:rsidR="00A53ADA" w:rsidRPr="00363FF0" w:rsidRDefault="00363FF0" w:rsidP="00363FF0">
      <w:pPr>
        <w:jc w:val="both"/>
        <w:rPr>
          <w:rFonts w:ascii="Times New Roman" w:hAnsi="Times New Roman" w:cs="Times New Roman"/>
          <w:color w:val="4BACC6" w:themeColor="accent5"/>
          <w:sz w:val="28"/>
          <w:szCs w:val="28"/>
          <w:u w:val="single"/>
          <w14:textFill>
            <w14:gradFill>
              <w14:gsLst>
                <w14:gs w14:pos="0">
                  <w14:schemeClr w14:val="accent5">
                    <w14:lumMod w14:val="75000"/>
                    <w14:shade w14:val="30000"/>
                    <w14:satMod w14:val="115000"/>
                  </w14:schemeClr>
                </w14:gs>
                <w14:gs w14:pos="50000">
                  <w14:schemeClr w14:val="accent5">
                    <w14:lumMod w14:val="75000"/>
                    <w14:shade w14:val="67500"/>
                    <w14:satMod w14:val="115000"/>
                  </w14:schemeClr>
                </w14:gs>
                <w14:gs w14:pos="100000">
                  <w14:schemeClr w14:val="accent5">
                    <w14:lumMod w14:val="75000"/>
                    <w14:shade w14:val="100000"/>
                    <w14:satMod w14:val="115000"/>
                  </w14:schemeClr>
                </w14:gs>
              </w14:gsLst>
              <w14:lin w14:ang="5400000" w14:scaled="0"/>
            </w14:gradFill>
          </w14:textFill>
        </w:rPr>
      </w:pPr>
      <w:r w:rsidRPr="00363FF0">
        <w:rPr>
          <w:rFonts w:ascii="Times New Roman" w:hAnsi="Times New Roman" w:cs="Times New Roman"/>
          <w:sz w:val="28"/>
          <w:szCs w:val="28"/>
        </w:rPr>
        <w:t>– постоянно повышает свой профессиональный уровень, участвует в мероприятиях по повышению квалификации не реже 1 раза в 3 года.</w:t>
      </w:r>
    </w:p>
    <w:sectPr w:rsidR="00A53ADA" w:rsidRPr="00363FF0" w:rsidSect="00EB1DE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uprum">
    <w:altName w:val="Franklin Gothic Medium Cond"/>
    <w:panose1 w:val="02000506000000020004"/>
    <w:charset w:val="CC"/>
    <w:family w:val="auto"/>
    <w:pitch w:val="variable"/>
    <w:sig w:usb0="8000022F" w:usb1="0000000A" w:usb2="00000000" w:usb3="00000000" w:csb0="00000095" w:csb1="00000000"/>
  </w:font>
  <w:font w:name="Ice Tea">
    <w:panose1 w:val="02000500000000000000"/>
    <w:charset w:val="00"/>
    <w:family w:val="auto"/>
    <w:pitch w:val="variable"/>
    <w:sig w:usb0="800002A7" w:usb1="5000004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C4647"/>
    <w:multiLevelType w:val="hybridMultilevel"/>
    <w:tmpl w:val="ACDCEE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3B13C7"/>
    <w:multiLevelType w:val="hybridMultilevel"/>
    <w:tmpl w:val="D76849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4E5873"/>
    <w:multiLevelType w:val="hybridMultilevel"/>
    <w:tmpl w:val="BE7E9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6C3C1D"/>
    <w:multiLevelType w:val="hybridMultilevel"/>
    <w:tmpl w:val="00AAEF42"/>
    <w:lvl w:ilvl="0" w:tplc="50B6C8E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6E70C0"/>
    <w:multiLevelType w:val="hybridMultilevel"/>
    <w:tmpl w:val="BE7E9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B15289"/>
    <w:multiLevelType w:val="hybridMultilevel"/>
    <w:tmpl w:val="315AB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E57705"/>
    <w:multiLevelType w:val="hybridMultilevel"/>
    <w:tmpl w:val="BE7E98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7E4"/>
    <w:rsid w:val="000C06EE"/>
    <w:rsid w:val="00363FF0"/>
    <w:rsid w:val="003762ED"/>
    <w:rsid w:val="005F6BA4"/>
    <w:rsid w:val="006602C4"/>
    <w:rsid w:val="00677550"/>
    <w:rsid w:val="00A53ADA"/>
    <w:rsid w:val="00D150C8"/>
    <w:rsid w:val="00DB53D6"/>
    <w:rsid w:val="00E107E4"/>
    <w:rsid w:val="00EB1DE7"/>
    <w:rsid w:val="00EC1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B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02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76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BA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602C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376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ADE71E-FC6F-4AA2-96C5-03316887E4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1299</Words>
  <Characters>7409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Конференцзал</dc:creator>
  <cp:keywords/>
  <dc:description/>
  <cp:lastModifiedBy>Конференцзал</cp:lastModifiedBy>
  <cp:revision>4</cp:revision>
  <dcterms:created xsi:type="dcterms:W3CDTF">2020-10-07T05:49:00Z</dcterms:created>
  <dcterms:modified xsi:type="dcterms:W3CDTF">2020-10-20T10:43:00Z</dcterms:modified>
</cp:coreProperties>
</file>