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57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4"/>
      </w:tblGrid>
      <w:tr w:rsidR="00DC7C0B" w:rsidRPr="00A7300B" w:rsidTr="00DC7C0B">
        <w:tc>
          <w:tcPr>
            <w:tcW w:w="4503" w:type="dxa"/>
          </w:tcPr>
          <w:p w:rsidR="00FA5BCD" w:rsidRDefault="00DC7C0B" w:rsidP="00FA5BCD">
            <w:pPr>
              <w:ind w:left="-108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A5BCD" w:rsidRPr="00A7300B" w:rsidRDefault="00FA5BCD" w:rsidP="00FA5BCD">
            <w:pPr>
              <w:ind w:left="-108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культуре комитета Троицкого района Алтайского края по социальной политике</w:t>
            </w:r>
          </w:p>
          <w:p w:rsidR="00FA5BCD" w:rsidRPr="00A7300B" w:rsidRDefault="00FA5BCD" w:rsidP="00FA5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____________ Т.Н. Машкина</w:t>
            </w:r>
          </w:p>
          <w:p w:rsidR="00DC7C0B" w:rsidRPr="00A7300B" w:rsidRDefault="00DC7C0B" w:rsidP="00DC7C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4" w:type="dxa"/>
          </w:tcPr>
          <w:p w:rsidR="00FA5BCD" w:rsidRPr="00A7300B" w:rsidRDefault="00FA5BCD" w:rsidP="00FA5BCD">
            <w:pPr>
              <w:ind w:left="1170" w:hanging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FA5BCD" w:rsidRPr="00A7300B" w:rsidRDefault="00FA5BCD" w:rsidP="00FA5BCD">
            <w:pPr>
              <w:ind w:left="1170" w:hanging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sz w:val="24"/>
                <w:szCs w:val="24"/>
              </w:rPr>
              <w:t>Директор МБУК «ТМКЦ»</w:t>
            </w:r>
          </w:p>
          <w:p w:rsidR="00FA5BCD" w:rsidRPr="00A7300B" w:rsidRDefault="00FA5BCD" w:rsidP="00FA5BCD">
            <w:pPr>
              <w:ind w:left="1170" w:right="998" w:hanging="29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7C0B" w:rsidRPr="00A7300B" w:rsidRDefault="00FA5BCD" w:rsidP="00FA5BCD">
            <w:pPr>
              <w:ind w:left="1170" w:hanging="29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Pr="00C71814">
              <w:rPr>
                <w:rFonts w:ascii="Times New Roman" w:hAnsi="Times New Roman" w:cs="Times New Roman"/>
                <w:bCs/>
                <w:sz w:val="24"/>
                <w:szCs w:val="24"/>
              </w:rPr>
              <w:t>О.В. Фокина</w:t>
            </w:r>
            <w:r w:rsidRPr="00A73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7C0B" w:rsidRPr="00A7300B" w:rsidTr="00DC7C0B">
        <w:tc>
          <w:tcPr>
            <w:tcW w:w="4503" w:type="dxa"/>
          </w:tcPr>
          <w:p w:rsidR="00DC7C0B" w:rsidRPr="00A7300B" w:rsidRDefault="00DC7C0B" w:rsidP="00DC7C0B">
            <w:pPr>
              <w:ind w:right="99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4" w:type="dxa"/>
          </w:tcPr>
          <w:p w:rsidR="00DC7C0B" w:rsidRPr="00A7300B" w:rsidRDefault="00DC7C0B" w:rsidP="00DC7C0B">
            <w:pPr>
              <w:ind w:left="-108" w:right="998" w:hanging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6E7D" w:rsidRDefault="00C66E7D" w:rsidP="00C66E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87CEF" w:rsidRPr="00C66E7D" w:rsidRDefault="00187CEF" w:rsidP="00C66E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7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87CEF" w:rsidRPr="00FA5BCD" w:rsidRDefault="00FA5BCD" w:rsidP="00C66E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конкурса слоганов</w:t>
      </w:r>
    </w:p>
    <w:p w:rsidR="00187CEF" w:rsidRPr="00C66E7D" w:rsidRDefault="00187CEF" w:rsidP="00C66E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7D">
        <w:rPr>
          <w:rFonts w:ascii="Times New Roman" w:hAnsi="Times New Roman" w:cs="Times New Roman"/>
          <w:b/>
          <w:sz w:val="28"/>
          <w:szCs w:val="28"/>
        </w:rPr>
        <w:t>«</w:t>
      </w:r>
      <w:r w:rsidR="00FA5BCD">
        <w:rPr>
          <w:rFonts w:ascii="Times New Roman" w:hAnsi="Times New Roman" w:cs="Times New Roman"/>
          <w:b/>
          <w:sz w:val="28"/>
          <w:szCs w:val="28"/>
        </w:rPr>
        <w:t>Вакцина против вируса сквернословия</w:t>
      </w:r>
      <w:r w:rsidRPr="00C66E7D">
        <w:rPr>
          <w:rFonts w:ascii="Times New Roman" w:hAnsi="Times New Roman" w:cs="Times New Roman"/>
          <w:b/>
          <w:sz w:val="28"/>
          <w:szCs w:val="28"/>
        </w:rPr>
        <w:t>»</w:t>
      </w:r>
    </w:p>
    <w:p w:rsidR="00187CEF" w:rsidRPr="00C66E7D" w:rsidRDefault="00187CEF" w:rsidP="00C66E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7CEF" w:rsidRPr="00C66E7D" w:rsidRDefault="00187CEF" w:rsidP="00C66E7D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7CEF" w:rsidRDefault="00187CEF" w:rsidP="00FA5BC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E7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проведения в 20</w:t>
      </w:r>
      <w:r w:rsidR="00DC7C0B">
        <w:rPr>
          <w:rFonts w:ascii="Times New Roman" w:hAnsi="Times New Roman" w:cs="Times New Roman"/>
          <w:sz w:val="28"/>
          <w:szCs w:val="28"/>
        </w:rPr>
        <w:t>24</w:t>
      </w:r>
      <w:r w:rsidRPr="00C66E7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A5BCD">
        <w:rPr>
          <w:rFonts w:ascii="Times New Roman" w:hAnsi="Times New Roman" w:cs="Times New Roman"/>
          <w:sz w:val="28"/>
          <w:szCs w:val="28"/>
        </w:rPr>
        <w:t xml:space="preserve">конкурса слоганов «Вакцина против вируса сквернословия» </w:t>
      </w:r>
      <w:r w:rsidR="0071695B" w:rsidRPr="00C66E7D">
        <w:rPr>
          <w:rFonts w:ascii="Times New Roman" w:hAnsi="Times New Roman" w:cs="Times New Roman"/>
          <w:sz w:val="28"/>
          <w:szCs w:val="28"/>
        </w:rPr>
        <w:t>(далее –</w:t>
      </w:r>
      <w:r w:rsidR="00FA5BC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1695B" w:rsidRPr="00C66E7D">
        <w:rPr>
          <w:rFonts w:ascii="Times New Roman" w:hAnsi="Times New Roman" w:cs="Times New Roman"/>
          <w:sz w:val="28"/>
          <w:szCs w:val="28"/>
        </w:rPr>
        <w:t>)</w:t>
      </w:r>
      <w:r w:rsidRPr="00C66E7D">
        <w:rPr>
          <w:rFonts w:ascii="Times New Roman" w:hAnsi="Times New Roman" w:cs="Times New Roman"/>
          <w:sz w:val="28"/>
          <w:szCs w:val="28"/>
        </w:rPr>
        <w:t>.</w:t>
      </w:r>
    </w:p>
    <w:p w:rsidR="00FA5BCD" w:rsidRDefault="00FA5BCD" w:rsidP="00FA5BC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приурочен к проведению декады «Культуры языка и экологии слова».</w:t>
      </w:r>
    </w:p>
    <w:p w:rsidR="00FA5BCD" w:rsidRPr="00FA5BCD" w:rsidRDefault="00FA5BCD" w:rsidP="00FA5BCD">
      <w:pPr>
        <w:pStyle w:val="a6"/>
        <w:ind w:firstLine="360"/>
        <w:jc w:val="both"/>
        <w:rPr>
          <w:rFonts w:ascii="Times New Roman" w:hAnsi="Times New Roman" w:cs="Times New Roman"/>
          <w:sz w:val="28"/>
        </w:rPr>
      </w:pPr>
      <w:r w:rsidRPr="00FA5BCD">
        <w:rPr>
          <w:rFonts w:ascii="Times New Roman" w:hAnsi="Times New Roman" w:cs="Times New Roman"/>
          <w:sz w:val="28"/>
        </w:rPr>
        <w:t xml:space="preserve">Слоган - лозунг, девиз, содержащий сжатую, легко воспринимаемую, </w:t>
      </w:r>
      <w:r w:rsidR="00841CB0" w:rsidRPr="00FA5BCD">
        <w:rPr>
          <w:rFonts w:ascii="Times New Roman" w:hAnsi="Times New Roman" w:cs="Times New Roman"/>
          <w:sz w:val="28"/>
        </w:rPr>
        <w:t>эффектную формулировку,</w:t>
      </w:r>
      <w:r w:rsidRPr="00FA5BCD">
        <w:rPr>
          <w:rFonts w:ascii="Times New Roman" w:hAnsi="Times New Roman" w:cs="Times New Roman"/>
          <w:sz w:val="28"/>
        </w:rPr>
        <w:t xml:space="preserve"> соответствующую тематике конкурса.</w:t>
      </w:r>
    </w:p>
    <w:p w:rsidR="00467E35" w:rsidRDefault="00467E35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7E35" w:rsidRDefault="00467E35" w:rsidP="00467E35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Акции</w:t>
      </w:r>
    </w:p>
    <w:p w:rsidR="00467E35" w:rsidRDefault="00467E35" w:rsidP="00DC7C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Акции явля</w:t>
      </w:r>
      <w:r w:rsidR="00FA5BCD">
        <w:rPr>
          <w:rFonts w:ascii="Times New Roman" w:hAnsi="Times New Roman" w:cs="Times New Roman"/>
          <w:sz w:val="28"/>
          <w:szCs w:val="28"/>
        </w:rPr>
        <w:t>е</w:t>
      </w:r>
      <w:r w:rsidRPr="00C66E7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E35" w:rsidRPr="00C66E7D" w:rsidRDefault="00467E35" w:rsidP="00FA5B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«Троицкий многофункциональный культурный центр»</w:t>
      </w:r>
      <w:r w:rsidRPr="00C66E7D">
        <w:rPr>
          <w:rFonts w:ascii="Times New Roman" w:hAnsi="Times New Roman" w:cs="Times New Roman"/>
          <w:sz w:val="28"/>
          <w:szCs w:val="28"/>
        </w:rPr>
        <w:t>.</w:t>
      </w:r>
    </w:p>
    <w:p w:rsidR="00467E35" w:rsidRDefault="00467E35" w:rsidP="00467E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7E35" w:rsidRPr="00C66E7D" w:rsidRDefault="00467E35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53ECB" w:rsidRDefault="00F53ECB" w:rsidP="00F53ECB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Акции</w:t>
      </w:r>
    </w:p>
    <w:p w:rsidR="00AD366E" w:rsidRPr="00AD366E" w:rsidRDefault="00FA5BCD" w:rsidP="00FA5BCD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AD366E">
        <w:rPr>
          <w:rFonts w:ascii="Times New Roman" w:hAnsi="Times New Roman" w:cs="Times New Roman"/>
          <w:sz w:val="28"/>
          <w:szCs w:val="24"/>
        </w:rPr>
        <w:t xml:space="preserve">- пропаганда и поддержка русского языка, воспитание бережного отношения к русскому языку, русскому слову, русской речи; </w:t>
      </w:r>
    </w:p>
    <w:p w:rsidR="00AD366E" w:rsidRPr="00AD366E" w:rsidRDefault="00FA5BCD" w:rsidP="00FA5BCD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AD366E">
        <w:rPr>
          <w:rFonts w:ascii="Times New Roman" w:hAnsi="Times New Roman" w:cs="Times New Roman"/>
          <w:sz w:val="28"/>
          <w:szCs w:val="24"/>
        </w:rPr>
        <w:t xml:space="preserve">- протест против сквернословия, брани и использования нецензурной речи среди </w:t>
      </w:r>
      <w:r w:rsidR="00AD366E" w:rsidRPr="00AD366E">
        <w:rPr>
          <w:rFonts w:ascii="Times New Roman" w:hAnsi="Times New Roman" w:cs="Times New Roman"/>
          <w:sz w:val="28"/>
          <w:szCs w:val="24"/>
        </w:rPr>
        <w:t>детей и</w:t>
      </w:r>
      <w:r w:rsidRPr="00AD366E">
        <w:rPr>
          <w:rFonts w:ascii="Times New Roman" w:hAnsi="Times New Roman" w:cs="Times New Roman"/>
          <w:sz w:val="28"/>
          <w:szCs w:val="24"/>
        </w:rPr>
        <w:t xml:space="preserve"> молодежи;</w:t>
      </w:r>
    </w:p>
    <w:p w:rsidR="00AD366E" w:rsidRPr="00AD366E" w:rsidRDefault="00FA5BCD" w:rsidP="00FA5BCD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AD366E">
        <w:rPr>
          <w:rFonts w:ascii="Times New Roman" w:hAnsi="Times New Roman" w:cs="Times New Roman"/>
          <w:sz w:val="28"/>
          <w:szCs w:val="24"/>
        </w:rPr>
        <w:t xml:space="preserve">- реализация творческих способностей </w:t>
      </w:r>
      <w:r w:rsidR="00AD366E" w:rsidRPr="00AD366E">
        <w:rPr>
          <w:rFonts w:ascii="Times New Roman" w:hAnsi="Times New Roman" w:cs="Times New Roman"/>
          <w:sz w:val="28"/>
          <w:szCs w:val="24"/>
        </w:rPr>
        <w:t xml:space="preserve">детей и </w:t>
      </w:r>
      <w:r w:rsidRPr="00AD366E">
        <w:rPr>
          <w:rFonts w:ascii="Times New Roman" w:hAnsi="Times New Roman" w:cs="Times New Roman"/>
          <w:sz w:val="28"/>
          <w:szCs w:val="24"/>
        </w:rPr>
        <w:t xml:space="preserve">молодёжи посредством участия в социально-полезной деятельности; </w:t>
      </w:r>
    </w:p>
    <w:p w:rsidR="00AD366E" w:rsidRPr="00AD366E" w:rsidRDefault="00FA5BCD" w:rsidP="00FA5BCD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AD366E">
        <w:rPr>
          <w:rFonts w:ascii="Times New Roman" w:hAnsi="Times New Roman" w:cs="Times New Roman"/>
          <w:sz w:val="28"/>
          <w:szCs w:val="24"/>
        </w:rPr>
        <w:t xml:space="preserve">- использование новых форм организации интеллектуального досуга </w:t>
      </w:r>
      <w:r w:rsidR="00AD366E" w:rsidRPr="00AD366E">
        <w:rPr>
          <w:rFonts w:ascii="Times New Roman" w:hAnsi="Times New Roman" w:cs="Times New Roman"/>
          <w:sz w:val="28"/>
          <w:szCs w:val="24"/>
        </w:rPr>
        <w:t xml:space="preserve">детей и </w:t>
      </w:r>
      <w:r w:rsidRPr="00AD366E">
        <w:rPr>
          <w:rFonts w:ascii="Times New Roman" w:hAnsi="Times New Roman" w:cs="Times New Roman"/>
          <w:sz w:val="28"/>
          <w:szCs w:val="24"/>
        </w:rPr>
        <w:t xml:space="preserve">молодежи; </w:t>
      </w:r>
    </w:p>
    <w:p w:rsidR="00AD366E" w:rsidRPr="00AD366E" w:rsidRDefault="00FA5BCD" w:rsidP="00FA5BCD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AD366E">
        <w:rPr>
          <w:rFonts w:ascii="Times New Roman" w:hAnsi="Times New Roman" w:cs="Times New Roman"/>
          <w:sz w:val="28"/>
          <w:szCs w:val="24"/>
        </w:rPr>
        <w:t>- воспитание у подрастающего поколения чувства гордости за принадлежность к великой р</w:t>
      </w:r>
      <w:r w:rsidR="00AD366E" w:rsidRPr="00AD366E">
        <w:rPr>
          <w:rFonts w:ascii="Times New Roman" w:hAnsi="Times New Roman" w:cs="Times New Roman"/>
          <w:sz w:val="28"/>
          <w:szCs w:val="24"/>
        </w:rPr>
        <w:t>усской культуре, русскому языку.</w:t>
      </w:r>
      <w:r w:rsidRPr="00AD366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53ECB" w:rsidRDefault="00F53ECB" w:rsidP="00F53ECB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366E" w:rsidRPr="00AD366E" w:rsidRDefault="00AD366E" w:rsidP="00AD36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>. Условия и порядок проведения конкурса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.1. Участниками конкурса могут </w:t>
      </w:r>
      <w:r>
        <w:rPr>
          <w:rFonts w:ascii="Times New Roman" w:hAnsi="Times New Roman" w:cs="Times New Roman"/>
          <w:sz w:val="28"/>
          <w:szCs w:val="28"/>
        </w:rPr>
        <w:t>дети и молодёжь в возрасте от 10 до 18 лет.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.2. Конкурс проводится в двух возрастных категориях: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- 10-13</w:t>
      </w:r>
      <w:r w:rsidRPr="00AD366E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6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4-18 лет;</w:t>
      </w:r>
      <w:r w:rsidRPr="00AD3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.3. На конкурс принимаются работы по следующим номинациям: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D366E">
        <w:rPr>
          <w:rFonts w:ascii="Times New Roman" w:hAnsi="Times New Roman" w:cs="Times New Roman"/>
          <w:sz w:val="28"/>
          <w:szCs w:val="28"/>
        </w:rPr>
        <w:t xml:space="preserve">- «Индивидуальный слоган»;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D366E">
        <w:rPr>
          <w:rFonts w:ascii="Times New Roman" w:hAnsi="Times New Roman" w:cs="Times New Roman"/>
          <w:sz w:val="28"/>
          <w:szCs w:val="28"/>
        </w:rPr>
        <w:t xml:space="preserve">- «Коллективный слоган».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.4. Ответственность за соблюдение авторских прав работ, участвующих в конкурсе, несут участники, приславшие данные работы.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.5. Участники конкурса гарантируют, что сведения о них, представленные на конкурс, являются достоверными. Отправка работ на Конкурс является подтверждением, что участники ознакомлены с данным Положением и согласны с условиями и порядком проведения конкурса.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.6. Присылая свою работу на конкурс, авторы автоматически дают право организатору конкурса на использование присланного материала в своей деятельности для проведения рекламных акций в поддержку русского языка со ссылкой на автора слоганов.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 xml:space="preserve">.7. По итогам конкурса будут определены по 3 победителя в каждой возрастной группе (1-е, 2-е и 3-е места).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>.8. Победители будут награждены дипломами. В случае победы коллективной работы, участники получают один диплом установленного образца. Остальные участники получают грамоты. Руководителям участников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366E">
        <w:rPr>
          <w:rFonts w:ascii="Times New Roman" w:hAnsi="Times New Roman" w:cs="Times New Roman"/>
          <w:sz w:val="28"/>
          <w:szCs w:val="28"/>
        </w:rPr>
        <w:t xml:space="preserve">победителей вручаются благодарственные письма.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66E">
        <w:rPr>
          <w:rFonts w:ascii="Times New Roman" w:hAnsi="Times New Roman" w:cs="Times New Roman"/>
          <w:sz w:val="28"/>
          <w:szCs w:val="28"/>
        </w:rPr>
        <w:t>.9. Приём заявок на участие и кон</w:t>
      </w:r>
      <w:r>
        <w:rPr>
          <w:rFonts w:ascii="Times New Roman" w:hAnsi="Times New Roman" w:cs="Times New Roman"/>
          <w:sz w:val="28"/>
          <w:szCs w:val="28"/>
        </w:rPr>
        <w:t>курсных работ осуществляется на электронную почту</w:t>
      </w:r>
      <w:r w:rsidRPr="00AD36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C1F57">
          <w:rPr>
            <w:rStyle w:val="a5"/>
            <w:rFonts w:ascii="Times New Roman" w:hAnsi="Times New Roman" w:cs="Times New Roman"/>
            <w:sz w:val="28"/>
            <w:szCs w:val="28"/>
          </w:rPr>
          <w:t>89833980996@</w:t>
        </w:r>
        <w:r w:rsidRPr="00FC1F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C1F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C1F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D36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приём работ – с 1 по 8 февраля 2024</w:t>
      </w:r>
      <w:r w:rsidRPr="00AD366E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D366E">
        <w:rPr>
          <w:rFonts w:ascii="Times New Roman" w:hAnsi="Times New Roman" w:cs="Times New Roman"/>
          <w:sz w:val="28"/>
          <w:szCs w:val="28"/>
        </w:rPr>
        <w:t xml:space="preserve">- работа конкурсного жюри, подведение итогов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366E">
        <w:rPr>
          <w:rFonts w:ascii="Times New Roman" w:hAnsi="Times New Roman" w:cs="Times New Roman"/>
          <w:sz w:val="28"/>
          <w:szCs w:val="28"/>
        </w:rPr>
        <w:t xml:space="preserve"> </w:t>
      </w:r>
      <w:r w:rsidR="00841CB0">
        <w:rPr>
          <w:rFonts w:ascii="Times New Roman" w:hAnsi="Times New Roman" w:cs="Times New Roman"/>
          <w:sz w:val="28"/>
          <w:szCs w:val="28"/>
        </w:rPr>
        <w:t>с 8 по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41C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41CB0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1CB0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CB0">
        <w:rPr>
          <w:rFonts w:ascii="Times New Roman" w:hAnsi="Times New Roman" w:cs="Times New Roman"/>
          <w:sz w:val="28"/>
          <w:szCs w:val="28"/>
        </w:rPr>
        <w:t>оглашение итогов – 12 февраля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6E" w:rsidRDefault="00AD366E" w:rsidP="00AD36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41CB0" w:rsidRDefault="00841CB0" w:rsidP="00841C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1CB0">
        <w:rPr>
          <w:rFonts w:ascii="Times New Roman" w:hAnsi="Times New Roman" w:cs="Times New Roman"/>
          <w:sz w:val="28"/>
          <w:szCs w:val="28"/>
        </w:rPr>
        <w:t>. Требования к оформлению конкурсных работ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1CB0">
        <w:rPr>
          <w:rFonts w:ascii="Times New Roman" w:hAnsi="Times New Roman" w:cs="Times New Roman"/>
          <w:sz w:val="28"/>
          <w:szCs w:val="28"/>
        </w:rPr>
        <w:t xml:space="preserve">.1. На конкурс принимаются индивидуальные и коллективные работы. От каждого участника или авторского коллектива принимается не более 5 слоганов. Каждый слоган может включать не более 4-х строк в стихотворной форме и не более 2-х строк - в прозе.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1CB0">
        <w:rPr>
          <w:rFonts w:ascii="Times New Roman" w:hAnsi="Times New Roman" w:cs="Times New Roman"/>
          <w:sz w:val="28"/>
          <w:szCs w:val="28"/>
        </w:rPr>
        <w:t xml:space="preserve">.2. Каждая работа должна содержать следующие сведения: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фамилия, имя автора;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название и номер образовательного учреждения;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класс (курс);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возраст автора;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контактные телефоны участника.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Работы без указания требуемых данных рассматриваться не будут.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1CB0">
        <w:rPr>
          <w:rFonts w:ascii="Times New Roman" w:hAnsi="Times New Roman" w:cs="Times New Roman"/>
          <w:sz w:val="28"/>
          <w:szCs w:val="28"/>
        </w:rPr>
        <w:t xml:space="preserve">.3. Слоганы должны: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быть ёмкими и лаконичными;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нести призыв к изучению русского языка и его грамотному использованию;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нести призыв к отказу от употребления нецензурной лексики;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соответствовать нормативной лексике.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1CB0">
        <w:rPr>
          <w:rFonts w:ascii="Times New Roman" w:hAnsi="Times New Roman" w:cs="Times New Roman"/>
          <w:sz w:val="28"/>
          <w:szCs w:val="28"/>
        </w:rPr>
        <w:t xml:space="preserve">.4. Не допускаются к участию в конкурсе: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слоганы, содержащие труднопроизносимые слова, аббревиатуры;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слоганы, носящие оскорбительный характер, содержащие политическую, религиозную и иного рода пропаганду, призывы к национальной розни;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слоганы, содержащие ненормативную лексику, клевету, ложную информацию; </w:t>
      </w:r>
    </w:p>
    <w:p w:rsid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lastRenderedPageBreak/>
        <w:t xml:space="preserve">- слоганы, противоречащие нормам морали, нарушающие авторское право. </w:t>
      </w:r>
    </w:p>
    <w:p w:rsidR="00283891" w:rsidRDefault="00283891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3891" w:rsidRDefault="00283891" w:rsidP="0028389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1CB0" w:rsidRPr="00841CB0">
        <w:rPr>
          <w:rFonts w:ascii="Times New Roman" w:hAnsi="Times New Roman" w:cs="Times New Roman"/>
          <w:sz w:val="28"/>
          <w:szCs w:val="28"/>
        </w:rPr>
        <w:t>. Критерии оценки конкурсных работ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соответствие слогана заявленной теме и задачам конкурса;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лаконичность, приемлемость и запоминаемость слогана;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яркость, выразительность, художественная ценность слогана;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отражение в тексте слогана роли и значимости русского языка в современном обществе;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оригинальность раскрытия темы конкурса;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актуальность и социальная значимость слогана. </w:t>
      </w:r>
    </w:p>
    <w:p w:rsidR="00283891" w:rsidRDefault="00283891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3891" w:rsidRDefault="00283891" w:rsidP="0028389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1CB0" w:rsidRPr="00841CB0">
        <w:rPr>
          <w:rFonts w:ascii="Times New Roman" w:hAnsi="Times New Roman" w:cs="Times New Roman"/>
          <w:sz w:val="28"/>
          <w:szCs w:val="28"/>
        </w:rPr>
        <w:t xml:space="preserve">. </w:t>
      </w:r>
      <w:r w:rsidR="00B615B2">
        <w:rPr>
          <w:rFonts w:ascii="Times New Roman" w:hAnsi="Times New Roman" w:cs="Times New Roman"/>
          <w:sz w:val="28"/>
          <w:szCs w:val="28"/>
        </w:rPr>
        <w:t>Итоги конкурса</w:t>
      </w:r>
    </w:p>
    <w:p w:rsidR="00283891" w:rsidRDefault="00283891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Конкурсная комиссия:</w:t>
      </w:r>
      <w:r w:rsidR="00841CB0" w:rsidRPr="00841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дает оценку конкурсным работам;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осуществляет предварительный отбор;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имеет право исключить конкурсную работу, не соответствующую требованиям конкурса;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определяет победителей конкурса; </w:t>
      </w:r>
    </w:p>
    <w:p w:rsidR="00283891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 xml:space="preserve">- имеет право присудить одно место нескольким участникам, присуждать не все места. </w:t>
      </w:r>
    </w:p>
    <w:p w:rsidR="00841CB0" w:rsidRPr="00841CB0" w:rsidRDefault="00841CB0" w:rsidP="00841C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CB0">
        <w:rPr>
          <w:rFonts w:ascii="Times New Roman" w:hAnsi="Times New Roman" w:cs="Times New Roman"/>
          <w:sz w:val="28"/>
          <w:szCs w:val="28"/>
        </w:rPr>
        <w:t>Решение жюри окончательно и пересмотру не подлежит</w:t>
      </w:r>
    </w:p>
    <w:p w:rsidR="00841CB0" w:rsidRDefault="00841CB0" w:rsidP="00F53E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15B2" w:rsidRDefault="00B615B2" w:rsidP="00B615B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95D52" w:rsidRDefault="00B95D52" w:rsidP="00B615B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конкурсу можно задать заведующей сектором по работе с молодёжью – Татьяне Сергеевне Зинченко, тел.: 89833980996. </w:t>
      </w:r>
    </w:p>
    <w:p w:rsidR="00B95D52" w:rsidRDefault="00B95D52" w:rsidP="00B615B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C042C" w:rsidRDefault="00B95D52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на конкурс принимаются на электронную почту </w:t>
      </w:r>
      <w:hyperlink r:id="rId7" w:history="1"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89833980996@</w:t>
        </w:r>
        <w:proofErr w:type="spellStart"/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yandex</w:t>
        </w:r>
        <w:proofErr w:type="spellEnd"/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proofErr w:type="spellStart"/>
        <w:r w:rsidR="004F411C" w:rsidRPr="00A22D82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F411C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F411C" w:rsidRPr="00C66E7D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08.02</w:t>
      </w:r>
      <w:r w:rsidR="004F411C">
        <w:rPr>
          <w:rFonts w:ascii="Times New Roman" w:hAnsi="Times New Roman" w:cs="Times New Roman"/>
          <w:sz w:val="28"/>
          <w:szCs w:val="28"/>
        </w:rPr>
        <w:t>.2024</w:t>
      </w:r>
      <w:r w:rsidR="004F411C" w:rsidRPr="00C66E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95D52" w:rsidRPr="00C66E7D" w:rsidRDefault="00B95D52" w:rsidP="00C66E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5203" w:rsidRPr="00C66E7D" w:rsidRDefault="00AA5203" w:rsidP="00256B12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</w:p>
    <w:sectPr w:rsidR="00AA5203" w:rsidRPr="00C66E7D" w:rsidSect="00A214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5D0"/>
    <w:multiLevelType w:val="hybridMultilevel"/>
    <w:tmpl w:val="D6423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D49BA"/>
    <w:multiLevelType w:val="hybridMultilevel"/>
    <w:tmpl w:val="AABC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78A0"/>
    <w:multiLevelType w:val="hybridMultilevel"/>
    <w:tmpl w:val="7CE4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1B06"/>
    <w:multiLevelType w:val="hybridMultilevel"/>
    <w:tmpl w:val="AFCA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A2297"/>
    <w:multiLevelType w:val="hybridMultilevel"/>
    <w:tmpl w:val="D934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13E2"/>
    <w:multiLevelType w:val="hybridMultilevel"/>
    <w:tmpl w:val="B4B4CB4C"/>
    <w:lvl w:ilvl="0" w:tplc="22D813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FAB43AB"/>
    <w:multiLevelType w:val="multilevel"/>
    <w:tmpl w:val="1EEE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F"/>
    <w:rsid w:val="000068A1"/>
    <w:rsid w:val="000C3483"/>
    <w:rsid w:val="000D3DA4"/>
    <w:rsid w:val="00141570"/>
    <w:rsid w:val="00187CEF"/>
    <w:rsid w:val="001A4ED8"/>
    <w:rsid w:val="001D6974"/>
    <w:rsid w:val="00256B12"/>
    <w:rsid w:val="00277987"/>
    <w:rsid w:val="00283891"/>
    <w:rsid w:val="00285A82"/>
    <w:rsid w:val="0035649A"/>
    <w:rsid w:val="003577A4"/>
    <w:rsid w:val="003C042C"/>
    <w:rsid w:val="004328D3"/>
    <w:rsid w:val="004376BB"/>
    <w:rsid w:val="004438EF"/>
    <w:rsid w:val="00467E35"/>
    <w:rsid w:val="004A0728"/>
    <w:rsid w:val="004D1690"/>
    <w:rsid w:val="004F411C"/>
    <w:rsid w:val="00560959"/>
    <w:rsid w:val="005652E1"/>
    <w:rsid w:val="005E2F02"/>
    <w:rsid w:val="006C6720"/>
    <w:rsid w:val="006E22E0"/>
    <w:rsid w:val="0071695B"/>
    <w:rsid w:val="00725A2E"/>
    <w:rsid w:val="00752FD5"/>
    <w:rsid w:val="00757CB3"/>
    <w:rsid w:val="007D2B1C"/>
    <w:rsid w:val="008067CD"/>
    <w:rsid w:val="00841CB0"/>
    <w:rsid w:val="00891295"/>
    <w:rsid w:val="008E7BAB"/>
    <w:rsid w:val="00902815"/>
    <w:rsid w:val="00953953"/>
    <w:rsid w:val="009C6010"/>
    <w:rsid w:val="00A21457"/>
    <w:rsid w:val="00A23C81"/>
    <w:rsid w:val="00A53382"/>
    <w:rsid w:val="00AA5203"/>
    <w:rsid w:val="00AD366E"/>
    <w:rsid w:val="00AD564D"/>
    <w:rsid w:val="00B615B2"/>
    <w:rsid w:val="00B7286E"/>
    <w:rsid w:val="00B835F2"/>
    <w:rsid w:val="00B95D52"/>
    <w:rsid w:val="00BE724D"/>
    <w:rsid w:val="00C66E7D"/>
    <w:rsid w:val="00CC1A76"/>
    <w:rsid w:val="00CE32D7"/>
    <w:rsid w:val="00CF1C16"/>
    <w:rsid w:val="00CF6638"/>
    <w:rsid w:val="00D1717D"/>
    <w:rsid w:val="00D6784F"/>
    <w:rsid w:val="00DB7C10"/>
    <w:rsid w:val="00DC7C0B"/>
    <w:rsid w:val="00EC05A2"/>
    <w:rsid w:val="00F40771"/>
    <w:rsid w:val="00F53ECB"/>
    <w:rsid w:val="00F62D05"/>
    <w:rsid w:val="00F666BA"/>
    <w:rsid w:val="00FA5BCD"/>
    <w:rsid w:val="00FB0EDE"/>
    <w:rsid w:val="00FC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D49B"/>
  <w15:docId w15:val="{F1200F1E-79D7-4F39-848A-E2568447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EF"/>
    <w:pPr>
      <w:ind w:left="720"/>
      <w:contextualSpacing/>
    </w:pPr>
  </w:style>
  <w:style w:type="table" w:styleId="a4">
    <w:name w:val="Table Grid"/>
    <w:basedOn w:val="a1"/>
    <w:uiPriority w:val="39"/>
    <w:rsid w:val="00A2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E7BAB"/>
    <w:rPr>
      <w:color w:val="0000FF" w:themeColor="hyperlink"/>
      <w:u w:val="single"/>
    </w:rPr>
  </w:style>
  <w:style w:type="paragraph" w:customStyle="1" w:styleId="ConsPlusTitle">
    <w:name w:val="ConsPlusTitle"/>
    <w:rsid w:val="003564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6">
    <w:name w:val="No Spacing"/>
    <w:uiPriority w:val="1"/>
    <w:qFormat/>
    <w:rsid w:val="00C66E7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8983398099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8983398099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559B-E801-424B-94DA-6CE45B51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2019-03-18T06:39:00Z</cp:lastPrinted>
  <dcterms:created xsi:type="dcterms:W3CDTF">2019-03-18T06:38:00Z</dcterms:created>
  <dcterms:modified xsi:type="dcterms:W3CDTF">2024-01-24T10:53:00Z</dcterms:modified>
</cp:coreProperties>
</file>