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3C" w:rsidRPr="00A04850" w:rsidRDefault="00800A3C" w:rsidP="00800A3C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Toc26878815"/>
      <w:bookmarkStart w:id="1" w:name="_Toc120092733"/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 </w:t>
      </w:r>
      <w:r w:rsidR="005C70F2"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:rsidR="00800A3C" w:rsidRPr="00A04850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проведения и проверки</w:t>
      </w:r>
    </w:p>
    <w:p w:rsidR="00800A3C" w:rsidRPr="00A04850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4850">
        <w:rPr>
          <w:rFonts w:ascii="Times New Roman" w:eastAsia="Calibri" w:hAnsi="Times New Roman" w:cs="Times New Roman"/>
          <w:sz w:val="28"/>
          <w:szCs w:val="28"/>
          <w:lang w:eastAsia="ru-RU"/>
        </w:rPr>
        <w:t>итогового собеседования в Ростовской области</w:t>
      </w:r>
    </w:p>
    <w:bookmarkEnd w:id="0"/>
    <w:bookmarkEnd w:id="1"/>
    <w:p w:rsidR="00800A3C" w:rsidRPr="00A04850" w:rsidRDefault="00800A3C" w:rsidP="00800A3C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технического специалиста образовательной организации</w:t>
      </w:r>
    </w:p>
    <w:p w:rsidR="00154865" w:rsidRPr="00A04850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48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 подготовке к проведению итогового собеседования: 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подготовить в Штабе рабочее место, оборудованное компьютером с доступом в сеть «Интернет» и принтером. Организовать рабочее место для внесения результатов итогового собеседования в специализированную форму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 «Результаты итогового собеседования»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три дня до проведения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итогового собеседования установить в Штабе ПО</w:t>
      </w:r>
      <w:r w:rsidR="00EC1303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«Результаты итогового собеседования</w:t>
      </w:r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загружается служебный файл формата 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содержащий сведения об участниках итогового собеседования.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Не </w:t>
      </w:r>
      <w:proofErr w:type="gramStart"/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позднее</w:t>
      </w:r>
      <w:proofErr w:type="gramEnd"/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чем за день: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рабочие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аудиториях проведения итогового собеседования, средства для записи ответов участников итогового собеседования (например, компьютер, оснащенный микрофоном, диктофон);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итогового собеседования и</w:t>
      </w:r>
      <w:r w:rsidR="00826E1A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собеседника должны быть отчетливо слышны. Аудиозаписи сохраняются в часто используемых </w:t>
      </w:r>
      <w:proofErr w:type="spellStart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аудиоформатах</w:t>
      </w:r>
      <w:proofErr w:type="spellEnd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(*.</w:t>
      </w:r>
      <w:proofErr w:type="spellStart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wav</w:t>
      </w:r>
      <w:proofErr w:type="spellEnd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, *.mp3, *.mp4 и т.д.);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проверить готовность рабочего места в Штабе для получения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печати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материалов итогового собеседования (наличие доступа в сеть «Интернет», рабочее состояние принтера, наличие достаточного количества бумаги);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получить от </w:t>
      </w:r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самоуправления, осуществляющего управление в сфере образовани</w:t>
      </w:r>
      <w:proofErr w:type="gramStart"/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End"/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 – ОМС)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 передать ответственному организатору образовательной организации списки участников итогового собеседования;</w:t>
      </w:r>
    </w:p>
    <w:p w:rsidR="00FA2391" w:rsidRPr="008C5795" w:rsidRDefault="008B3328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полученные из ОМС 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ведомост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учета проведения итогового собеседования в аудитории (по количеству аудиторий проведения итогового собеседования);</w:t>
      </w:r>
    </w:p>
    <w:p w:rsidR="00FA2391" w:rsidRPr="008C5795" w:rsidRDefault="008B3328" w:rsidP="00FA2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подготовить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экспертов 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бланки протоколов по оцениванию ответов участников итогового собеседования (на каждого участника итогового собеседования)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специализированные формы черновиков (при необходимости)</w:t>
      </w:r>
      <w:r w:rsidR="00FA2391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54865" w:rsidRPr="008C5795" w:rsidRDefault="00154865" w:rsidP="00FA2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подготовить рабочее место для внесения результатов итогового собеседования в специализированную форму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 «Результаты итогового собеседования</w:t>
      </w:r>
      <w:proofErr w:type="gramStart"/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proofErr w:type="gramEnd"/>
    </w:p>
    <w:p w:rsidR="00154865" w:rsidRPr="008C5795" w:rsidRDefault="002431E6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скачать 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с официального сайта ФГБНУ «ФИПИ» (</w:t>
      </w:r>
      <w:hyperlink r:id="rId4" w:history="1">
        <w:r w:rsidR="00154865" w:rsidRPr="008C579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http://fipi.ru</w:t>
        </w:r>
      </w:hyperlink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критерии оценивания итогового собеседования для экспертов 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826E1A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тиражировать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</w:t>
      </w:r>
      <w:r w:rsidR="00154865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необходимом количестве, передать указанные критерии оценивания ответственному организатору образовательной организации.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В день проведения итогового собеседования: 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получе</w:t>
      </w:r>
      <w:r w:rsidR="00A0485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ние КИМ итогового собеседования</w:t>
      </w:r>
      <w:hyperlink w:history="1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передать их ответственному организатору образовательной организации;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аудиториях проведения итогового собеседования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ведение </w:t>
      </w:r>
      <w:r w:rsidR="00216999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потоковой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аудиозаписи </w:t>
      </w:r>
      <w:r w:rsidR="00021C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ответов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участников.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завершении проведения итогового собеседования: 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завершить ведение аудиозаписи ответов участников, сохранить аудиозаписи из</w:t>
      </w:r>
      <w:r w:rsidR="00F806D6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каждой аудитории проведения итогового собеседования, скопировать аудиозаписи на съемный электронный </w:t>
      </w:r>
      <w:r w:rsidR="009A7470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носитель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последующей передачи ответственному организатору образовательной организации. Наименование файла должно содержать </w:t>
      </w:r>
      <w:r w:rsidRPr="008C579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дату проведения итогового собеседования, номер аудитории проведения итогового собеседования, код образовательной организации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получить у ответственного организатора 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образовательной </w:t>
      </w:r>
      <w:proofErr w:type="gramStart"/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ведомости учета проведения итогового собеседования</w:t>
      </w:r>
      <w:proofErr w:type="gramEnd"/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аудитории и протоколы экспертов по оцениванию ответов участников итогового собеседования.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собеседования, в Штабе </w:t>
      </w:r>
      <w:r w:rsidR="008B3328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нести в специализированную форму при помощи ПО «Результаты итогового собеседования» следующую информацию для каждого внесенного ранее участника итогового собеседования: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код ОО;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код </w:t>
      </w:r>
      <w:r w:rsidR="003A216F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ОМС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номер аудитории;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номер варианта;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баллы, согласно критериям оценивания;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общий балл;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отметку «зачет» / «незачет»;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ФИО эксперта.</w:t>
      </w:r>
    </w:p>
    <w:p w:rsidR="00154865" w:rsidRPr="008C579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002ED9" w:rsidRPr="00A04850" w:rsidRDefault="00154865" w:rsidP="009912CB">
      <w:pPr>
        <w:spacing w:after="0" w:line="240" w:lineRule="auto"/>
        <w:ind w:firstLine="708"/>
        <w:jc w:val="both"/>
        <w:rPr>
          <w:sz w:val="28"/>
          <w:szCs w:val="28"/>
        </w:rPr>
      </w:pP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Сохранить специализированную форму в специальном 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57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формате и</w:t>
      </w:r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передать </w:t>
      </w:r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A0485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самоуправления, осуществляющий управление в сфере образования</w:t>
      </w:r>
      <w:r w:rsidR="009A7470" w:rsidRPr="008C57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даль</w:t>
      </w:r>
      <w:bookmarkStart w:id="2" w:name="_GoBack"/>
      <w:bookmarkEnd w:id="2"/>
      <w:r w:rsidR="0030379C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нейшей передачи 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A91837"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РОЦОИСО</w:t>
      </w:r>
      <w:r w:rsidRPr="008C57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sectPr w:rsidR="00002ED9" w:rsidRPr="00A04850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F3BD4"/>
    <w:rsid w:val="00002ED9"/>
    <w:rsid w:val="0000334F"/>
    <w:rsid w:val="00021C70"/>
    <w:rsid w:val="00082CEA"/>
    <w:rsid w:val="00097F40"/>
    <w:rsid w:val="000B0BD6"/>
    <w:rsid w:val="000E6EF0"/>
    <w:rsid w:val="00154865"/>
    <w:rsid w:val="00216999"/>
    <w:rsid w:val="002431E6"/>
    <w:rsid w:val="002563B7"/>
    <w:rsid w:val="002B14A8"/>
    <w:rsid w:val="002E6A7A"/>
    <w:rsid w:val="002F4C8D"/>
    <w:rsid w:val="0030379C"/>
    <w:rsid w:val="00353F08"/>
    <w:rsid w:val="003A216F"/>
    <w:rsid w:val="003E2976"/>
    <w:rsid w:val="004E34DA"/>
    <w:rsid w:val="005C70F2"/>
    <w:rsid w:val="0069627D"/>
    <w:rsid w:val="006A16A8"/>
    <w:rsid w:val="006A7829"/>
    <w:rsid w:val="00726FB0"/>
    <w:rsid w:val="00800A3C"/>
    <w:rsid w:val="00826E1A"/>
    <w:rsid w:val="008B3328"/>
    <w:rsid w:val="008C5795"/>
    <w:rsid w:val="00906505"/>
    <w:rsid w:val="009547F5"/>
    <w:rsid w:val="00983849"/>
    <w:rsid w:val="009912CB"/>
    <w:rsid w:val="009A7470"/>
    <w:rsid w:val="00A04850"/>
    <w:rsid w:val="00A72552"/>
    <w:rsid w:val="00A91837"/>
    <w:rsid w:val="00B31F70"/>
    <w:rsid w:val="00B962CD"/>
    <w:rsid w:val="00BC101D"/>
    <w:rsid w:val="00C179E3"/>
    <w:rsid w:val="00C222DD"/>
    <w:rsid w:val="00C2644B"/>
    <w:rsid w:val="00C634C8"/>
    <w:rsid w:val="00C9558D"/>
    <w:rsid w:val="00EC1303"/>
    <w:rsid w:val="00EE4D6C"/>
    <w:rsid w:val="00F806D6"/>
    <w:rsid w:val="00F9657B"/>
    <w:rsid w:val="00FA2391"/>
    <w:rsid w:val="00FD558E"/>
    <w:rsid w:val="00FF3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Ольга Михайловна</dc:creator>
  <cp:lastModifiedBy>завуч</cp:lastModifiedBy>
  <cp:revision>2</cp:revision>
  <dcterms:created xsi:type="dcterms:W3CDTF">2024-11-21T11:09:00Z</dcterms:created>
  <dcterms:modified xsi:type="dcterms:W3CDTF">2024-11-21T11:09:00Z</dcterms:modified>
</cp:coreProperties>
</file>