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44" w:rsidRPr="00B337B0" w:rsidRDefault="00B337B0">
      <w:pPr>
        <w:spacing w:after="0" w:line="408" w:lineRule="auto"/>
        <w:ind w:left="120"/>
        <w:jc w:val="center"/>
        <w:rPr>
          <w:lang w:val="ru-RU"/>
        </w:rPr>
      </w:pPr>
      <w:bookmarkStart w:id="0" w:name="block-5438514"/>
      <w:r w:rsidRPr="00B337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5944" w:rsidRPr="00B337B0" w:rsidRDefault="00B337B0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B337B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1D5944" w:rsidRPr="00B337B0" w:rsidRDefault="00B337B0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B337B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Администрация города Новошахтинска</w:t>
      </w:r>
      <w:bookmarkEnd w:id="2"/>
    </w:p>
    <w:p w:rsidR="001D5944" w:rsidRPr="00EF6CB3" w:rsidRDefault="00B337B0">
      <w:pPr>
        <w:spacing w:after="0" w:line="408" w:lineRule="auto"/>
        <w:ind w:left="120"/>
        <w:jc w:val="center"/>
        <w:rPr>
          <w:lang w:val="ru-RU"/>
        </w:rPr>
      </w:pPr>
      <w:r w:rsidRPr="00EF6CB3">
        <w:rPr>
          <w:rFonts w:ascii="Times New Roman" w:hAnsi="Times New Roman"/>
          <w:b/>
          <w:color w:val="000000"/>
          <w:sz w:val="28"/>
          <w:lang w:val="ru-RU"/>
        </w:rPr>
        <w:t>МБОУ СОШ №14</w:t>
      </w:r>
    </w:p>
    <w:p w:rsidR="001D5944" w:rsidRPr="00EF6CB3" w:rsidRDefault="001D5944">
      <w:pPr>
        <w:spacing w:after="0"/>
        <w:ind w:left="120"/>
        <w:rPr>
          <w:lang w:val="ru-RU"/>
        </w:rPr>
      </w:pPr>
    </w:p>
    <w:p w:rsidR="001D5944" w:rsidRPr="00EF6CB3" w:rsidRDefault="001D594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337B0" w:rsidRPr="00E2220E" w:rsidTr="00B337B0">
        <w:tc>
          <w:tcPr>
            <w:tcW w:w="3114" w:type="dxa"/>
          </w:tcPr>
          <w:p w:rsidR="00B337B0" w:rsidRPr="005F58AA" w:rsidRDefault="00B337B0" w:rsidP="00B337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методического объединения учителей эстетического цикла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Плохих С.Н.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</w:t>
            </w:r>
            <w:r w:rsidR="00043F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37B0" w:rsidRPr="005F58AA" w:rsidRDefault="00B337B0" w:rsidP="00B337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</w:t>
            </w:r>
            <w:proofErr w:type="spellEnd"/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  <w:p w:rsidR="005F58AA" w:rsidRPr="005F58AA" w:rsidRDefault="005F58AA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43FA5" w:rsidRDefault="00B337B0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МС №1 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</w:t>
            </w:r>
            <w:r w:rsidR="00043F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bookmarkStart w:id="3" w:name="_GoBack"/>
            <w:bookmarkEnd w:id="3"/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37B0" w:rsidRPr="005F58AA" w:rsidRDefault="00B337B0" w:rsidP="00B337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№14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С.А.</w:t>
            </w:r>
          </w:p>
          <w:p w:rsidR="005F58AA" w:rsidRPr="005F58AA" w:rsidRDefault="005F58AA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43FA5" w:rsidRDefault="00B337B0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043F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</w:t>
            </w:r>
            <w:r w:rsidR="00043F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5F58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37B0" w:rsidRPr="005F58AA" w:rsidRDefault="00B337B0" w:rsidP="00B337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5944" w:rsidRDefault="001D5944">
      <w:pPr>
        <w:spacing w:after="0"/>
        <w:ind w:left="120"/>
      </w:pPr>
    </w:p>
    <w:p w:rsidR="001D5944" w:rsidRDefault="00B337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D5944" w:rsidRDefault="001D5944">
      <w:pPr>
        <w:spacing w:after="0"/>
        <w:ind w:left="120"/>
      </w:pPr>
    </w:p>
    <w:p w:rsidR="001D5944" w:rsidRDefault="001D5944">
      <w:pPr>
        <w:spacing w:after="0"/>
        <w:ind w:left="120"/>
      </w:pPr>
    </w:p>
    <w:p w:rsidR="001D5944" w:rsidRDefault="001D5944">
      <w:pPr>
        <w:spacing w:after="0"/>
        <w:ind w:left="120"/>
      </w:pPr>
    </w:p>
    <w:p w:rsidR="001D5944" w:rsidRDefault="00B337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D6B29" w:rsidRPr="00422D45" w:rsidRDefault="007D6B29" w:rsidP="007D6B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22D45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422D45">
        <w:rPr>
          <w:rFonts w:ascii="Times New Roman" w:hAnsi="Times New Roman"/>
          <w:color w:val="000000"/>
          <w:sz w:val="24"/>
          <w:szCs w:val="24"/>
        </w:rPr>
        <w:t>ID</w:t>
      </w:r>
      <w:r w:rsidRPr="00422D45">
        <w:rPr>
          <w:rFonts w:ascii="Times New Roman" w:hAnsi="Times New Roman"/>
          <w:color w:val="000000"/>
          <w:sz w:val="24"/>
          <w:szCs w:val="24"/>
          <w:lang w:val="ru-RU"/>
        </w:rPr>
        <w:t xml:space="preserve"> 4449093)</w:t>
      </w:r>
    </w:p>
    <w:p w:rsidR="001D5944" w:rsidRDefault="001D5944">
      <w:pPr>
        <w:spacing w:after="0"/>
        <w:ind w:left="120"/>
        <w:jc w:val="center"/>
      </w:pPr>
    </w:p>
    <w:p w:rsidR="001D5944" w:rsidRPr="00B337B0" w:rsidRDefault="00B337B0">
      <w:pPr>
        <w:spacing w:after="0" w:line="408" w:lineRule="auto"/>
        <w:ind w:left="120"/>
        <w:jc w:val="center"/>
        <w:rPr>
          <w:lang w:val="ru-RU"/>
        </w:rPr>
      </w:pPr>
      <w:r w:rsidRPr="00B337B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5F58AA">
        <w:rPr>
          <w:rFonts w:ascii="Times New Roman" w:hAnsi="Times New Roman"/>
          <w:b/>
          <w:color w:val="000000"/>
          <w:sz w:val="28"/>
          <w:lang w:val="ru-RU"/>
        </w:rPr>
        <w:t xml:space="preserve">предмета «Физическая культура» </w:t>
      </w:r>
    </w:p>
    <w:p w:rsidR="001D5944" w:rsidRPr="00B337B0" w:rsidRDefault="00B337B0">
      <w:pPr>
        <w:spacing w:after="0" w:line="408" w:lineRule="auto"/>
        <w:ind w:left="120"/>
        <w:jc w:val="center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1D5944">
      <w:pPr>
        <w:spacing w:after="0"/>
        <w:ind w:left="120"/>
        <w:jc w:val="center"/>
        <w:rPr>
          <w:lang w:val="ru-RU"/>
        </w:rPr>
      </w:pPr>
    </w:p>
    <w:p w:rsidR="001D5944" w:rsidRPr="00B337B0" w:rsidRDefault="00B337B0">
      <w:pPr>
        <w:spacing w:after="0"/>
        <w:ind w:left="120"/>
        <w:jc w:val="center"/>
        <w:rPr>
          <w:lang w:val="ru-RU"/>
        </w:rPr>
      </w:pPr>
      <w:bookmarkStart w:id="4" w:name="a138e01f-71ee-4195-a132-95a500e7f996"/>
      <w:r w:rsidRPr="00B337B0">
        <w:rPr>
          <w:rFonts w:ascii="Times New Roman" w:hAnsi="Times New Roman"/>
          <w:b/>
          <w:color w:val="000000"/>
          <w:sz w:val="28"/>
          <w:lang w:val="ru-RU"/>
        </w:rPr>
        <w:t>Новошахтинск</w:t>
      </w:r>
      <w:bookmarkStart w:id="5" w:name="a612539e-b3c8-455e-88a4-bebacddb4762"/>
      <w:bookmarkEnd w:id="4"/>
      <w:r w:rsidR="00200C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337B0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7D6B29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7D6B29" w:rsidRDefault="007D6B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438515"/>
      <w:bookmarkEnd w:id="0"/>
    </w:p>
    <w:p w:rsidR="007D6B29" w:rsidRDefault="007D6B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r w:rsidRPr="00B337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5944" w:rsidRPr="00B337B0" w:rsidRDefault="001D5944">
      <w:pPr>
        <w:spacing w:after="0" w:line="264" w:lineRule="auto"/>
        <w:ind w:left="120"/>
        <w:jc w:val="both"/>
        <w:rPr>
          <w:lang w:val="ru-RU"/>
        </w:rPr>
      </w:pPr>
    </w:p>
    <w:p w:rsidR="001D5944" w:rsidRPr="00B337B0" w:rsidRDefault="00B337B0" w:rsidP="005F58AA">
      <w:pPr>
        <w:spacing w:after="0" w:line="264" w:lineRule="auto"/>
        <w:ind w:left="-142" w:firstLine="568"/>
        <w:jc w:val="both"/>
        <w:rPr>
          <w:lang w:val="ru-RU"/>
        </w:rPr>
      </w:pP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</w:t>
      </w:r>
      <w:r w:rsidRPr="00B337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1D5944" w:rsidRPr="00B337B0" w:rsidRDefault="00B337B0" w:rsidP="005F58AA">
      <w:pPr>
        <w:spacing w:after="0" w:line="264" w:lineRule="auto"/>
        <w:ind w:firstLine="567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7D6B29" w:rsidRPr="007D6B29" w:rsidRDefault="007D6B29" w:rsidP="007D6B29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7" w:name="bb146442-f527-41bf-8c2f-d7c56b2bd4b0"/>
      <w:r w:rsidRPr="007D6B2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371 часов: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1D5944" w:rsidRPr="00B337B0" w:rsidRDefault="001D5944">
      <w:pPr>
        <w:spacing w:after="0" w:line="264" w:lineRule="auto"/>
        <w:ind w:left="120"/>
        <w:jc w:val="both"/>
        <w:rPr>
          <w:lang w:val="ru-RU"/>
        </w:rPr>
      </w:pPr>
    </w:p>
    <w:p w:rsidR="001D5944" w:rsidRPr="00B337B0" w:rsidRDefault="001D5944">
      <w:pPr>
        <w:rPr>
          <w:lang w:val="ru-RU"/>
        </w:rPr>
        <w:sectPr w:rsidR="001D5944" w:rsidRPr="00B337B0" w:rsidSect="00B337B0">
          <w:pgSz w:w="11906" w:h="16383"/>
          <w:pgMar w:top="1134" w:right="850" w:bottom="851" w:left="1276" w:header="720" w:footer="720" w:gutter="0"/>
          <w:cols w:space="720"/>
        </w:sectPr>
      </w:pPr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bookmarkStart w:id="8" w:name="block-5438509"/>
      <w:bookmarkEnd w:id="6"/>
      <w:r w:rsidRPr="00B337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D5944" w:rsidRPr="00B337B0" w:rsidRDefault="001D5944">
      <w:pPr>
        <w:spacing w:after="0" w:line="264" w:lineRule="auto"/>
        <w:ind w:left="120"/>
        <w:jc w:val="both"/>
        <w:rPr>
          <w:lang w:val="ru-RU"/>
        </w:rPr>
      </w:pPr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r w:rsidRPr="00B337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D5944" w:rsidRPr="00B337B0" w:rsidRDefault="001D5944">
      <w:pPr>
        <w:spacing w:after="0" w:line="264" w:lineRule="auto"/>
        <w:ind w:left="120"/>
        <w:jc w:val="both"/>
        <w:rPr>
          <w:lang w:val="ru-RU"/>
        </w:rPr>
      </w:pP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9" w:name="_Toc101876902"/>
      <w:bookmarkEnd w:id="9"/>
      <w:r w:rsidRPr="005F58AA">
        <w:rPr>
          <w:rFonts w:ascii="Times New Roman" w:hAnsi="Times New Roman"/>
          <w:color w:val="000000"/>
          <w:sz w:val="28"/>
          <w:lang w:val="ru-RU"/>
        </w:rPr>
        <w:t xml:space="preserve">Знания о физической культуре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Способы самостоятельной деятельности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Физическое совершенствование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Оздоровительная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F58AA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5F58AA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bookmarkStart w:id="10" w:name="_Toc137548637"/>
      <w:bookmarkEnd w:id="10"/>
      <w:r w:rsidRPr="00B337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Знания о физической культуре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>Способы самостоятельной деятельности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Физическое совершенствование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Оздоровительная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F58AA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5F58AA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5F58AA" w:rsidRDefault="005F58AA" w:rsidP="005F58AA">
      <w:pPr>
        <w:spacing w:after="0" w:line="264" w:lineRule="auto"/>
        <w:ind w:left="-567" w:firstLine="283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_Toc137548638"/>
      <w:bookmarkEnd w:id="11"/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F58A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>Знания о физической культуре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lastRenderedPageBreak/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Способы самостоятельной деятельности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5F58AA">
        <w:rPr>
          <w:rFonts w:ascii="Times New Roman" w:hAnsi="Times New Roman"/>
          <w:color w:val="000000"/>
          <w:sz w:val="28"/>
          <w:lang w:val="ru-RU"/>
        </w:rPr>
        <w:t>общеразвивающие</w:t>
      </w:r>
      <w:proofErr w:type="spellEnd"/>
      <w:r w:rsidRPr="005F58AA">
        <w:rPr>
          <w:rFonts w:ascii="Times New Roman" w:hAnsi="Times New Roman"/>
          <w:color w:val="000000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Физическое совершенствование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Оздоровительная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Спортивно-оздоровительная физическая культура.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Строевые упражнения в движении </w:t>
      </w:r>
      <w:proofErr w:type="spellStart"/>
      <w:r w:rsidRPr="005F58AA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5F58AA">
        <w:rPr>
          <w:rFonts w:ascii="Times New Roman" w:hAnsi="Times New Roman"/>
          <w:color w:val="000000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Прыжок в длину с места.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F58AA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5F58AA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</w:t>
      </w:r>
      <w:proofErr w:type="gramStart"/>
      <w:r w:rsidRPr="005F58A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5F58AA">
        <w:rPr>
          <w:rFonts w:ascii="Times New Roman" w:hAnsi="Times New Roman"/>
          <w:color w:val="000000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1D5944" w:rsidRPr="005F58AA" w:rsidRDefault="001D5944" w:rsidP="005F58AA">
      <w:p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2" w:name="_Toc137548639"/>
      <w:bookmarkEnd w:id="12"/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F58A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Знания о физической культуре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Способы самостоятельной деятельности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Физическое совершенствование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Оздоровительная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58AA">
        <w:rPr>
          <w:rFonts w:ascii="Times New Roman" w:hAnsi="Times New Roman"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>».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</w:t>
      </w:r>
      <w:r w:rsidRPr="00B337B0">
        <w:rPr>
          <w:rFonts w:ascii="Times New Roman" w:hAnsi="Times New Roman"/>
          <w:color w:val="000000"/>
          <w:sz w:val="28"/>
          <w:lang w:val="ru-RU"/>
        </w:rPr>
        <w:lastRenderedPageBreak/>
        <w:t>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</w:t>
      </w: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1D5944" w:rsidRPr="005F58AA" w:rsidRDefault="001D5944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  <w:sectPr w:rsidR="001D5944" w:rsidRPr="005F58AA" w:rsidSect="0055408A">
          <w:pgSz w:w="11906" w:h="16383"/>
          <w:pgMar w:top="851" w:right="850" w:bottom="1134" w:left="1701" w:header="720" w:footer="720" w:gutter="0"/>
          <w:cols w:space="720"/>
        </w:sectPr>
      </w:pP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3" w:name="_Toc137548640"/>
      <w:bookmarkStart w:id="14" w:name="block-5438511"/>
      <w:bookmarkEnd w:id="8"/>
      <w:bookmarkEnd w:id="13"/>
      <w:r w:rsidRPr="005F58A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D5944" w:rsidRPr="005F58AA" w:rsidRDefault="001D5944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5" w:name="_Toc137548641"/>
      <w:bookmarkEnd w:id="15"/>
      <w:r w:rsidRPr="005F58AA">
        <w:rPr>
          <w:rFonts w:ascii="Times New Roman" w:hAnsi="Times New Roman"/>
          <w:color w:val="000000"/>
          <w:sz w:val="28"/>
          <w:lang w:val="ru-RU"/>
        </w:rPr>
        <w:t>ЛИЧНОСТНЫЕ РЕЗУЛЬТАТЫ</w:t>
      </w:r>
    </w:p>
    <w:p w:rsidR="001D5944" w:rsidRPr="005F58AA" w:rsidRDefault="001D5944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D5944" w:rsidRPr="00B337B0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1D5944" w:rsidRPr="00B337B0" w:rsidRDefault="001D5944">
      <w:pPr>
        <w:spacing w:after="0" w:line="264" w:lineRule="auto"/>
        <w:ind w:left="120"/>
        <w:jc w:val="both"/>
        <w:rPr>
          <w:lang w:val="ru-RU"/>
        </w:rPr>
      </w:pPr>
      <w:bookmarkStart w:id="16" w:name="_Toc137548642"/>
      <w:bookmarkEnd w:id="16"/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r w:rsidRPr="00B337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5944" w:rsidRPr="00B337B0" w:rsidRDefault="001D5944">
      <w:pPr>
        <w:spacing w:after="0" w:line="264" w:lineRule="auto"/>
        <w:ind w:left="120"/>
        <w:jc w:val="both"/>
        <w:rPr>
          <w:lang w:val="ru-RU"/>
        </w:rPr>
      </w:pPr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7" w:name="_Toc134720971"/>
      <w:bookmarkEnd w:id="17"/>
    </w:p>
    <w:p w:rsidR="001D5944" w:rsidRPr="005F58AA" w:rsidRDefault="00B337B0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F58AA">
        <w:rPr>
          <w:rFonts w:ascii="Times New Roman" w:hAnsi="Times New Roman"/>
          <w:color w:val="000000"/>
          <w:sz w:val="28"/>
          <w:lang w:val="ru-RU"/>
        </w:rPr>
        <w:t xml:space="preserve"> 1 классе</w:t>
      </w:r>
      <w:r w:rsidRPr="00B337B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действия: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D5944" w:rsidRPr="005F58AA" w:rsidRDefault="005F58AA" w:rsidP="005F58AA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5F58A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5F58AA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5F58AA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5F58AA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1D5944" w:rsidRPr="005F58AA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действия: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1D5944" w:rsidRPr="005F58AA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  <w:r w:rsidRPr="00FD410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="00B337B0" w:rsidRPr="00B337B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1D5944" w:rsidRPr="005F58AA" w:rsidRDefault="005F58AA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D5944" w:rsidRPr="00783CE3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1D5944" w:rsidRPr="00783CE3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1D5944" w:rsidRPr="00783CE3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D5944" w:rsidRPr="00783CE3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1D5944" w:rsidRPr="00783CE3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83CE3">
        <w:rPr>
          <w:rFonts w:ascii="Times New Roman" w:hAnsi="Times New Roman"/>
          <w:color w:val="000000"/>
          <w:sz w:val="28"/>
          <w:lang w:val="ru-RU"/>
        </w:rPr>
        <w:t xml:space="preserve"> 3 классе</w:t>
      </w:r>
      <w:r w:rsidRPr="00B337B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действия: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  <w:r w:rsidRPr="00FD410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1D5944" w:rsidRPr="00B337B0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К концу обучения в 4 классе у обучающегося будут сформированы следующие универсальные учебные действия.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действия: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FD410D">
        <w:rPr>
          <w:rFonts w:ascii="Times New Roman" w:hAnsi="Times New Roman"/>
          <w:color w:val="000000"/>
          <w:sz w:val="28"/>
          <w:lang w:val="ru-RU"/>
        </w:rPr>
        <w:t xml:space="preserve">Коммуникативные универсальные учебные действия: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="00B337B0" w:rsidRPr="00B337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="00B337B0" w:rsidRPr="00B337B0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="00B337B0" w:rsidRPr="00B337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="00B337B0" w:rsidRPr="00B337B0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1D5944" w:rsidRPr="00FD410D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4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1D5944" w:rsidRPr="00B337B0" w:rsidRDefault="00783CE3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B337B0" w:rsidRPr="00B337B0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D5944" w:rsidRPr="00B337B0" w:rsidRDefault="001D5944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8" w:name="_Toc137548643"/>
      <w:bookmarkEnd w:id="18"/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r w:rsidRPr="00B337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5944" w:rsidRPr="00B337B0" w:rsidRDefault="001D5944">
      <w:pPr>
        <w:spacing w:after="0" w:line="264" w:lineRule="auto"/>
        <w:ind w:left="120"/>
        <w:jc w:val="both"/>
        <w:rPr>
          <w:lang w:val="ru-RU"/>
        </w:rPr>
      </w:pPr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bookmarkStart w:id="19" w:name="_Toc137548644"/>
      <w:bookmarkEnd w:id="19"/>
      <w:r w:rsidRPr="00B337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D410D">
        <w:rPr>
          <w:rFonts w:ascii="Times New Roman" w:hAnsi="Times New Roman"/>
          <w:color w:val="000000"/>
          <w:sz w:val="28"/>
          <w:lang w:val="ru-RU"/>
        </w:rPr>
        <w:t>1 классе</w:t>
      </w:r>
      <w:r w:rsidRPr="00B337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20" w:name="_Toc103687218"/>
      <w:bookmarkEnd w:id="20"/>
    </w:p>
    <w:p w:rsidR="00FD410D" w:rsidRDefault="00FD41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_Toc137548645"/>
      <w:bookmarkEnd w:id="21"/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r w:rsidRPr="00B337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D5944" w:rsidRPr="00FD410D" w:rsidRDefault="00B337B0" w:rsidP="00FD410D">
      <w:pPr>
        <w:spacing w:after="0" w:line="264" w:lineRule="auto"/>
        <w:ind w:left="-567" w:firstLine="68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D410D">
        <w:rPr>
          <w:rFonts w:ascii="Times New Roman" w:hAnsi="Times New Roman"/>
          <w:color w:val="000000"/>
          <w:sz w:val="28"/>
          <w:lang w:val="ru-RU"/>
        </w:rPr>
        <w:t>2 классе</w:t>
      </w:r>
      <w:r w:rsidRPr="00B337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 выполнять упражнения на развитие физических качеств. </w:t>
      </w:r>
      <w:bookmarkStart w:id="22" w:name="_Toc103687219"/>
      <w:bookmarkEnd w:id="22"/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bookmarkStart w:id="23" w:name="_Toc137548646"/>
      <w:bookmarkEnd w:id="23"/>
      <w:r w:rsidRPr="00B337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B337B0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337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1D5944" w:rsidRPr="00FD410D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4" w:name="_Toc103687220"/>
      <w:bookmarkEnd w:id="24"/>
    </w:p>
    <w:p w:rsidR="00FD410D" w:rsidRDefault="00FD41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5" w:name="_Toc137548647"/>
      <w:bookmarkEnd w:id="25"/>
    </w:p>
    <w:p w:rsidR="001D5944" w:rsidRPr="00B337B0" w:rsidRDefault="00B337B0">
      <w:pPr>
        <w:spacing w:after="0" w:line="264" w:lineRule="auto"/>
        <w:ind w:left="120"/>
        <w:jc w:val="both"/>
        <w:rPr>
          <w:lang w:val="ru-RU"/>
        </w:rPr>
      </w:pPr>
      <w:r w:rsidRPr="00B337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D5944" w:rsidRPr="00B337B0" w:rsidRDefault="00B337B0">
      <w:pPr>
        <w:spacing w:after="0" w:line="264" w:lineRule="auto"/>
        <w:ind w:firstLine="600"/>
        <w:jc w:val="both"/>
        <w:rPr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337B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337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B337B0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B337B0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B337B0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B337B0">
        <w:rPr>
          <w:rFonts w:ascii="Times New Roman" w:hAnsi="Times New Roman"/>
          <w:color w:val="000000"/>
          <w:sz w:val="28"/>
          <w:lang w:val="ru-RU"/>
        </w:rPr>
        <w:t>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1D5944" w:rsidRPr="00783CE3" w:rsidRDefault="00B337B0" w:rsidP="00FD410D">
      <w:pPr>
        <w:numPr>
          <w:ilvl w:val="0"/>
          <w:numId w:val="16"/>
        </w:numPr>
        <w:spacing w:after="0" w:line="264" w:lineRule="auto"/>
        <w:ind w:left="-567" w:firstLine="283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37B0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1D5944" w:rsidRPr="00B337B0" w:rsidRDefault="001D5944">
      <w:pPr>
        <w:rPr>
          <w:lang w:val="ru-RU"/>
        </w:rPr>
        <w:sectPr w:rsidR="001D5944" w:rsidRPr="00B337B0" w:rsidSect="00FD410D">
          <w:pgSz w:w="11906" w:h="16383"/>
          <w:pgMar w:top="851" w:right="850" w:bottom="567" w:left="1701" w:header="720" w:footer="720" w:gutter="0"/>
          <w:cols w:space="720"/>
        </w:sectPr>
      </w:pPr>
    </w:p>
    <w:p w:rsidR="001D5944" w:rsidRPr="00FD410D" w:rsidRDefault="00B337B0">
      <w:pPr>
        <w:spacing w:after="0"/>
        <w:ind w:left="120"/>
      </w:pPr>
      <w:bookmarkStart w:id="26" w:name="block-5438510"/>
      <w:bookmarkEnd w:id="14"/>
      <w:r w:rsidRPr="00FD410D">
        <w:rPr>
          <w:rFonts w:ascii="Times New Roman" w:hAnsi="Times New Roman"/>
          <w:color w:val="000000"/>
          <w:sz w:val="28"/>
        </w:rPr>
        <w:lastRenderedPageBreak/>
        <w:t xml:space="preserve">ТЕМАТИЧЕСКОЕ ПЛАНИРОВАНИЕ </w:t>
      </w:r>
    </w:p>
    <w:p w:rsidR="001D5944" w:rsidRDefault="00B337B0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D410D">
        <w:rPr>
          <w:rFonts w:ascii="Times New Roman" w:hAnsi="Times New Roman"/>
          <w:color w:val="000000"/>
          <w:sz w:val="28"/>
        </w:rPr>
        <w:t xml:space="preserve"> 1 КЛАСС </w:t>
      </w:r>
    </w:p>
    <w:p w:rsidR="0019712F" w:rsidRPr="0019712F" w:rsidRDefault="0019712F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2357"/>
        <w:gridCol w:w="886"/>
        <w:gridCol w:w="1608"/>
        <w:gridCol w:w="1660"/>
        <w:gridCol w:w="2486"/>
      </w:tblGrid>
      <w:tr w:rsidR="001D5944" w:rsidRPr="00FD410D" w:rsidTr="0019712F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</w:pPr>
            <w:r w:rsidRPr="00E86648">
              <w:rPr>
                <w:rFonts w:ascii="Times New Roman" w:hAnsi="Times New Roman"/>
                <w:color w:val="000000"/>
              </w:rPr>
              <w:t xml:space="preserve">№ п/п </w:t>
            </w:r>
          </w:p>
          <w:p w:rsidR="001D5944" w:rsidRPr="00E86648" w:rsidRDefault="001D5944">
            <w:pPr>
              <w:spacing w:after="0"/>
              <w:ind w:left="135"/>
            </w:pPr>
          </w:p>
        </w:tc>
        <w:tc>
          <w:tcPr>
            <w:tcW w:w="27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Наименование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разделов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тем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D5944" w:rsidRPr="00E86648" w:rsidRDefault="001D5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 w:rsidP="00FD410D">
            <w:pPr>
              <w:spacing w:after="0"/>
              <w:jc w:val="center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Количество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часов</w:t>
            </w:r>
            <w:proofErr w:type="spellEnd"/>
          </w:p>
        </w:tc>
        <w:tc>
          <w:tcPr>
            <w:tcW w:w="1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Электронные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цифровые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образовательные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ресурсы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D5944" w:rsidRPr="00E86648" w:rsidRDefault="001D5944">
            <w:pPr>
              <w:spacing w:after="0"/>
              <w:ind w:left="135"/>
            </w:pPr>
          </w:p>
        </w:tc>
      </w:tr>
      <w:tr w:rsidR="001D5944" w:rsidRPr="00FD410D" w:rsidTr="00197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944" w:rsidRPr="00FD410D" w:rsidRDefault="001D5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944" w:rsidRPr="00FD410D" w:rsidRDefault="001D5944"/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Всего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D5944" w:rsidRPr="00E86648" w:rsidRDefault="001D5944">
            <w:pPr>
              <w:spacing w:after="0"/>
              <w:ind w:left="135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Контрольные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работы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D5944" w:rsidRPr="00E86648" w:rsidRDefault="001D5944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Практические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работы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D5944" w:rsidRPr="00E86648" w:rsidRDefault="001D5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944" w:rsidRPr="00FD410D" w:rsidRDefault="001D5944"/>
        </w:tc>
      </w:tr>
      <w:tr w:rsidR="0019712F" w:rsidRPr="00200C8E" w:rsidTr="0019712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</w:tcPr>
          <w:p w:rsidR="0019712F" w:rsidRPr="00E86648" w:rsidRDefault="0019712F" w:rsidP="00E8664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ТЕОРИЯ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</w:tcPr>
          <w:p w:rsidR="0019712F" w:rsidRPr="0019712F" w:rsidRDefault="00B50E34">
            <w:pPr>
              <w:rPr>
                <w:lang w:val="ru-RU"/>
              </w:rPr>
            </w:pPr>
            <w:hyperlink r:id="rId7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FD410D" w:rsidTr="0019712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</w:tcPr>
          <w:p w:rsidR="0019712F" w:rsidRPr="00E86648" w:rsidRDefault="0019712F" w:rsidP="00E8664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ЛЕГКАЯ АТЛЕТИКА</w:t>
            </w:r>
          </w:p>
          <w:p w:rsidR="0019712F" w:rsidRPr="00E86648" w:rsidRDefault="0019712F" w:rsidP="00E86648">
            <w:pPr>
              <w:pStyle w:val="af3"/>
              <w:spacing w:beforeAutospacing="0" w:after="0" w:afterAutospacing="0"/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</w:tcPr>
          <w:p w:rsidR="0019712F" w:rsidRDefault="00B50E34">
            <w:hyperlink r:id="rId8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https://resh.edu.ru/subject/9/</w:t>
              </w:r>
            </w:hyperlink>
          </w:p>
        </w:tc>
      </w:tr>
      <w:tr w:rsidR="0019712F" w:rsidRPr="00200C8E" w:rsidTr="0019712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</w:tcPr>
          <w:p w:rsidR="0019712F" w:rsidRPr="00E86648" w:rsidRDefault="0019712F" w:rsidP="00E8664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ГИМНАСТИКА С ЭЛЕМЕНТАМИ АКРОБАТИКИ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</w:tcPr>
          <w:p w:rsidR="0019712F" w:rsidRPr="0019712F" w:rsidRDefault="00B50E34">
            <w:pPr>
              <w:rPr>
                <w:lang w:val="ru-RU"/>
              </w:rPr>
            </w:pPr>
            <w:hyperlink r:id="rId9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200C8E" w:rsidTr="0019712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</w:tcPr>
          <w:p w:rsidR="0019712F" w:rsidRPr="00E86648" w:rsidRDefault="0019712F" w:rsidP="00E8664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СПОРТИВНЫЕ ИГРЫ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19712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</w:tcPr>
          <w:p w:rsidR="0019712F" w:rsidRPr="0019712F" w:rsidRDefault="00B50E34">
            <w:pPr>
              <w:rPr>
                <w:lang w:val="ru-RU"/>
              </w:rPr>
            </w:pPr>
            <w:hyperlink r:id="rId10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200C8E" w:rsidTr="0019712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</w:tcPr>
          <w:p w:rsidR="0019712F" w:rsidRPr="00E86648" w:rsidRDefault="0019712F" w:rsidP="00E8664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</w:tcPr>
          <w:p w:rsidR="0019712F" w:rsidRPr="0019712F" w:rsidRDefault="00B50E34">
            <w:pPr>
              <w:rPr>
                <w:lang w:val="ru-RU"/>
              </w:rPr>
            </w:pPr>
            <w:hyperlink r:id="rId11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200C8E" w:rsidTr="0019712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</w:tcPr>
          <w:p w:rsidR="0019712F" w:rsidRPr="00E86648" w:rsidRDefault="0019712F" w:rsidP="00E8664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ГТО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9712F" w:rsidRDefault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712F" w:rsidRDefault="00EF6CB3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</w:tcPr>
          <w:p w:rsidR="0019712F" w:rsidRPr="0019712F" w:rsidRDefault="00B50E34">
            <w:pPr>
              <w:rPr>
                <w:lang w:val="ru-RU"/>
              </w:rPr>
            </w:pPr>
            <w:hyperlink r:id="rId12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FD410D" w:rsidTr="0019712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712F" w:rsidRPr="0019712F" w:rsidRDefault="0019712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</w:tcPr>
          <w:p w:rsidR="0019712F" w:rsidRPr="00E86648" w:rsidRDefault="0019712F" w:rsidP="00E86648">
            <w:pPr>
              <w:pStyle w:val="af3"/>
              <w:spacing w:beforeAutospacing="0" w:after="0" w:afterAutospacing="0"/>
              <w:ind w:firstLine="708"/>
              <w:jc w:val="both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ИТОГО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19712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EF6CB3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19712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5944" w:rsidRPr="00FD410D" w:rsidTr="00197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D5944" w:rsidRPr="00E86648" w:rsidRDefault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E86648" w:rsidRPr="00E86648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1D5944" w:rsidRPr="00E86648" w:rsidRDefault="00B337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664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5944" w:rsidRPr="00E86648" w:rsidRDefault="00EF6CB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E86648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1D5944" w:rsidRPr="00E86648" w:rsidRDefault="001D5944">
            <w:pPr>
              <w:rPr>
                <w:rFonts w:ascii="Times New Roman" w:hAnsi="Times New Roman" w:cs="Times New Roman"/>
              </w:rPr>
            </w:pPr>
          </w:p>
        </w:tc>
      </w:tr>
    </w:tbl>
    <w:p w:rsidR="001D5944" w:rsidRPr="00B337B0" w:rsidRDefault="001D5944">
      <w:pPr>
        <w:rPr>
          <w:lang w:val="ru-RU"/>
        </w:rPr>
        <w:sectPr w:rsidR="001D5944" w:rsidRPr="00B337B0" w:rsidSect="00FD410D">
          <w:pgSz w:w="11906" w:h="16383"/>
          <w:pgMar w:top="709" w:right="1134" w:bottom="850" w:left="1134" w:header="720" w:footer="720" w:gutter="0"/>
          <w:cols w:space="720"/>
          <w:docGrid w:linePitch="299"/>
        </w:sectPr>
      </w:pPr>
    </w:p>
    <w:p w:rsidR="0062337C" w:rsidRDefault="0062337C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FD410D">
        <w:rPr>
          <w:rFonts w:ascii="Times New Roman" w:hAnsi="Times New Roman"/>
          <w:color w:val="000000"/>
          <w:sz w:val="28"/>
        </w:rPr>
        <w:lastRenderedPageBreak/>
        <w:t xml:space="preserve">ТЕМАТИЧЕСКОЕ ПЛАНИРОВАНИЕ </w:t>
      </w:r>
    </w:p>
    <w:p w:rsidR="001D5944" w:rsidRPr="007D6B29" w:rsidRDefault="007D6B29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2</w:t>
      </w:r>
      <w:r w:rsidR="00B337B0" w:rsidRPr="007D6B29">
        <w:rPr>
          <w:rFonts w:ascii="Times New Roman" w:hAnsi="Times New Roman"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2357"/>
        <w:gridCol w:w="886"/>
        <w:gridCol w:w="1607"/>
        <w:gridCol w:w="1659"/>
        <w:gridCol w:w="2486"/>
      </w:tblGrid>
      <w:tr w:rsidR="0019712F" w:rsidRPr="00E86648" w:rsidTr="0062337C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</w:pPr>
            <w:r w:rsidRPr="00E86648">
              <w:rPr>
                <w:rFonts w:ascii="Times New Roman" w:hAnsi="Times New Roman"/>
                <w:color w:val="000000"/>
              </w:rPr>
              <w:t xml:space="preserve">№ п/п </w:t>
            </w:r>
          </w:p>
          <w:p w:rsidR="0019712F" w:rsidRPr="00E86648" w:rsidRDefault="0019712F" w:rsidP="001972E8">
            <w:pPr>
              <w:spacing w:after="0"/>
              <w:ind w:left="135"/>
            </w:pPr>
          </w:p>
        </w:tc>
        <w:tc>
          <w:tcPr>
            <w:tcW w:w="2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Наименование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разделов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тем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9712F" w:rsidRPr="00E86648" w:rsidRDefault="0019712F" w:rsidP="001972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jc w:val="center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Количество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часов</w:t>
            </w:r>
            <w:proofErr w:type="spellEnd"/>
          </w:p>
        </w:tc>
        <w:tc>
          <w:tcPr>
            <w:tcW w:w="2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Электронные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цифровые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образовательные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ресурсы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9712F" w:rsidRPr="00E86648" w:rsidRDefault="0019712F" w:rsidP="001972E8">
            <w:pPr>
              <w:spacing w:after="0"/>
              <w:ind w:left="135"/>
            </w:pPr>
          </w:p>
        </w:tc>
      </w:tr>
      <w:tr w:rsidR="0019712F" w:rsidRPr="00FD410D" w:rsidTr="006233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12F" w:rsidRPr="00FD410D" w:rsidRDefault="0019712F" w:rsidP="001972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12F" w:rsidRPr="00FD410D" w:rsidRDefault="0019712F" w:rsidP="001972E8"/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Всего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9712F" w:rsidRPr="00E86648" w:rsidRDefault="0019712F" w:rsidP="001972E8">
            <w:pPr>
              <w:spacing w:after="0"/>
              <w:ind w:left="135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Контрольные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работы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9712F" w:rsidRPr="00E86648" w:rsidRDefault="0019712F" w:rsidP="001972E8">
            <w:pPr>
              <w:spacing w:after="0"/>
              <w:ind w:left="135"/>
            </w:pP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</w:pPr>
            <w:proofErr w:type="spellStart"/>
            <w:r w:rsidRPr="00E86648">
              <w:rPr>
                <w:rFonts w:ascii="Times New Roman" w:hAnsi="Times New Roman"/>
                <w:color w:val="000000"/>
              </w:rPr>
              <w:t>Практические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86648">
              <w:rPr>
                <w:rFonts w:ascii="Times New Roman" w:hAnsi="Times New Roman"/>
                <w:color w:val="000000"/>
              </w:rPr>
              <w:t>работы</w:t>
            </w:r>
            <w:proofErr w:type="spellEnd"/>
            <w:r w:rsidRPr="00E8664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9712F" w:rsidRPr="00E86648" w:rsidRDefault="0019712F" w:rsidP="001972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12F" w:rsidRPr="00FD410D" w:rsidRDefault="0019712F" w:rsidP="001972E8"/>
        </w:tc>
      </w:tr>
      <w:tr w:rsidR="0019712F" w:rsidRPr="00200C8E" w:rsidTr="0062337C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</w:tcPr>
          <w:p w:rsidR="0019712F" w:rsidRPr="00E86648" w:rsidRDefault="0019712F" w:rsidP="001972E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ТЕОРИЯ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</w:tcPr>
          <w:p w:rsidR="0019712F" w:rsidRPr="0019712F" w:rsidRDefault="00B50E34" w:rsidP="001972E8">
            <w:pPr>
              <w:rPr>
                <w:lang w:val="ru-RU"/>
              </w:rPr>
            </w:pPr>
            <w:hyperlink r:id="rId13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Tr="0062337C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</w:tcPr>
          <w:p w:rsidR="0019712F" w:rsidRPr="00E86648" w:rsidRDefault="0019712F" w:rsidP="001972E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ЛЕГКАЯ АТЛЕТИКА</w:t>
            </w:r>
          </w:p>
          <w:p w:rsidR="0019712F" w:rsidRPr="00E86648" w:rsidRDefault="0019712F" w:rsidP="001972E8">
            <w:pPr>
              <w:pStyle w:val="af3"/>
              <w:spacing w:beforeAutospacing="0" w:after="0" w:afterAutospacing="0"/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9024E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6648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9024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9024E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6648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9024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</w:tcPr>
          <w:p w:rsidR="0019712F" w:rsidRDefault="00B50E34" w:rsidP="001972E8">
            <w:hyperlink r:id="rId14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https://resh.edu.ru/subject/9/</w:t>
              </w:r>
            </w:hyperlink>
          </w:p>
        </w:tc>
      </w:tr>
      <w:tr w:rsidR="0019712F" w:rsidRPr="00200C8E" w:rsidTr="0062337C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</w:tcPr>
          <w:p w:rsidR="0019712F" w:rsidRPr="00E86648" w:rsidRDefault="0019712F" w:rsidP="001972E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ГИМНАСТИКА С ЭЛЕМЕНТАМИ АКРОБАТИКИ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9024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9024E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1,25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9024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9024E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</w:tcPr>
          <w:p w:rsidR="0019712F" w:rsidRPr="0019712F" w:rsidRDefault="00B50E34" w:rsidP="001972E8">
            <w:pPr>
              <w:rPr>
                <w:lang w:val="ru-RU"/>
              </w:rPr>
            </w:pPr>
            <w:hyperlink r:id="rId15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200C8E" w:rsidTr="0062337C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</w:tcPr>
          <w:p w:rsidR="0019712F" w:rsidRPr="00E86648" w:rsidRDefault="0019712F" w:rsidP="001972E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СПОРТИВНЫЕ ИГРЫ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6233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1,25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6233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</w:tcPr>
          <w:p w:rsidR="0019712F" w:rsidRPr="0019712F" w:rsidRDefault="00B50E34" w:rsidP="001972E8">
            <w:pPr>
              <w:rPr>
                <w:lang w:val="ru-RU"/>
              </w:rPr>
            </w:pPr>
            <w:hyperlink r:id="rId16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200C8E" w:rsidTr="0062337C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</w:tcPr>
          <w:p w:rsidR="0019712F" w:rsidRPr="00E86648" w:rsidRDefault="0019712F" w:rsidP="001972E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9024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1,25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9024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</w:tcPr>
          <w:p w:rsidR="0019712F" w:rsidRPr="0019712F" w:rsidRDefault="00B50E34" w:rsidP="001972E8">
            <w:pPr>
              <w:rPr>
                <w:lang w:val="ru-RU"/>
              </w:rPr>
            </w:pPr>
            <w:hyperlink r:id="rId17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200C8E" w:rsidTr="0062337C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</w:tcPr>
          <w:p w:rsidR="0019712F" w:rsidRPr="00E86648" w:rsidRDefault="0019712F" w:rsidP="001972E8">
            <w:pPr>
              <w:pStyle w:val="af3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ГТО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</w:tcPr>
          <w:p w:rsidR="0019712F" w:rsidRPr="0019712F" w:rsidRDefault="00B50E34" w:rsidP="001972E8">
            <w:pPr>
              <w:rPr>
                <w:lang w:val="ru-RU"/>
              </w:rPr>
            </w:pPr>
            <w:hyperlink r:id="rId18"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19712F" w:rsidRPr="000E04B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="0019712F" w:rsidRPr="0019712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/9/</w:t>
              </w:r>
            </w:hyperlink>
          </w:p>
        </w:tc>
      </w:tr>
      <w:tr w:rsidR="0019712F" w:rsidRPr="00E86648" w:rsidTr="0062337C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9712F" w:rsidRPr="0019712F" w:rsidRDefault="0019712F" w:rsidP="001972E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57" w:type="dxa"/>
            <w:tcMar>
              <w:top w:w="50" w:type="dxa"/>
              <w:left w:w="100" w:type="dxa"/>
            </w:tcMar>
          </w:tcPr>
          <w:p w:rsidR="0019712F" w:rsidRPr="00E86648" w:rsidRDefault="0019712F" w:rsidP="001972E8">
            <w:pPr>
              <w:pStyle w:val="af3"/>
              <w:spacing w:beforeAutospacing="0" w:after="0" w:afterAutospacing="0"/>
              <w:ind w:firstLine="708"/>
              <w:jc w:val="both"/>
              <w:rPr>
                <w:sz w:val="22"/>
                <w:szCs w:val="22"/>
              </w:rPr>
            </w:pPr>
            <w:r w:rsidRPr="00E86648">
              <w:rPr>
                <w:sz w:val="22"/>
                <w:szCs w:val="22"/>
              </w:rPr>
              <w:t>ИТОГО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9024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9024E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9712F" w:rsidRPr="00E86648" w:rsidTr="00623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6648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9712F" w:rsidRPr="009024E9" w:rsidRDefault="009024E9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62337C" w:rsidP="001972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19712F" w:rsidRPr="00E86648" w:rsidRDefault="0019712F" w:rsidP="001972E8">
            <w:pPr>
              <w:rPr>
                <w:rFonts w:ascii="Times New Roman" w:hAnsi="Times New Roman" w:cs="Times New Roman"/>
              </w:rPr>
            </w:pPr>
          </w:p>
        </w:tc>
      </w:tr>
    </w:tbl>
    <w:p w:rsidR="0019712F" w:rsidRPr="0019712F" w:rsidRDefault="0019712F">
      <w:pPr>
        <w:rPr>
          <w:lang w:val="ru-RU"/>
        </w:rPr>
        <w:sectPr w:rsidR="0019712F" w:rsidRPr="0019712F" w:rsidSect="00FD410D">
          <w:pgSz w:w="11906" w:h="16383"/>
          <w:pgMar w:top="851" w:right="1134" w:bottom="850" w:left="1134" w:header="720" w:footer="720" w:gutter="0"/>
          <w:cols w:space="720"/>
          <w:docGrid w:linePitch="299"/>
        </w:sectPr>
      </w:pPr>
    </w:p>
    <w:p w:rsidR="001D5944" w:rsidRPr="009024E9" w:rsidRDefault="00B337B0">
      <w:pPr>
        <w:spacing w:after="0"/>
        <w:ind w:left="120"/>
        <w:rPr>
          <w:sz w:val="28"/>
          <w:szCs w:val="28"/>
          <w:lang w:val="ru-RU"/>
        </w:rPr>
      </w:pPr>
      <w:bookmarkStart w:id="27" w:name="block-5438513"/>
      <w:bookmarkEnd w:id="26"/>
      <w:r w:rsidRPr="009024E9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1D5944" w:rsidRPr="009024E9" w:rsidRDefault="00B337B0">
      <w:pPr>
        <w:spacing w:after="0" w:line="480" w:lineRule="auto"/>
        <w:ind w:left="120"/>
        <w:rPr>
          <w:sz w:val="28"/>
          <w:szCs w:val="28"/>
          <w:lang w:val="ru-RU"/>
        </w:rPr>
      </w:pPr>
      <w:r w:rsidRPr="009024E9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7D6B29" w:rsidRPr="009024E9" w:rsidRDefault="007D6B29" w:rsidP="007D6B29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28" w:name="f056fd23-2f41-4129-8da1-d467aa21439d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>Физическая культура: 1-й класс: учебник; 14-е издание, переработанное, 1 класс/ Матвеев А.П., Акционерное общество «Издательство «Просвещение»</w:t>
      </w:r>
      <w:bookmarkEnd w:id="28"/>
    </w:p>
    <w:p w:rsidR="007D6B29" w:rsidRPr="009024E9" w:rsidRDefault="007D6B29" w:rsidP="007D6B29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1D5944" w:rsidRPr="009024E9" w:rsidRDefault="00B337B0">
      <w:pPr>
        <w:spacing w:after="0" w:line="480" w:lineRule="auto"/>
        <w:ind w:left="120"/>
        <w:rPr>
          <w:sz w:val="28"/>
          <w:szCs w:val="28"/>
          <w:lang w:val="ru-RU"/>
        </w:rPr>
      </w:pPr>
      <w:r w:rsidRPr="009024E9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7D6B29" w:rsidRPr="009024E9" w:rsidRDefault="007D6B29" w:rsidP="007D6B29">
      <w:pPr>
        <w:spacing w:after="0" w:line="240" w:lineRule="auto"/>
        <w:ind w:left="120"/>
        <w:rPr>
          <w:sz w:val="28"/>
          <w:szCs w:val="28"/>
          <w:lang w:val="ru-RU"/>
        </w:rPr>
      </w:pPr>
      <w:proofErr w:type="gramStart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>Физическая культура, 1-4 класс/Матвеев А.П., Акционерное общество «Издательство «Просвещение»;</w:t>
      </w:r>
      <w:r w:rsidRPr="009024E9">
        <w:rPr>
          <w:sz w:val="28"/>
          <w:szCs w:val="28"/>
          <w:lang w:val="ru-RU"/>
        </w:rPr>
        <w:br/>
      </w:r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</w:t>
      </w:r>
      <w:r w:rsidRPr="009024E9">
        <w:rPr>
          <w:sz w:val="28"/>
          <w:szCs w:val="28"/>
          <w:lang w:val="ru-RU"/>
        </w:rPr>
        <w:br/>
      </w:r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Акционерное общество «Издательство Просвещение»;</w:t>
      </w:r>
      <w:r w:rsidRPr="009024E9">
        <w:rPr>
          <w:sz w:val="28"/>
          <w:szCs w:val="28"/>
          <w:lang w:val="ru-RU"/>
        </w:rPr>
        <w:br/>
      </w:r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Физическая культура, 1-4 класс/Гурьев С.В.; под редакцией </w:t>
      </w:r>
      <w:proofErr w:type="spellStart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>Виленского</w:t>
      </w:r>
      <w:proofErr w:type="spellEnd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М.Я., ООО</w:t>
      </w:r>
      <w:r w:rsidRPr="009024E9">
        <w:rPr>
          <w:sz w:val="28"/>
          <w:szCs w:val="28"/>
          <w:lang w:val="ru-RU"/>
        </w:rPr>
        <w:br/>
      </w:r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«Русское слово-учебник»;</w:t>
      </w:r>
      <w:proofErr w:type="gramEnd"/>
      <w:r w:rsidRPr="009024E9">
        <w:rPr>
          <w:sz w:val="28"/>
          <w:szCs w:val="28"/>
          <w:lang w:val="ru-RU"/>
        </w:rPr>
        <w:br/>
      </w:r>
      <w:bookmarkStart w:id="29" w:name="ce666534-2f9f-48e1-9f7c-2e635e3b9ede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Физическая культура. 1-4 класс/</w:t>
      </w:r>
      <w:proofErr w:type="spellStart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>Виленский</w:t>
      </w:r>
      <w:proofErr w:type="spellEnd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М.Я., </w:t>
      </w:r>
      <w:proofErr w:type="spellStart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>Туревский</w:t>
      </w:r>
      <w:proofErr w:type="spellEnd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И.М., </w:t>
      </w:r>
      <w:proofErr w:type="spellStart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>Торочкова</w:t>
      </w:r>
      <w:proofErr w:type="spellEnd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Т.Ю. и другие; под редакцией </w:t>
      </w:r>
      <w:proofErr w:type="spellStart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>Виленского</w:t>
      </w:r>
      <w:proofErr w:type="spellEnd"/>
      <w:r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М.Я., Акционерное общество «Издательство «Просвещение»;</w:t>
      </w:r>
      <w:bookmarkEnd w:id="29"/>
    </w:p>
    <w:p w:rsidR="001D5944" w:rsidRPr="009024E9" w:rsidRDefault="001D5944">
      <w:pPr>
        <w:spacing w:after="0"/>
        <w:ind w:left="120"/>
        <w:rPr>
          <w:sz w:val="28"/>
          <w:szCs w:val="28"/>
          <w:lang w:val="ru-RU"/>
        </w:rPr>
      </w:pPr>
    </w:p>
    <w:p w:rsidR="007D6B29" w:rsidRPr="009024E9" w:rsidRDefault="00B337B0" w:rsidP="007D6B29">
      <w:pPr>
        <w:spacing w:after="0" w:line="240" w:lineRule="auto"/>
        <w:ind w:left="120"/>
        <w:rPr>
          <w:sz w:val="28"/>
          <w:szCs w:val="28"/>
          <w:lang w:val="ru-RU"/>
        </w:rPr>
      </w:pPr>
      <w:r w:rsidRPr="009024E9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</w:t>
      </w:r>
      <w:r w:rsidR="0055408A" w:rsidRPr="009024E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РЕСУРСЫ И РЕСУРСЫ СЕТИ </w:t>
      </w:r>
      <w:bookmarkEnd w:id="27"/>
      <w:r w:rsidR="007D6B29" w:rsidRPr="009024E9">
        <w:rPr>
          <w:rFonts w:ascii="Times New Roman" w:hAnsi="Times New Roman"/>
          <w:color w:val="000000"/>
          <w:sz w:val="28"/>
          <w:szCs w:val="28"/>
        </w:rPr>
        <w:t>https</w:t>
      </w:r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edsoo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Metodicheskie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videouroki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htm</w:t>
      </w:r>
      <w:proofErr w:type="spellEnd"/>
      <w:r w:rsidR="007D6B29" w:rsidRPr="009024E9">
        <w:rPr>
          <w:sz w:val="28"/>
          <w:szCs w:val="28"/>
          <w:lang w:val="ru-RU"/>
        </w:rPr>
        <w:br/>
      </w:r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Методические рекомендации | ВФСК ГТО (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gto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7D6B29" w:rsidRPr="009024E9">
        <w:rPr>
          <w:sz w:val="28"/>
          <w:szCs w:val="28"/>
          <w:lang w:val="ru-RU"/>
        </w:rPr>
        <w:br/>
      </w:r>
      <w:r w:rsidR="007D6B29" w:rsidRPr="009024E9">
        <w:rPr>
          <w:rFonts w:ascii="Times New Roman" w:hAnsi="Times New Roman"/>
          <w:color w:val="000000"/>
          <w:sz w:val="28"/>
          <w:szCs w:val="28"/>
        </w:rPr>
        <w:t>https</w:t>
      </w:r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r w:rsidR="007D6B29" w:rsidRPr="009024E9">
        <w:rPr>
          <w:rFonts w:ascii="Times New Roman" w:hAnsi="Times New Roman"/>
          <w:color w:val="000000"/>
          <w:sz w:val="28"/>
          <w:szCs w:val="28"/>
        </w:rPr>
        <w:t>www</w:t>
      </w:r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gto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7D6B29" w:rsidRPr="009024E9">
        <w:rPr>
          <w:sz w:val="28"/>
          <w:szCs w:val="28"/>
          <w:lang w:val="ru-RU"/>
        </w:rPr>
        <w:br/>
      </w:r>
      <w:bookmarkStart w:id="30" w:name="9a54c4b8-b2ef-4fc1-87b1-da44b5d58279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Российская электронная школа (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resh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edu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7D6B29" w:rsidRPr="009024E9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7D6B29" w:rsidRPr="009024E9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bookmarkEnd w:id="30"/>
    </w:p>
    <w:p w:rsidR="00B337B0" w:rsidRPr="0055408A" w:rsidRDefault="00B337B0" w:rsidP="0055408A">
      <w:pPr>
        <w:spacing w:after="0" w:line="480" w:lineRule="auto"/>
        <w:ind w:left="120"/>
        <w:rPr>
          <w:lang w:val="ru-RU"/>
        </w:rPr>
      </w:pPr>
    </w:p>
    <w:sectPr w:rsidR="00B337B0" w:rsidRPr="0055408A" w:rsidSect="004F7FBE">
      <w:pgSz w:w="11907" w:h="16839" w:code="9"/>
      <w:pgMar w:top="851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9D5" w:rsidRDefault="008C49D5" w:rsidP="00B337B0">
      <w:pPr>
        <w:spacing w:after="0" w:line="240" w:lineRule="auto"/>
      </w:pPr>
      <w:r>
        <w:separator/>
      </w:r>
    </w:p>
  </w:endnote>
  <w:endnote w:type="continuationSeparator" w:id="1">
    <w:p w:rsidR="008C49D5" w:rsidRDefault="008C49D5" w:rsidP="00B3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9D5" w:rsidRDefault="008C49D5" w:rsidP="00B337B0">
      <w:pPr>
        <w:spacing w:after="0" w:line="240" w:lineRule="auto"/>
      </w:pPr>
      <w:r>
        <w:separator/>
      </w:r>
    </w:p>
  </w:footnote>
  <w:footnote w:type="continuationSeparator" w:id="1">
    <w:p w:rsidR="008C49D5" w:rsidRDefault="008C49D5" w:rsidP="00B3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AF9"/>
    <w:multiLevelType w:val="multilevel"/>
    <w:tmpl w:val="D98A14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E103A"/>
    <w:multiLevelType w:val="multilevel"/>
    <w:tmpl w:val="665C32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D3FA4"/>
    <w:multiLevelType w:val="multilevel"/>
    <w:tmpl w:val="701410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F558E5"/>
    <w:multiLevelType w:val="multilevel"/>
    <w:tmpl w:val="0C3E0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D78EE"/>
    <w:multiLevelType w:val="multilevel"/>
    <w:tmpl w:val="0A4431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87C6C"/>
    <w:multiLevelType w:val="multilevel"/>
    <w:tmpl w:val="4238EB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8E3C39"/>
    <w:multiLevelType w:val="multilevel"/>
    <w:tmpl w:val="1E96C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81547F"/>
    <w:multiLevelType w:val="multilevel"/>
    <w:tmpl w:val="83D28A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B3895"/>
    <w:multiLevelType w:val="multilevel"/>
    <w:tmpl w:val="C71897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9416BF"/>
    <w:multiLevelType w:val="multilevel"/>
    <w:tmpl w:val="866AFC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910B0"/>
    <w:multiLevelType w:val="multilevel"/>
    <w:tmpl w:val="A9A847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6F5FD6"/>
    <w:multiLevelType w:val="multilevel"/>
    <w:tmpl w:val="C8BEA2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8E710A"/>
    <w:multiLevelType w:val="multilevel"/>
    <w:tmpl w:val="DE82D9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A7415A"/>
    <w:multiLevelType w:val="multilevel"/>
    <w:tmpl w:val="CE02AB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3F1677"/>
    <w:multiLevelType w:val="multilevel"/>
    <w:tmpl w:val="1C9AA8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6903F1"/>
    <w:multiLevelType w:val="multilevel"/>
    <w:tmpl w:val="B3B222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9213CB"/>
    <w:multiLevelType w:val="multilevel"/>
    <w:tmpl w:val="285CA3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563221"/>
    <w:multiLevelType w:val="multilevel"/>
    <w:tmpl w:val="AFB4F8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F54A72"/>
    <w:multiLevelType w:val="multilevel"/>
    <w:tmpl w:val="5B80A1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0A29B1"/>
    <w:multiLevelType w:val="multilevel"/>
    <w:tmpl w:val="2B720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3E771E"/>
    <w:multiLevelType w:val="multilevel"/>
    <w:tmpl w:val="38E2BF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9C4184"/>
    <w:multiLevelType w:val="multilevel"/>
    <w:tmpl w:val="54BE6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302234"/>
    <w:multiLevelType w:val="multilevel"/>
    <w:tmpl w:val="BE5A1B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D809A0"/>
    <w:multiLevelType w:val="multilevel"/>
    <w:tmpl w:val="C47EA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8141B0"/>
    <w:multiLevelType w:val="multilevel"/>
    <w:tmpl w:val="678AB6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CA7A30"/>
    <w:multiLevelType w:val="multilevel"/>
    <w:tmpl w:val="AE36CB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554DD1"/>
    <w:multiLevelType w:val="multilevel"/>
    <w:tmpl w:val="2F60D1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A757A9"/>
    <w:multiLevelType w:val="multilevel"/>
    <w:tmpl w:val="91701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5F2ACD"/>
    <w:multiLevelType w:val="multilevel"/>
    <w:tmpl w:val="84EE28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B97E0D"/>
    <w:multiLevelType w:val="multilevel"/>
    <w:tmpl w:val="FC0C1C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D6519B"/>
    <w:multiLevelType w:val="multilevel"/>
    <w:tmpl w:val="D64483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753580"/>
    <w:multiLevelType w:val="multilevel"/>
    <w:tmpl w:val="40486E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98232B"/>
    <w:multiLevelType w:val="multilevel"/>
    <w:tmpl w:val="C98801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EE6423"/>
    <w:multiLevelType w:val="multilevel"/>
    <w:tmpl w:val="E410CC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32"/>
  </w:num>
  <w:num w:numId="4">
    <w:abstractNumId w:val="1"/>
  </w:num>
  <w:num w:numId="5">
    <w:abstractNumId w:val="25"/>
  </w:num>
  <w:num w:numId="6">
    <w:abstractNumId w:val="23"/>
  </w:num>
  <w:num w:numId="7">
    <w:abstractNumId w:val="13"/>
  </w:num>
  <w:num w:numId="8">
    <w:abstractNumId w:val="6"/>
  </w:num>
  <w:num w:numId="9">
    <w:abstractNumId w:val="17"/>
  </w:num>
  <w:num w:numId="10">
    <w:abstractNumId w:val="27"/>
  </w:num>
  <w:num w:numId="11">
    <w:abstractNumId w:val="14"/>
  </w:num>
  <w:num w:numId="12">
    <w:abstractNumId w:val="21"/>
  </w:num>
  <w:num w:numId="13">
    <w:abstractNumId w:val="30"/>
  </w:num>
  <w:num w:numId="14">
    <w:abstractNumId w:val="11"/>
  </w:num>
  <w:num w:numId="15">
    <w:abstractNumId w:val="33"/>
  </w:num>
  <w:num w:numId="16">
    <w:abstractNumId w:val="12"/>
  </w:num>
  <w:num w:numId="17">
    <w:abstractNumId w:val="16"/>
  </w:num>
  <w:num w:numId="18">
    <w:abstractNumId w:val="3"/>
  </w:num>
  <w:num w:numId="19">
    <w:abstractNumId w:val="8"/>
  </w:num>
  <w:num w:numId="20">
    <w:abstractNumId w:val="28"/>
  </w:num>
  <w:num w:numId="21">
    <w:abstractNumId w:val="18"/>
  </w:num>
  <w:num w:numId="22">
    <w:abstractNumId w:val="20"/>
  </w:num>
  <w:num w:numId="23">
    <w:abstractNumId w:val="0"/>
  </w:num>
  <w:num w:numId="24">
    <w:abstractNumId w:val="26"/>
  </w:num>
  <w:num w:numId="25">
    <w:abstractNumId w:val="10"/>
  </w:num>
  <w:num w:numId="26">
    <w:abstractNumId w:val="29"/>
  </w:num>
  <w:num w:numId="27">
    <w:abstractNumId w:val="4"/>
  </w:num>
  <w:num w:numId="28">
    <w:abstractNumId w:val="5"/>
  </w:num>
  <w:num w:numId="29">
    <w:abstractNumId w:val="31"/>
  </w:num>
  <w:num w:numId="30">
    <w:abstractNumId w:val="22"/>
  </w:num>
  <w:num w:numId="31">
    <w:abstractNumId w:val="19"/>
  </w:num>
  <w:num w:numId="32">
    <w:abstractNumId w:val="9"/>
  </w:num>
  <w:num w:numId="33">
    <w:abstractNumId w:val="24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944"/>
    <w:rsid w:val="0003780F"/>
    <w:rsid w:val="00043FA5"/>
    <w:rsid w:val="000F26AF"/>
    <w:rsid w:val="001679CE"/>
    <w:rsid w:val="0019712F"/>
    <w:rsid w:val="001D5944"/>
    <w:rsid w:val="00200C8E"/>
    <w:rsid w:val="004F7FBE"/>
    <w:rsid w:val="0055408A"/>
    <w:rsid w:val="005F58AA"/>
    <w:rsid w:val="0062337C"/>
    <w:rsid w:val="00642180"/>
    <w:rsid w:val="00733331"/>
    <w:rsid w:val="00783CE3"/>
    <w:rsid w:val="007D6B29"/>
    <w:rsid w:val="008C49D5"/>
    <w:rsid w:val="009024E9"/>
    <w:rsid w:val="00B337B0"/>
    <w:rsid w:val="00B50E34"/>
    <w:rsid w:val="00B55E10"/>
    <w:rsid w:val="00BC2CCD"/>
    <w:rsid w:val="00C677E3"/>
    <w:rsid w:val="00E11452"/>
    <w:rsid w:val="00E86648"/>
    <w:rsid w:val="00EF6CB3"/>
    <w:rsid w:val="00FD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0E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0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3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37B0"/>
  </w:style>
  <w:style w:type="paragraph" w:styleId="af0">
    <w:name w:val="List Paragraph"/>
    <w:basedOn w:val="a"/>
    <w:uiPriority w:val="99"/>
    <w:unhideWhenUsed/>
    <w:rsid w:val="005F58AA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64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2180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8664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" TargetMode="External"/><Relationship Id="rId13" Type="http://schemas.openxmlformats.org/officeDocument/2006/relationships/hyperlink" Target="https://resh.edu.ru/subject/9/" TargetMode="External"/><Relationship Id="rId18" Type="http://schemas.openxmlformats.org/officeDocument/2006/relationships/hyperlink" Target="https://resh.edu.ru/subject/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9/" TargetMode="External"/><Relationship Id="rId12" Type="http://schemas.openxmlformats.org/officeDocument/2006/relationships/hyperlink" Target="https://resh.edu.ru/subject/9/" TargetMode="External"/><Relationship Id="rId17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" TargetMode="External"/><Relationship Id="rId14" Type="http://schemas.openxmlformats.org/officeDocument/2006/relationships/hyperlink" Target="https://resh.edu.ru/subject/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4850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13</cp:revision>
  <cp:lastPrinted>2023-09-11T13:38:00Z</cp:lastPrinted>
  <dcterms:created xsi:type="dcterms:W3CDTF">2023-09-11T07:52:00Z</dcterms:created>
  <dcterms:modified xsi:type="dcterms:W3CDTF">2024-09-19T05:50:00Z</dcterms:modified>
</cp:coreProperties>
</file>