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5" w:rsidRPr="001F12B5" w:rsidRDefault="001F12B5" w:rsidP="001F12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>Ужурский детский сад №3 «Журавлёнок»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 xml:space="preserve">Утверждаю: 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>Заведующий МБДОУ: Давлетова Н.В.________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ПОЛОЖЕНИЕ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о проведении конкурса поделок «Персонажи новогодних сказок»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1. Общее положение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1.1. Настоящее положение определяет порядок и регламент проведения конкурса «Персонажи новогодних сказок» в МБДОУ Ужурский детский сад №3 «Журавлёнок» (далее конкурс).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1.2. Конкурс проводится в рамках мероприятий, посвященных встрече Нового 2024 года, в целях создания приподнятой эмоциональной атмосферы в преддверии новогодних праздников.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2. Цели и задачи Конкурса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2.2. В ходе проведения конкурса планируется решение следующих задач: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духовно-нравственное развитие и воспитание детей посредством приобщения к традиционным духовным ценностям России;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сохранение традиций подготовки и проведения новогодних развлечений;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побуждение родителей к совместной творческой деятельности с детьми;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приобщение детей к культурным ценностям.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3. Порядок проведения и условия конкурса: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3.1. В конкурсе принимают участие сотрудники, воспитанники МДОУ и их родители (законные представители).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3.2. Конкурс проходит в детском саду с 18  декабря — по 29 декабря.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3.3. На конкурс принимаются законченные поделки.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3.4. Техника выполнения и материал для изготовления работ не ограничиваются.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3.5. В конкурсе принимают участие работы, изготовленные в соответствии с требованиями данного Положения. Работы, не соответствующие номинациям конкурса, оцениваться не будут.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lastRenderedPageBreak/>
        <w:t>3.6. Подведение итогов – 9 января 2024 года;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F12B5">
        <w:rPr>
          <w:color w:val="000000"/>
          <w:sz w:val="28"/>
          <w:szCs w:val="28"/>
        </w:rPr>
        <w:t>Каждая работа, представленная на конкурс, должна иметь этикетку, где указаны: имя, фамилия автора (полностью), название работы, возрастная группа.</w:t>
      </w:r>
      <w:proofErr w:type="gramEnd"/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4. Состав жюри конкурса:</w:t>
      </w:r>
    </w:p>
    <w:p w:rsidR="001F12B5" w:rsidRPr="001F12B5" w:rsidRDefault="00134B3A" w:rsidP="001F12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Шапоренко</w:t>
      </w:r>
      <w:proofErr w:type="spellEnd"/>
      <w:r>
        <w:rPr>
          <w:bCs/>
          <w:color w:val="000000"/>
          <w:sz w:val="28"/>
          <w:szCs w:val="28"/>
        </w:rPr>
        <w:t xml:space="preserve"> К.С. – </w:t>
      </w:r>
      <w:proofErr w:type="spellStart"/>
      <w:r>
        <w:rPr>
          <w:bCs/>
          <w:color w:val="000000"/>
          <w:sz w:val="28"/>
          <w:szCs w:val="28"/>
        </w:rPr>
        <w:t>зам</w:t>
      </w:r>
      <w:proofErr w:type="gramStart"/>
      <w:r>
        <w:rPr>
          <w:bCs/>
          <w:color w:val="000000"/>
          <w:sz w:val="28"/>
          <w:szCs w:val="28"/>
        </w:rPr>
        <w:t>.з</w:t>
      </w:r>
      <w:proofErr w:type="gramEnd"/>
      <w:r>
        <w:rPr>
          <w:bCs/>
          <w:color w:val="000000"/>
          <w:sz w:val="28"/>
          <w:szCs w:val="28"/>
        </w:rPr>
        <w:t>ав.по</w:t>
      </w:r>
      <w:proofErr w:type="spellEnd"/>
      <w:r>
        <w:rPr>
          <w:bCs/>
          <w:color w:val="000000"/>
          <w:sz w:val="28"/>
          <w:szCs w:val="28"/>
        </w:rPr>
        <w:t xml:space="preserve"> УВР</w:t>
      </w:r>
      <w:r w:rsidR="001F12B5" w:rsidRPr="001F12B5">
        <w:rPr>
          <w:bCs/>
          <w:color w:val="000000"/>
          <w:sz w:val="28"/>
          <w:szCs w:val="28"/>
        </w:rPr>
        <w:t>;</w:t>
      </w:r>
    </w:p>
    <w:p w:rsidR="001F12B5" w:rsidRPr="001F12B5" w:rsidRDefault="00134B3A" w:rsidP="001F12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Чевычелова</w:t>
      </w:r>
      <w:proofErr w:type="spellEnd"/>
      <w:r>
        <w:rPr>
          <w:bCs/>
          <w:color w:val="000000"/>
          <w:sz w:val="28"/>
          <w:szCs w:val="28"/>
        </w:rPr>
        <w:t xml:space="preserve"> Е.В. – методист</w:t>
      </w:r>
      <w:r w:rsidR="001F12B5" w:rsidRPr="001F12B5">
        <w:rPr>
          <w:bCs/>
          <w:color w:val="000000"/>
          <w:sz w:val="28"/>
          <w:szCs w:val="28"/>
        </w:rPr>
        <w:t>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>Захарова И.В. – старший воспитатель</w:t>
      </w:r>
      <w:bookmarkStart w:id="0" w:name="_GoBack"/>
      <w:bookmarkEnd w:id="0"/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 xml:space="preserve">Алексеева А.С. - педагог-психолог  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2B5">
        <w:rPr>
          <w:bCs/>
          <w:color w:val="000000"/>
          <w:sz w:val="28"/>
          <w:szCs w:val="28"/>
        </w:rPr>
        <w:t>Гончарова М.В. – музыкальный руководитель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5. Номинации конкурса: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«Самый оригинальный герой»;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«Лучший домик сказочного героя»;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- «Ростовой персонаж ростом не менее 50см».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6. Критерии оценки конкурсных работ:</w:t>
      </w:r>
    </w:p>
    <w:p w:rsidR="001F12B5" w:rsidRPr="001F12B5" w:rsidRDefault="001F12B5" w:rsidP="001F1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2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работ должно соответствовать теме смотра-конкурса.</w:t>
      </w:r>
    </w:p>
    <w:p w:rsidR="001F12B5" w:rsidRPr="001F12B5" w:rsidRDefault="001F12B5" w:rsidP="001F1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F12B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Творческий подход и эстетичность оформления.</w:t>
      </w:r>
    </w:p>
    <w:p w:rsidR="001F12B5" w:rsidRPr="001F12B5" w:rsidRDefault="001F12B5" w:rsidP="001F1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F12B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замысла и техника исполнения.</w:t>
      </w:r>
    </w:p>
    <w:p w:rsidR="001F12B5" w:rsidRPr="001F12B5" w:rsidRDefault="001F12B5" w:rsidP="001F1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F12B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и сочетание различных материалов.</w:t>
      </w:r>
    </w:p>
    <w:p w:rsidR="001F12B5" w:rsidRPr="001F12B5" w:rsidRDefault="001F12B5" w:rsidP="001F1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F12B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Красочность и яркость композиции.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b/>
          <w:bCs/>
          <w:color w:val="000000"/>
          <w:sz w:val="28"/>
          <w:szCs w:val="28"/>
        </w:rPr>
        <w:t>7. Подведение итогов: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7.1. По итогам оценки конкурсных работ будут определены победители (I, II, III место в каждой номинации).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2B5">
        <w:rPr>
          <w:color w:val="000000"/>
          <w:sz w:val="28"/>
          <w:szCs w:val="28"/>
        </w:rPr>
        <w:t>7.2. Победители награждаются грамотами и сертификатами.</w:t>
      </w: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12B5" w:rsidRPr="001F12B5" w:rsidRDefault="001F12B5" w:rsidP="001F12B5">
      <w:pPr>
        <w:rPr>
          <w:rFonts w:ascii="Times New Roman" w:hAnsi="Times New Roman" w:cs="Times New Roman"/>
          <w:sz w:val="28"/>
          <w:szCs w:val="28"/>
        </w:rPr>
      </w:pPr>
    </w:p>
    <w:p w:rsidR="0077206D" w:rsidRPr="001F12B5" w:rsidRDefault="00134B3A">
      <w:pPr>
        <w:rPr>
          <w:rFonts w:ascii="Times New Roman" w:hAnsi="Times New Roman" w:cs="Times New Roman"/>
          <w:sz w:val="28"/>
          <w:szCs w:val="28"/>
        </w:rPr>
      </w:pPr>
    </w:p>
    <w:sectPr w:rsidR="0077206D" w:rsidRPr="001F12B5" w:rsidSect="0076428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166"/>
    <w:multiLevelType w:val="hybridMultilevel"/>
    <w:tmpl w:val="7FAC6402"/>
    <w:lvl w:ilvl="0" w:tplc="E35C0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4D"/>
    <w:rsid w:val="00134B3A"/>
    <w:rsid w:val="001F12B5"/>
    <w:rsid w:val="006D3175"/>
    <w:rsid w:val="00794469"/>
    <w:rsid w:val="00884C4D"/>
    <w:rsid w:val="00B90D69"/>
    <w:rsid w:val="00D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2023-11-09T06:11:00Z</cp:lastPrinted>
  <dcterms:created xsi:type="dcterms:W3CDTF">2023-11-09T04:15:00Z</dcterms:created>
  <dcterms:modified xsi:type="dcterms:W3CDTF">2023-11-09T06:11:00Z</dcterms:modified>
</cp:coreProperties>
</file>