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F0" w:rsidRPr="007D5FF0" w:rsidRDefault="007D5FF0" w:rsidP="007D5FF0">
      <w:pPr>
        <w:widowControl/>
        <w:shd w:val="clear" w:color="auto" w:fill="FFFFFF"/>
        <w:spacing w:line="0" w:lineRule="atLeast"/>
        <w:ind w:left="5245"/>
        <w:rPr>
          <w:rFonts w:ascii="Times New Roman" w:eastAsia="Arial" w:hAnsi="Times New Roman" w:cs="Times New Roman"/>
          <w:lang w:eastAsia="ru-RU"/>
        </w:rPr>
      </w:pPr>
      <w:r w:rsidRPr="007D5FF0">
        <w:rPr>
          <w:rFonts w:ascii="Times New Roman" w:eastAsia="Arial" w:hAnsi="Times New Roman" w:cs="Times New Roman"/>
          <w:lang w:eastAsia="ru-RU"/>
        </w:rPr>
        <w:t>Утверждаю</w:t>
      </w:r>
    </w:p>
    <w:p w:rsidR="007D5FF0" w:rsidRPr="007D5FF0" w:rsidRDefault="007D5FF0" w:rsidP="007D5FF0">
      <w:pPr>
        <w:widowControl/>
        <w:shd w:val="clear" w:color="auto" w:fill="FFFFFF"/>
        <w:spacing w:line="0" w:lineRule="atLeast"/>
        <w:ind w:left="5245"/>
        <w:rPr>
          <w:rFonts w:ascii="Times New Roman" w:eastAsia="Arial" w:hAnsi="Times New Roman" w:cs="Times New Roman"/>
          <w:lang w:eastAsia="ru-RU"/>
        </w:rPr>
      </w:pPr>
      <w:r w:rsidRPr="007D5FF0">
        <w:rPr>
          <w:rFonts w:ascii="Times New Roman" w:eastAsia="Arial" w:hAnsi="Times New Roman" w:cs="Times New Roman"/>
          <w:lang w:eastAsia="ru-RU"/>
        </w:rPr>
        <w:t xml:space="preserve">Директор МБОУ </w:t>
      </w:r>
      <w:proofErr w:type="spellStart"/>
      <w:r w:rsidRPr="007D5FF0">
        <w:rPr>
          <w:rFonts w:ascii="Times New Roman" w:eastAsia="Arial" w:hAnsi="Times New Roman" w:cs="Times New Roman"/>
          <w:lang w:eastAsia="ru-RU"/>
        </w:rPr>
        <w:t>Бакланниковская</w:t>
      </w:r>
      <w:proofErr w:type="spellEnd"/>
      <w:r w:rsidRPr="007D5FF0">
        <w:rPr>
          <w:rFonts w:ascii="Times New Roman" w:eastAsia="Arial" w:hAnsi="Times New Roman" w:cs="Times New Roman"/>
          <w:lang w:eastAsia="ru-RU"/>
        </w:rPr>
        <w:t xml:space="preserve"> ООШ ___________С.Ф. Архипова</w:t>
      </w:r>
    </w:p>
    <w:p w:rsidR="007D5FF0" w:rsidRDefault="007D5FF0" w:rsidP="007D5FF0">
      <w:pPr>
        <w:widowControl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5FF0">
        <w:rPr>
          <w:rFonts w:ascii="Times New Roman" w:eastAsia="Arial" w:hAnsi="Times New Roman" w:cs="Times New Roman"/>
          <w:lang w:eastAsia="ru-RU"/>
        </w:rPr>
        <w:t xml:space="preserve">                                                </w:t>
      </w:r>
      <w:r>
        <w:rPr>
          <w:rFonts w:ascii="Times New Roman" w:eastAsia="Arial" w:hAnsi="Times New Roman" w:cs="Times New Roman"/>
          <w:lang w:eastAsia="ru-RU"/>
        </w:rPr>
        <w:t xml:space="preserve">                </w:t>
      </w:r>
      <w:r w:rsidRPr="007D5FF0">
        <w:rPr>
          <w:rFonts w:ascii="Times New Roman" w:eastAsia="Arial" w:hAnsi="Times New Roman" w:cs="Times New Roman"/>
          <w:lang w:eastAsia="ru-RU"/>
        </w:rPr>
        <w:t xml:space="preserve"> Приказ № 78 от 31.08.2016</w:t>
      </w:r>
    </w:p>
    <w:p w:rsidR="007D5FF0" w:rsidRDefault="007D5FF0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D5FF0" w:rsidRDefault="007D5FF0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D5FF0" w:rsidRDefault="007D5FF0" w:rsidP="007D5FF0">
      <w:pPr>
        <w:widowControl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5FF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ПОЛОЖЕНИЕ</w:t>
      </w:r>
    </w:p>
    <w:p w:rsidR="007D5FF0" w:rsidRDefault="007D5FF0" w:rsidP="007D5FF0">
      <w:pPr>
        <w:widowControl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 методическом объединении учителей начальных классов</w:t>
      </w:r>
    </w:p>
    <w:p w:rsidR="007D5FF0" w:rsidRDefault="007D5FF0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D5FF0" w:rsidRDefault="008E2A23" w:rsidP="007D5FF0">
      <w:pPr>
        <w:widowControl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Общие положения</w:t>
      </w:r>
    </w:p>
    <w:p w:rsidR="00ED2558" w:rsidRPr="00ED2558" w:rsidRDefault="00ED2558" w:rsidP="00ED2558">
      <w:pPr>
        <w:widowControl/>
        <w:ind w:left="10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1.1. Настоящее Положение о методическом объединении учителей начальных классов в муниципальном бюджетном образовательном</w:t>
      </w:r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 xml:space="preserve"> 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учреждении «</w:t>
      </w:r>
      <w:proofErr w:type="spellStart"/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Бакланниковская</w:t>
      </w:r>
      <w:proofErr w:type="spellEnd"/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 xml:space="preserve"> основная общеобразовательная школа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» (далее — Положение) разработано в соответствии со следующим:</w:t>
      </w:r>
    </w:p>
    <w:p w:rsidR="00ED2558" w:rsidRPr="00ED2558" w:rsidRDefault="00ED2558" w:rsidP="00ED2558">
      <w:pPr>
        <w:widowControl/>
        <w:ind w:left="10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1.1.1. Нормативными правовыми документами федерального уровня:</w:t>
      </w:r>
    </w:p>
    <w:p w:rsidR="00ED2558" w:rsidRPr="00ED2558" w:rsidRDefault="00ED2558" w:rsidP="00ED2558">
      <w:pPr>
        <w:widowControl/>
        <w:numPr>
          <w:ilvl w:val="0"/>
          <w:numId w:val="1"/>
        </w:numPr>
        <w:tabs>
          <w:tab w:val="left" w:pos="287"/>
        </w:tabs>
        <w:ind w:left="100" w:right="18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Федеральным законом от 29.12.2012 </w:t>
      </w:r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№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 273-Ф</w:t>
      </w:r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З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 «Об образовании в Российской Федерации»; </w:t>
      </w:r>
    </w:p>
    <w:p w:rsidR="00ED2558" w:rsidRPr="00ED2558" w:rsidRDefault="00ED2558" w:rsidP="00ED2558">
      <w:pPr>
        <w:widowControl/>
        <w:numPr>
          <w:ilvl w:val="0"/>
          <w:numId w:val="1"/>
        </w:numPr>
        <w:tabs>
          <w:tab w:val="left" w:pos="287"/>
        </w:tabs>
        <w:ind w:left="100" w:right="18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федеральным государственным образовательным стандартом начального общего образования, утв. при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softHyphen/>
        <w:t xml:space="preserve">казом </w:t>
      </w:r>
      <w:proofErr w:type="spellStart"/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Минобрнауки</w:t>
      </w:r>
      <w:proofErr w:type="spellEnd"/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 России от 06.10.2009 № 373;</w:t>
      </w:r>
    </w:p>
    <w:p w:rsidR="00ED2558" w:rsidRPr="00ED2558" w:rsidRDefault="00ED2558" w:rsidP="00ED2558">
      <w:pPr>
        <w:widowControl/>
        <w:numPr>
          <w:ilvl w:val="0"/>
          <w:numId w:val="1"/>
        </w:numPr>
        <w:tabs>
          <w:tab w:val="left" w:pos="247"/>
        </w:tabs>
        <w:ind w:left="60" w:right="20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Порядком организации и осуществления образовательной деятельности по основным общеобразова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softHyphen/>
        <w:t xml:space="preserve">тельным программам, </w:t>
      </w:r>
      <w:proofErr w:type="spellStart"/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ут</w:t>
      </w:r>
      <w:proofErr w:type="spellEnd"/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в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. приказом </w:t>
      </w:r>
      <w:proofErr w:type="spellStart"/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Минобрнауки</w:t>
      </w:r>
      <w:proofErr w:type="spellEnd"/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 России от 30.08.2013 </w:t>
      </w:r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№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 1015;</w:t>
      </w:r>
    </w:p>
    <w:p w:rsidR="00ED2558" w:rsidRPr="00ED2558" w:rsidRDefault="00ED2558" w:rsidP="00ED2558">
      <w:pPr>
        <w:widowControl/>
        <w:numPr>
          <w:ilvl w:val="0"/>
          <w:numId w:val="1"/>
        </w:numPr>
        <w:tabs>
          <w:tab w:val="left" w:pos="252"/>
        </w:tabs>
        <w:ind w:left="60" w:right="20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Са</w:t>
      </w:r>
      <w:r>
        <w:rPr>
          <w:rFonts w:ascii="Times New Roman" w:eastAsia="Arial" w:hAnsi="Times New Roman" w:cs="Times New Roman"/>
          <w:shd w:val="clear" w:color="auto" w:fill="FFFFFF"/>
          <w:lang w:val="ru" w:eastAsia="ru-RU"/>
        </w:rPr>
        <w:t>н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ПиН 2.4.2.2821-10 «Санитарно-эпидемиологические требования к условиям и организации обучения в общеобразовательных учреждениях», утв. постановлением Главного санитарного врача РФ от 29.12.2010 № 189.</w:t>
      </w:r>
    </w:p>
    <w:p w:rsidR="00ED2558" w:rsidRPr="00ED2558" w:rsidRDefault="00ED2558" w:rsidP="00ED2558">
      <w:pPr>
        <w:widowControl/>
        <w:ind w:left="6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1.1.2. Локальными нормативными актами и документами образовательно</w:t>
      </w:r>
      <w:proofErr w:type="spellStart"/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го</w:t>
      </w:r>
      <w:proofErr w:type="spellEnd"/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 </w:t>
      </w:r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учреждения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 (далее — О</w:t>
      </w:r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У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):</w:t>
      </w:r>
    </w:p>
    <w:p w:rsidR="00ED2558" w:rsidRPr="00ED2558" w:rsidRDefault="00ED2558" w:rsidP="00ED2558">
      <w:pPr>
        <w:widowControl/>
        <w:numPr>
          <w:ilvl w:val="0"/>
          <w:numId w:val="1"/>
        </w:numPr>
        <w:tabs>
          <w:tab w:val="left" w:pos="252"/>
        </w:tabs>
        <w:ind w:left="6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 xml:space="preserve">Уставом </w:t>
      </w:r>
      <w:r w:rsidRPr="00ED2558">
        <w:rPr>
          <w:rFonts w:ascii="Times New Roman" w:eastAsia="Arial" w:hAnsi="Times New Roman" w:cs="Times New Roman"/>
          <w:shd w:val="clear" w:color="auto" w:fill="FFFFFF"/>
          <w:lang w:eastAsia="ru-RU"/>
        </w:rPr>
        <w:t>ОУ</w:t>
      </w: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;</w:t>
      </w:r>
    </w:p>
    <w:p w:rsidR="00ED2558" w:rsidRPr="00ED2558" w:rsidRDefault="00ED2558" w:rsidP="00ED2558">
      <w:pPr>
        <w:widowControl/>
        <w:numPr>
          <w:ilvl w:val="0"/>
          <w:numId w:val="1"/>
        </w:numPr>
        <w:tabs>
          <w:tab w:val="left" w:pos="247"/>
        </w:tabs>
        <w:ind w:left="60"/>
        <w:jc w:val="both"/>
        <w:rPr>
          <w:rFonts w:ascii="Times New Roman" w:eastAsia="Arial" w:hAnsi="Times New Roman" w:cs="Times New Roman"/>
          <w:lang w:val="ru" w:eastAsia="ru-RU"/>
        </w:rPr>
      </w:pPr>
      <w:r w:rsidRPr="00ED2558">
        <w:rPr>
          <w:rFonts w:ascii="Times New Roman" w:eastAsia="Arial" w:hAnsi="Times New Roman" w:cs="Times New Roman"/>
          <w:shd w:val="clear" w:color="auto" w:fill="FFFFFF"/>
          <w:lang w:val="ru" w:eastAsia="ru-RU"/>
        </w:rPr>
        <w:t>основной общеобразовательной программой по уровням общего образования;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</w:t>
      </w:r>
      <w:r w:rsidR="00ED255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</w:t>
      </w: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Методическое объединение в школе учителей начальных классов – структурное подразделение </w:t>
      </w:r>
      <w:proofErr w:type="spellStart"/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внутришкольной</w:t>
      </w:r>
      <w:proofErr w:type="spellEnd"/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системы управления воспитательным процессом. </w:t>
      </w:r>
    </w:p>
    <w:p w:rsidR="007D5FF0" w:rsidRDefault="00ED2558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1.3</w:t>
      </w:r>
      <w:r w:rsidR="008E2A23"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Члены методического объединения: учит</w:t>
      </w:r>
      <w:r w:rsidR="007D5FF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еля первых – четвертых классов.</w:t>
      </w:r>
    </w:p>
    <w:p w:rsidR="007D5FF0" w:rsidRDefault="00ED2558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1.4</w:t>
      </w:r>
      <w:r w:rsidR="008E2A23"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Методическое объединение учителей начальных классов взаимодействует с методическими объединениями начальных классов других образовательных учреждений района. </w:t>
      </w:r>
    </w:p>
    <w:p w:rsidR="007D5FF0" w:rsidRDefault="008E2A23" w:rsidP="007D5FF0">
      <w:pPr>
        <w:widowControl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2. Задачи методического объединения учителей начальных классов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2.1. 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2.3. Овладение педагогическим составом начальной школы различными формами проведения урочных и внеурочных занятий: групповой, индивидуальной (самостоятельной), парной.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2.4. Координирование планирования, организации и педагогического анализа учебно-воспитательных мероприятий учителей начальных классов.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2.5. Изучение, обобщение и использование в практике передового педагогического опыта работы учителей начальной школы.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2.6. Содействие становлению и развитию системы учебно-воспитательной работы учителей начальной школы. </w:t>
      </w:r>
    </w:p>
    <w:p w:rsidR="007D5FF0" w:rsidRDefault="008E2A23" w:rsidP="007D5FF0">
      <w:pPr>
        <w:widowControl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Функции методического объединения учителей начальных классов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3.1. Организация коллективного планирования и анализ деятельности педагогов и учащихся.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3.2. Координация учебно-воспитательной деятельности классов начальной школы и организация взаимодействия всех участников педагогического процесса.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3.3. Выработка и регулярная корректировка педагогических принципов, методов, форм учебно-воспитательного процесса в целях его усовершенствования.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3.4. Организация изучения и освоения современных технологий, форм, методов учебно-воспитательной деятельности.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3.5. Обсуждение учебных программ, планов, расписаний, графиков.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3.6. Обобщение и систематизация передового педагогического опыта коллектива школы, а также коллективов других школ.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3.7. Оценивание работы коллектива, </w:t>
      </w:r>
      <w:proofErr w:type="spellStart"/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ходатайствование</w:t>
      </w:r>
      <w:proofErr w:type="spellEnd"/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 поощрении членов методического объединения.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3.8. Организация повышения квалификации педагогов. </w:t>
      </w:r>
    </w:p>
    <w:p w:rsidR="007D5FF0" w:rsidRDefault="008E2A23" w:rsidP="007D5FF0">
      <w:pPr>
        <w:widowControl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Документация методического объединения начальных классов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4.1. Положение о методическом объединении начальной школы.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4.2. Анализ работы методического объединения учителей начальных классов за учебный год.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</w:t>
      </w:r>
      <w:r w:rsidR="00ED255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</w:t>
      </w: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Кадровый состав и характеристика кадров. </w:t>
      </w:r>
    </w:p>
    <w:p w:rsidR="003260F1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</w:t>
      </w:r>
      <w:r w:rsidR="00ED255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</w:t>
      </w: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Годовой план с целями и задачами работы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</w:t>
      </w:r>
      <w:r w:rsidR="003260F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</w:t>
      </w: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Протоколы заседаний методического объединения. </w:t>
      </w:r>
    </w:p>
    <w:p w:rsidR="007D5FF0" w:rsidRDefault="008E2A23" w:rsidP="007D5FF0">
      <w:pPr>
        <w:widowControl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 Функции руководителя методического объединения учителей начальной школы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5.1. Руководитель методического объединения учителей начальных классов избирается сроком на один учебный год в августе на вводном заседании методического объединения учителей начальной школы.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5.2. </w:t>
      </w:r>
      <w:proofErr w:type="gramStart"/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Руководитель методического объединения учителей начальных классов отвечает: за планирование, подготовку, проведение и анализ деятельности методического объединения; пополнение "методической копилки" учителей начальных классов; своевременное составление документации о работе методического объединения и проведенных мероприятиях; проведение заседаний методического объединения; 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самообразованию);</w:t>
      </w:r>
      <w:proofErr w:type="gramEnd"/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повышение профессионального теоретического и практического уровня членов методического объединения; выполнение членами методического объединения своих функциональных обязанностей; совершенствование подготовки к урокам.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5.3. Руководитель методического объединения учителей начальных классов организует: открытые мероприятия, семинары, конференции, заседания методического объединения; изучение, обобщение и использование в практике передового педагогического опыта работы учителей начальных классов; консультации по вопросам учебно-воспитательной работы учителей начальных классов. </w:t>
      </w:r>
    </w:p>
    <w:p w:rsidR="007D5FF0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5.4. 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 </w:t>
      </w:r>
    </w:p>
    <w:p w:rsidR="00ED2558" w:rsidRDefault="008E2A23" w:rsidP="008E2A23">
      <w:pPr>
        <w:widowControl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E2A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5.5. 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 </w:t>
      </w:r>
    </w:p>
    <w:p w:rsidR="00B04DED" w:rsidRPr="008E2A23" w:rsidRDefault="00B04DED" w:rsidP="008E2A2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04DED" w:rsidRPr="008E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93D"/>
    <w:multiLevelType w:val="multilevel"/>
    <w:tmpl w:val="3D7055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1">
      <w:start w:val="6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2">
      <w:start w:val="1"/>
      <w:numFmt w:val="decimal"/>
      <w:lvlText w:val="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23"/>
    <w:rsid w:val="003260F1"/>
    <w:rsid w:val="007D5FF0"/>
    <w:rsid w:val="008E2A23"/>
    <w:rsid w:val="00A21FCB"/>
    <w:rsid w:val="00B04DED"/>
    <w:rsid w:val="00C70259"/>
    <w:rsid w:val="00E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CB"/>
    <w:pPr>
      <w:ind w:left="720"/>
      <w:contextualSpacing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CB"/>
    <w:pPr>
      <w:ind w:left="720"/>
      <w:contextualSpacing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2017-04-07T13:09:00Z</cp:lastPrinted>
  <dcterms:created xsi:type="dcterms:W3CDTF">2017-04-03T12:22:00Z</dcterms:created>
  <dcterms:modified xsi:type="dcterms:W3CDTF">2017-04-07T13:11:00Z</dcterms:modified>
</cp:coreProperties>
</file>