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3C" w:rsidRPr="003C1B3C" w:rsidRDefault="003C1B3C" w:rsidP="003C1B3C">
      <w:pPr>
        <w:spacing w:before="2"/>
        <w:ind w:left="1262"/>
        <w:jc w:val="right"/>
        <w:rPr>
          <w:sz w:val="28"/>
        </w:rPr>
      </w:pPr>
      <w:bookmarkStart w:id="0" w:name="_GoBack"/>
      <w:r w:rsidRPr="003C1B3C">
        <w:rPr>
          <w:sz w:val="28"/>
        </w:rPr>
        <w:t>Приложение №3</w:t>
      </w:r>
    </w:p>
    <w:bookmarkEnd w:id="0"/>
    <w:p w:rsidR="002C61D7" w:rsidRDefault="005B6496" w:rsidP="00421952">
      <w:pPr>
        <w:spacing w:before="2"/>
        <w:ind w:left="1262"/>
        <w:jc w:val="center"/>
        <w:rPr>
          <w:b/>
          <w:spacing w:val="34"/>
          <w:sz w:val="28"/>
        </w:rPr>
      </w:pPr>
      <w:r>
        <w:rPr>
          <w:b/>
          <w:sz w:val="28"/>
        </w:rPr>
        <w:t>План</w:t>
      </w:r>
      <w:r>
        <w:rPr>
          <w:b/>
          <w:spacing w:val="34"/>
          <w:sz w:val="28"/>
        </w:rPr>
        <w:t xml:space="preserve"> </w:t>
      </w:r>
    </w:p>
    <w:p w:rsidR="00421952" w:rsidRDefault="005B6496" w:rsidP="00421952">
      <w:pPr>
        <w:spacing w:before="2"/>
        <w:ind w:left="1262"/>
        <w:jc w:val="center"/>
        <w:rPr>
          <w:b/>
          <w:spacing w:val="34"/>
          <w:sz w:val="28"/>
        </w:rPr>
      </w:pPr>
      <w:r>
        <w:rPr>
          <w:b/>
          <w:sz w:val="28"/>
        </w:rPr>
        <w:t>воспитательных,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4"/>
          <w:sz w:val="28"/>
        </w:rPr>
        <w:t xml:space="preserve"> </w:t>
      </w:r>
    </w:p>
    <w:p w:rsidR="007909C3" w:rsidRDefault="005B6496" w:rsidP="00421952">
      <w:pPr>
        <w:spacing w:before="2"/>
        <w:ind w:left="126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 w:rsidR="00421952">
        <w:rPr>
          <w:b/>
          <w:spacing w:val="-67"/>
          <w:sz w:val="28"/>
        </w:rPr>
        <w:t xml:space="preserve">  </w:t>
      </w:r>
      <w:r>
        <w:rPr>
          <w:b/>
          <w:sz w:val="28"/>
        </w:rPr>
        <w:t>ЦДИ</w:t>
      </w:r>
    </w:p>
    <w:p w:rsidR="007909C3" w:rsidRDefault="007909C3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7909C3">
        <w:trPr>
          <w:trHeight w:val="445"/>
        </w:trPr>
        <w:tc>
          <w:tcPr>
            <w:tcW w:w="963" w:type="dxa"/>
          </w:tcPr>
          <w:p w:rsidR="007909C3" w:rsidRDefault="005B649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7909C3" w:rsidRDefault="005B649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7909C3">
        <w:trPr>
          <w:trHeight w:val="976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7909C3" w:rsidRDefault="005B6496" w:rsidP="004219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  <w:p w:rsidR="00421952" w:rsidRDefault="00421952">
            <w:pPr>
              <w:pStyle w:val="TableParagraph"/>
              <w:ind w:right="1167"/>
              <w:rPr>
                <w:sz w:val="24"/>
              </w:rPr>
            </w:pP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421952">
        <w:trPr>
          <w:trHeight w:val="973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9" w:type="dxa"/>
          </w:tcPr>
          <w:p w:rsidR="00421952" w:rsidRDefault="00421952" w:rsidP="005949DC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421952" w:rsidRDefault="00421952" w:rsidP="00421952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5949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952">
        <w:trPr>
          <w:trHeight w:val="976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9" w:type="dxa"/>
          </w:tcPr>
          <w:p w:rsidR="00421952" w:rsidRDefault="00421952" w:rsidP="00126ACD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6" w:type="dxa"/>
          </w:tcPr>
          <w:p w:rsidR="00421952" w:rsidRDefault="00421952" w:rsidP="00126ACD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41" w:type="dxa"/>
          </w:tcPr>
          <w:p w:rsidR="00421952" w:rsidRDefault="00421952" w:rsidP="00126A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21952">
        <w:trPr>
          <w:trHeight w:val="1009"/>
        </w:trPr>
        <w:tc>
          <w:tcPr>
            <w:tcW w:w="963" w:type="dxa"/>
          </w:tcPr>
          <w:p w:rsidR="00421952" w:rsidRDefault="00421952" w:rsidP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9" w:type="dxa"/>
          </w:tcPr>
          <w:p w:rsidR="00421952" w:rsidRDefault="00421952" w:rsidP="00A20CA5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421952" w:rsidRDefault="00421952" w:rsidP="00421952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 </w:t>
            </w:r>
          </w:p>
        </w:tc>
        <w:tc>
          <w:tcPr>
            <w:tcW w:w="2641" w:type="dxa"/>
          </w:tcPr>
          <w:p w:rsidR="00421952" w:rsidRDefault="00421952" w:rsidP="00A20C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952">
        <w:trPr>
          <w:trHeight w:val="975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9" w:type="dxa"/>
          </w:tcPr>
          <w:p w:rsidR="00421952" w:rsidRDefault="00421952" w:rsidP="00E70B2E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421952" w:rsidRDefault="00421952" w:rsidP="00421952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E70B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952">
        <w:trPr>
          <w:trHeight w:val="973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9" w:type="dxa"/>
          </w:tcPr>
          <w:p w:rsidR="00421952" w:rsidRDefault="00421952" w:rsidP="0010199C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06" w:type="dxa"/>
          </w:tcPr>
          <w:p w:rsidR="00421952" w:rsidRDefault="00421952" w:rsidP="00421952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1019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952">
        <w:trPr>
          <w:trHeight w:val="976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9" w:type="dxa"/>
          </w:tcPr>
          <w:p w:rsidR="00421952" w:rsidRDefault="00421952" w:rsidP="00E3064A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21952" w:rsidRDefault="00421952" w:rsidP="00E3064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421952" w:rsidRDefault="00421952" w:rsidP="00E3064A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41" w:type="dxa"/>
          </w:tcPr>
          <w:p w:rsidR="00421952" w:rsidRDefault="00421952" w:rsidP="00E3064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952">
        <w:trPr>
          <w:trHeight w:val="973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49" w:type="dxa"/>
          </w:tcPr>
          <w:p w:rsidR="00421952" w:rsidRDefault="00421952" w:rsidP="001F60D1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421952" w:rsidRDefault="00421952" w:rsidP="00421952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1F60D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952">
        <w:trPr>
          <w:trHeight w:val="975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49" w:type="dxa"/>
          </w:tcPr>
          <w:p w:rsidR="00421952" w:rsidRDefault="00421952" w:rsidP="000D0FD9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6" w:type="dxa"/>
          </w:tcPr>
          <w:p w:rsidR="002C61D7" w:rsidRDefault="00421952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421952" w:rsidRDefault="00421952" w:rsidP="000D0FD9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</w:p>
        </w:tc>
        <w:tc>
          <w:tcPr>
            <w:tcW w:w="2641" w:type="dxa"/>
          </w:tcPr>
          <w:p w:rsidR="00421952" w:rsidRDefault="00421952" w:rsidP="000D0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952">
        <w:trPr>
          <w:trHeight w:val="974"/>
        </w:trPr>
        <w:tc>
          <w:tcPr>
            <w:tcW w:w="963" w:type="dxa"/>
          </w:tcPr>
          <w:p w:rsidR="00421952" w:rsidRDefault="00421952" w:rsidP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49" w:type="dxa"/>
          </w:tcPr>
          <w:p w:rsidR="00421952" w:rsidRDefault="00421952" w:rsidP="00065997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421952" w:rsidRDefault="00421952" w:rsidP="00065997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фашистской</w:t>
            </w:r>
            <w:proofErr w:type="gramEnd"/>
          </w:p>
          <w:p w:rsidR="00421952" w:rsidRDefault="00421952" w:rsidP="00065997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421952" w:rsidRDefault="00421952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0659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421952">
        <w:trPr>
          <w:trHeight w:val="976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49" w:type="dxa"/>
          </w:tcPr>
          <w:p w:rsidR="00421952" w:rsidRDefault="00421952" w:rsidP="00065997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421952" w:rsidRDefault="00421952" w:rsidP="00065997">
            <w:pPr>
              <w:pStyle w:val="TableParagraph"/>
              <w:spacing w:line="270" w:lineRule="atLeast"/>
              <w:ind w:left="114" w:right="122"/>
              <w:rPr>
                <w:sz w:val="24"/>
              </w:rPr>
            </w:pPr>
            <w:r>
              <w:rPr>
                <w:sz w:val="24"/>
              </w:rPr>
              <w:t>«День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смерти"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3406" w:type="dxa"/>
          </w:tcPr>
          <w:p w:rsidR="00421952" w:rsidRDefault="00421952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0659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421952" w:rsidTr="000A428B">
        <w:trPr>
          <w:trHeight w:val="406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49" w:type="dxa"/>
          </w:tcPr>
          <w:p w:rsidR="00421952" w:rsidRDefault="00421952" w:rsidP="00065997">
            <w:pPr>
              <w:pStyle w:val="TableParagraph"/>
              <w:ind w:left="114" w:right="21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 80-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</w:p>
          <w:p w:rsidR="00421952" w:rsidRDefault="00421952" w:rsidP="00065997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захватчиков.</w:t>
            </w:r>
          </w:p>
        </w:tc>
        <w:tc>
          <w:tcPr>
            <w:tcW w:w="3406" w:type="dxa"/>
          </w:tcPr>
          <w:p w:rsidR="00421952" w:rsidRDefault="00421952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lastRenderedPageBreak/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0659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421952">
        <w:trPr>
          <w:trHeight w:val="1105"/>
        </w:trPr>
        <w:tc>
          <w:tcPr>
            <w:tcW w:w="963" w:type="dxa"/>
          </w:tcPr>
          <w:p w:rsidR="00421952" w:rsidRDefault="002C61D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749" w:type="dxa"/>
          </w:tcPr>
          <w:p w:rsidR="00421952" w:rsidRDefault="00421952" w:rsidP="00065997">
            <w:pPr>
              <w:pStyle w:val="TableParagraph"/>
              <w:ind w:left="114" w:right="24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 «80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армией</w:t>
            </w:r>
          </w:p>
          <w:p w:rsidR="00421952" w:rsidRDefault="00421952" w:rsidP="00065997">
            <w:pPr>
              <w:pStyle w:val="TableParagraph"/>
              <w:spacing w:line="270" w:lineRule="atLeast"/>
              <w:ind w:left="114" w:right="256"/>
              <w:rPr>
                <w:sz w:val="24"/>
              </w:rPr>
            </w:pPr>
            <w:r>
              <w:rPr>
                <w:sz w:val="24"/>
              </w:rPr>
              <w:t>гитлеровской Германии в 1943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3406" w:type="dxa"/>
          </w:tcPr>
          <w:p w:rsidR="00421952" w:rsidRDefault="00421952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421952" w:rsidRDefault="00421952" w:rsidP="000659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C61D7">
        <w:trPr>
          <w:trHeight w:val="974"/>
        </w:trPr>
        <w:tc>
          <w:tcPr>
            <w:tcW w:w="963" w:type="dxa"/>
          </w:tcPr>
          <w:p w:rsidR="002C61D7" w:rsidRDefault="002C61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49" w:type="dxa"/>
          </w:tcPr>
          <w:p w:rsidR="002C61D7" w:rsidRDefault="002C61D7" w:rsidP="00BB1AF1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2C61D7" w:rsidRDefault="002C61D7" w:rsidP="00BB1AF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2C61D7" w:rsidRDefault="002C61D7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2C61D7" w:rsidRDefault="002C61D7" w:rsidP="00BB1A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C61D7">
        <w:trPr>
          <w:trHeight w:val="1381"/>
        </w:trPr>
        <w:tc>
          <w:tcPr>
            <w:tcW w:w="963" w:type="dxa"/>
          </w:tcPr>
          <w:p w:rsidR="002C61D7" w:rsidRDefault="002C61D7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49" w:type="dxa"/>
          </w:tcPr>
          <w:p w:rsidR="002C61D7" w:rsidRDefault="002C61D7" w:rsidP="00A9656C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2C61D7" w:rsidRDefault="002C61D7" w:rsidP="00A9656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2C61D7" w:rsidRDefault="002C61D7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2C61D7" w:rsidRDefault="002C61D7" w:rsidP="00A965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C61D7">
        <w:trPr>
          <w:trHeight w:val="1103"/>
        </w:trPr>
        <w:tc>
          <w:tcPr>
            <w:tcW w:w="963" w:type="dxa"/>
          </w:tcPr>
          <w:p w:rsidR="002C61D7" w:rsidRDefault="002C61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49" w:type="dxa"/>
          </w:tcPr>
          <w:p w:rsidR="002C61D7" w:rsidRDefault="002C61D7" w:rsidP="00C921D2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2C61D7" w:rsidRDefault="002C61D7" w:rsidP="00C921D2">
            <w:pPr>
              <w:pStyle w:val="TableParagraph"/>
              <w:spacing w:line="270" w:lineRule="atLeast"/>
              <w:ind w:left="114" w:right="4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3406" w:type="dxa"/>
          </w:tcPr>
          <w:p w:rsidR="002C61D7" w:rsidRDefault="002C61D7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2C61D7" w:rsidRDefault="002C61D7" w:rsidP="00C921D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C61D7">
        <w:trPr>
          <w:trHeight w:val="973"/>
        </w:trPr>
        <w:tc>
          <w:tcPr>
            <w:tcW w:w="963" w:type="dxa"/>
          </w:tcPr>
          <w:p w:rsidR="002C61D7" w:rsidRDefault="002C61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49" w:type="dxa"/>
          </w:tcPr>
          <w:p w:rsidR="002C61D7" w:rsidRDefault="002C61D7" w:rsidP="00976788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2C61D7" w:rsidRDefault="002C61D7" w:rsidP="009767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2C61D7" w:rsidRDefault="002C61D7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2C61D7" w:rsidRDefault="002C61D7" w:rsidP="009767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C61D7">
        <w:trPr>
          <w:trHeight w:val="1105"/>
        </w:trPr>
        <w:tc>
          <w:tcPr>
            <w:tcW w:w="963" w:type="dxa"/>
          </w:tcPr>
          <w:p w:rsidR="002C61D7" w:rsidRDefault="002C61D7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49" w:type="dxa"/>
          </w:tcPr>
          <w:p w:rsidR="002C61D7" w:rsidRDefault="002C61D7" w:rsidP="004B67A3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2C61D7" w:rsidRDefault="002C61D7" w:rsidP="004B67A3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2C61D7" w:rsidRDefault="002C61D7" w:rsidP="004B67A3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2C61D7" w:rsidRDefault="002C61D7" w:rsidP="002C61D7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2C61D7" w:rsidRDefault="002C61D7" w:rsidP="004B67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C61D7">
        <w:trPr>
          <w:trHeight w:val="973"/>
        </w:trPr>
        <w:tc>
          <w:tcPr>
            <w:tcW w:w="963" w:type="dxa"/>
          </w:tcPr>
          <w:p w:rsidR="002C61D7" w:rsidRDefault="002C61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49" w:type="dxa"/>
          </w:tcPr>
          <w:p w:rsidR="002C61D7" w:rsidRDefault="002C61D7" w:rsidP="00001FBB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2C61D7" w:rsidRDefault="002C61D7" w:rsidP="00001FB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2C61D7" w:rsidRDefault="002C61D7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2C61D7" w:rsidRDefault="002C61D7" w:rsidP="00001F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7909C3">
        <w:trPr>
          <w:trHeight w:val="974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7909C3">
        <w:trPr>
          <w:trHeight w:val="975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7909C3">
        <w:trPr>
          <w:trHeight w:val="1103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7909C3">
        <w:trPr>
          <w:trHeight w:val="1102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7909C3">
        <w:trPr>
          <w:trHeight w:val="1054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7909C3">
        <w:trPr>
          <w:trHeight w:val="1052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7909C3">
        <w:trPr>
          <w:trHeight w:val="1053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7909C3">
        <w:trPr>
          <w:trHeight w:val="1055"/>
        </w:trPr>
        <w:tc>
          <w:tcPr>
            <w:tcW w:w="963" w:type="dxa"/>
          </w:tcPr>
          <w:p w:rsidR="007909C3" w:rsidRDefault="002C61D7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49" w:type="dxa"/>
          </w:tcPr>
          <w:p w:rsidR="007909C3" w:rsidRDefault="005B6496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909C3" w:rsidRDefault="005B649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7909C3" w:rsidRDefault="005B6496" w:rsidP="002C61D7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7909C3" w:rsidRDefault="005B649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</w:tbl>
    <w:p w:rsidR="005B6496" w:rsidRDefault="005B6496" w:rsidP="002C61D7"/>
    <w:sectPr w:rsidR="005B6496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39F"/>
    <w:multiLevelType w:val="hybridMultilevel"/>
    <w:tmpl w:val="8078E378"/>
    <w:lvl w:ilvl="0" w:tplc="1B04CC94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5AC4EA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2126FF2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2438C1B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55B0C01A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5FB4FFB6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B3F67300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55120F12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6C6AB97E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">
    <w:nsid w:val="0B486AFD"/>
    <w:multiLevelType w:val="hybridMultilevel"/>
    <w:tmpl w:val="94EA54FE"/>
    <w:lvl w:ilvl="0" w:tplc="F040855E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32273C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23A699C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FB3E1E64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2C6441CC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B29E00E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C321A4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128D0C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62AA98C6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56A12FE5"/>
    <w:multiLevelType w:val="hybridMultilevel"/>
    <w:tmpl w:val="46721AE2"/>
    <w:lvl w:ilvl="0" w:tplc="A53EC4DA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209514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8488C236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09008C5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6FCA0C2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9D02F1A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3A96144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FD80E25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FEF2366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>
    <w:nsid w:val="66535926"/>
    <w:multiLevelType w:val="hybridMultilevel"/>
    <w:tmpl w:val="86445D7A"/>
    <w:lvl w:ilvl="0" w:tplc="7EF4EEF2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22404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6EA8B41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9300F762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582BB5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C366BB3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F3BAC690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14DA736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961A055C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09C3"/>
    <w:rsid w:val="000A428B"/>
    <w:rsid w:val="002C61D7"/>
    <w:rsid w:val="003C1B3C"/>
    <w:rsid w:val="00421952"/>
    <w:rsid w:val="005B6496"/>
    <w:rsid w:val="007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5</cp:revision>
  <dcterms:created xsi:type="dcterms:W3CDTF">2023-01-26T13:11:00Z</dcterms:created>
  <dcterms:modified xsi:type="dcterms:W3CDTF">2023-01-26T13:35:00Z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</Properties>
</file>