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3"/>
        <w:tblpPr w:leftFromText="180" w:rightFromText="180" w:horzAnchor="margin" w:tblpXSpec="center" w:tblpY="-777"/>
        <w:tblW w:w="106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2"/>
        <w:gridCol w:w="96"/>
        <w:gridCol w:w="1224"/>
        <w:gridCol w:w="1001"/>
        <w:gridCol w:w="1001"/>
        <w:gridCol w:w="668"/>
        <w:gridCol w:w="668"/>
        <w:gridCol w:w="1113"/>
        <w:gridCol w:w="1544"/>
        <w:gridCol w:w="330"/>
      </w:tblGrid>
      <w:tr w:rsidR="00834930" w:rsidTr="00834930">
        <w:trPr>
          <w:trHeight w:val="389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4"/>
            </w:pPr>
            <w:r>
              <w:t>ИЗВЕЩЕНИЕ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834930" w:rsidRDefault="00834930" w:rsidP="00834930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(номер счета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8"/>
            </w:pPr>
            <w:r>
              <w:t>ГУ БАНКА РОССИИ ПО ЦФО// УФК ПО МОСКОВСКОЙ ОБЛАСТИ, Г.</w:t>
            </w:r>
          </w:p>
          <w:p w:rsidR="00834930" w:rsidRDefault="00834930" w:rsidP="00834930">
            <w:pPr>
              <w:pStyle w:val="1CStyle8"/>
            </w:pPr>
          </w:p>
          <w:p w:rsidR="00834930" w:rsidRDefault="00834930" w:rsidP="00834930">
            <w:pPr>
              <w:pStyle w:val="1CStyle8"/>
            </w:pPr>
          </w:p>
          <w:p w:rsidR="00834930" w:rsidRDefault="00834930" w:rsidP="00834930">
            <w:pPr>
              <w:pStyle w:val="1CStyle8"/>
            </w:pPr>
          </w:p>
          <w:p w:rsidR="00834930" w:rsidRDefault="00834930" w:rsidP="00834930">
            <w:pPr>
              <w:pStyle w:val="1CStyle8"/>
            </w:pPr>
            <w:r>
              <w:t xml:space="preserve"> МОСКВА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ind w:right="-142"/>
            </w:pP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>
            <w:r>
              <w:t>БИК 004525987</w:t>
            </w:r>
          </w:p>
        </w:tc>
        <w:tc>
          <w:tcPr>
            <w:tcW w:w="4323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9"/>
            </w:pPr>
          </w:p>
          <w:p w:rsidR="00834930" w:rsidRDefault="00834930" w:rsidP="00834930">
            <w:pPr>
              <w:pStyle w:val="1CStyle9"/>
            </w:pPr>
            <w:r>
              <w:t>КБК 05000000000000000130 ОКТМО 46755000</w:t>
            </w:r>
          </w:p>
          <w:p w:rsidR="00834930" w:rsidRDefault="00834930" w:rsidP="00834930">
            <w:pPr>
              <w:pStyle w:val="1CStyle9"/>
            </w:pP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E35C41">
            <w:pPr>
              <w:pStyle w:val="1CStyle10"/>
            </w:pPr>
            <w:r>
              <w:t xml:space="preserve">Бассейн Свободное плавание </w:t>
            </w:r>
            <w:r w:rsidR="00E35C41">
              <w:t>8</w:t>
            </w:r>
            <w:r>
              <w:t xml:space="preserve"> посещени</w:t>
            </w:r>
            <w:r w:rsidR="00C04B4C">
              <w:t>й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платежа)</w:t>
            </w: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834930" w:rsidRDefault="00834930" w:rsidP="00834930">
            <w:pPr>
              <w:pStyle w:val="1CStyle12"/>
            </w:pPr>
            <w:r>
              <w:t>Сумма платежа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834930" w:rsidRDefault="00E35C41" w:rsidP="00834930">
            <w:pPr>
              <w:pStyle w:val="1CStyle13"/>
            </w:pPr>
            <w:r>
              <w:t>3 100</w:t>
            </w:r>
            <w:r w:rsidR="00834930">
              <w:t xml:space="preserve"> руб.00коп.</w:t>
            </w:r>
          </w:p>
        </w:tc>
      </w:tr>
      <w:tr w:rsidR="00834930" w:rsidTr="00834930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4"/>
            </w:pP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15"/>
            </w:pPr>
            <w:r>
              <w:t>(Ф.И.О., адрес плательщика)</w:t>
            </w:r>
          </w:p>
        </w:tc>
      </w:tr>
      <w:tr w:rsidR="00834930" w:rsidTr="00834930">
        <w:trPr>
          <w:trHeight w:hRule="exact" w:val="3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7"/>
            </w:pPr>
            <w:r>
              <w:t>Плательщик</w:t>
            </w:r>
          </w:p>
        </w:tc>
      </w:tr>
      <w:tr w:rsidR="00834930" w:rsidTr="00834930">
        <w:trPr>
          <w:trHeight w:hRule="exact" w:val="55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rPr>
          <w:trHeight w:hRule="exact" w:val="80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834930" w:rsidRDefault="00834930" w:rsidP="00834930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834930" w:rsidTr="00834930">
        <w:trPr>
          <w:trHeight w:val="57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4"/>
            </w:pPr>
            <w:r>
              <w:t>КВИТАНЦИЯ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5"/>
            </w:pP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(номер счета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>
            <w:r>
              <w:t>БИК 004525987</w:t>
            </w:r>
          </w:p>
        </w:tc>
        <w:tc>
          <w:tcPr>
            <w:tcW w:w="4323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9"/>
            </w:pPr>
          </w:p>
          <w:p w:rsidR="00834930" w:rsidRDefault="00834930" w:rsidP="00834930">
            <w:pPr>
              <w:pStyle w:val="1CStyle9"/>
            </w:pPr>
            <w:r>
              <w:t>КБК 05000000000000000130 ОКТМО 46755000</w:t>
            </w:r>
          </w:p>
        </w:tc>
      </w:tr>
      <w:tr w:rsidR="00834930" w:rsidTr="00834930">
        <w:trPr>
          <w:trHeight w:hRule="exact" w:val="403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E35C41" w:rsidP="00834930">
            <w:pPr>
              <w:pStyle w:val="1CStyle18"/>
            </w:pPr>
            <w:r>
              <w:t>Бассейн Свободное плавание 8 посещений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платежа)</w:t>
            </w: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834930" w:rsidRDefault="00834930" w:rsidP="00834930">
            <w:pPr>
              <w:pStyle w:val="1CStyle12"/>
            </w:pPr>
            <w:r>
              <w:t>Сумма платежа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834930" w:rsidRDefault="00E35C41" w:rsidP="00834930">
            <w:pPr>
              <w:pStyle w:val="1CStyle13"/>
            </w:pPr>
            <w:r>
              <w:t>3 100</w:t>
            </w:r>
            <w:r w:rsidR="00834930">
              <w:t xml:space="preserve"> руб.00коп.</w:t>
            </w:r>
          </w:p>
        </w:tc>
      </w:tr>
      <w:tr w:rsidR="00834930" w:rsidTr="00834930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4"/>
            </w:pP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15"/>
            </w:pPr>
            <w:r>
              <w:t>(Ф.И.О., адрес плательщика)</w:t>
            </w:r>
          </w:p>
        </w:tc>
      </w:tr>
      <w:tr w:rsidR="00834930" w:rsidTr="00834930">
        <w:trPr>
          <w:trHeight w:hRule="exact" w:val="308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7"/>
            </w:pPr>
            <w:r>
              <w:t>Плательщик</w:t>
            </w:r>
          </w:p>
        </w:tc>
      </w:tr>
      <w:tr w:rsidR="00834930" w:rsidTr="00834930">
        <w:trPr>
          <w:trHeight w:val="389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4"/>
            </w:pPr>
            <w:r>
              <w:t>ИЗВЕЩЕНИЕ</w:t>
            </w:r>
          </w:p>
        </w:tc>
        <w:tc>
          <w:tcPr>
            <w:tcW w:w="96" w:type="dxa"/>
            <w:tcBorders>
              <w:top w:val="single" w:sz="12" w:space="0" w:color="auto"/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5"/>
              <w:jc w:val="center"/>
            </w:pPr>
            <w:r>
              <w:t xml:space="preserve">ИНН 5032204694 КПП 503201001 ФКУ Администрации Одинцовского городского округа </w:t>
            </w:r>
          </w:p>
          <w:p w:rsidR="00834930" w:rsidRDefault="00834930" w:rsidP="00834930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(номер счета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ind w:right="-142"/>
            </w:pP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>
            <w:r>
              <w:t>БИК 004525987</w:t>
            </w:r>
          </w:p>
        </w:tc>
        <w:tc>
          <w:tcPr>
            <w:tcW w:w="4323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9"/>
            </w:pPr>
          </w:p>
          <w:p w:rsidR="00834930" w:rsidRDefault="00834930" w:rsidP="00834930">
            <w:pPr>
              <w:pStyle w:val="1CStyle9"/>
            </w:pPr>
            <w:r>
              <w:t>КБК 05000000000000000130 ОКТМО 46755000</w:t>
            </w:r>
          </w:p>
          <w:p w:rsidR="00834930" w:rsidRDefault="00834930" w:rsidP="00834930">
            <w:pPr>
              <w:pStyle w:val="1CStyle9"/>
            </w:pP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0"/>
            </w:pPr>
            <w:r>
              <w:t xml:space="preserve"> </w:t>
            </w:r>
            <w:r w:rsidR="00C04B4C">
              <w:t xml:space="preserve"> </w:t>
            </w:r>
            <w:r w:rsidR="00E35C41">
              <w:t xml:space="preserve"> </w:t>
            </w:r>
            <w:r w:rsidR="00E35C41">
              <w:t>Бассейн Свободное плавание 8 посещений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платежа)</w:t>
            </w: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834930" w:rsidRDefault="00834930" w:rsidP="00834930">
            <w:pPr>
              <w:pStyle w:val="1CStyle12"/>
            </w:pPr>
            <w:r>
              <w:t>Сумма платежа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834930" w:rsidRDefault="00E35C41" w:rsidP="00834930">
            <w:pPr>
              <w:pStyle w:val="1CStyle13"/>
            </w:pPr>
            <w:r>
              <w:t>3 100</w:t>
            </w:r>
            <w:r w:rsidR="00834930">
              <w:t xml:space="preserve"> руб.00коп.</w:t>
            </w:r>
          </w:p>
        </w:tc>
      </w:tr>
      <w:tr w:rsidR="00834930" w:rsidTr="00834930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4"/>
            </w:pP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15"/>
            </w:pPr>
            <w:r>
              <w:t>(Ф.И.О., адрес плательщика)</w:t>
            </w:r>
          </w:p>
        </w:tc>
      </w:tr>
      <w:tr w:rsidR="00834930" w:rsidTr="00834930">
        <w:trPr>
          <w:trHeight w:hRule="exact" w:val="3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7"/>
            </w:pPr>
            <w:r>
              <w:t>Плательщик</w:t>
            </w:r>
          </w:p>
        </w:tc>
      </w:tr>
      <w:tr w:rsidR="00834930" w:rsidTr="00834930">
        <w:trPr>
          <w:trHeight w:hRule="exact" w:val="55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tcBorders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rPr>
          <w:trHeight w:hRule="exact" w:val="80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5"/>
              <w:jc w:val="center"/>
            </w:pPr>
            <w:r>
              <w:t>ИНН 5032204694 КПП 503201001 ФКУ Администрации Одинцовского городского округа</w:t>
            </w:r>
          </w:p>
          <w:p w:rsidR="00834930" w:rsidRDefault="00834930" w:rsidP="00834930">
            <w:pPr>
              <w:pStyle w:val="1CStyle5"/>
              <w:jc w:val="center"/>
            </w:pPr>
            <w:r>
              <w:t xml:space="preserve">(МБУК КДЦ "Заречье" </w:t>
            </w:r>
            <w:proofErr w:type="gramStart"/>
            <w:r>
              <w:t>л</w:t>
            </w:r>
            <w:proofErr w:type="gramEnd"/>
            <w:r>
              <w:t>/с 20050Е61530)</w:t>
            </w: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4"/>
            </w:pPr>
            <w:r>
              <w:t>КВИТАНЦИЯ</w:t>
            </w:r>
          </w:p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5"/>
            </w:pP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7"/>
            </w:pPr>
            <w:r>
              <w:t xml:space="preserve">Единый казначейский счет № 40102810845370000004, </w:t>
            </w:r>
            <w:proofErr w:type="gramStart"/>
            <w:r>
              <w:t>р</w:t>
            </w:r>
            <w:proofErr w:type="gramEnd"/>
            <w:r>
              <w:t>/с № 03234643467550004800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(номер счета получателя платежа)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8"/>
            </w:pPr>
            <w:r>
              <w:t>ГУ БАНКА РОССИИ ПО ЦФО// УФК ПО МОСКОВСКОЙ ОБЛАСТИ, Г. МОСКВА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банка и банковские реквизиты)</w:t>
            </w:r>
          </w:p>
        </w:tc>
      </w:tr>
      <w:tr w:rsidR="00834930" w:rsidTr="00834930">
        <w:trPr>
          <w:trHeight w:hRule="exact" w:val="225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2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>
            <w:r>
              <w:t>БИК 004525987</w:t>
            </w:r>
          </w:p>
        </w:tc>
        <w:tc>
          <w:tcPr>
            <w:tcW w:w="4323" w:type="dxa"/>
            <w:gridSpan w:val="5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9"/>
            </w:pPr>
          </w:p>
          <w:p w:rsidR="00834930" w:rsidRDefault="00834930" w:rsidP="00834930">
            <w:pPr>
              <w:pStyle w:val="1CStyle9"/>
            </w:pPr>
            <w:r>
              <w:t>КБК 05000000000000000130 ОКТМО 46755000</w:t>
            </w:r>
          </w:p>
        </w:tc>
      </w:tr>
      <w:tr w:rsidR="00834930" w:rsidTr="00834930">
        <w:trPr>
          <w:trHeight w:hRule="exact" w:val="403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0"/>
            </w:pPr>
            <w:r>
              <w:t xml:space="preserve"> </w:t>
            </w:r>
            <w:r w:rsidR="00C04B4C">
              <w:t xml:space="preserve"> </w:t>
            </w:r>
            <w:r w:rsidR="00E35C41">
              <w:t xml:space="preserve"> </w:t>
            </w:r>
            <w:r w:rsidR="00E35C41">
              <w:t>Бассейн Свободное плавание 8 посещений</w:t>
            </w: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top w:val="single" w:sz="5" w:space="0" w:color="auto"/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6"/>
            </w:pPr>
            <w:r>
              <w:t>(наименование платежа)</w:t>
            </w:r>
          </w:p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1"/>
            </w:pPr>
            <w:r>
              <w:t>Дата</w:t>
            </w:r>
          </w:p>
        </w:tc>
        <w:tc>
          <w:tcPr>
            <w:tcW w:w="2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2449" w:type="dxa"/>
            <w:gridSpan w:val="3"/>
            <w:shd w:val="clear" w:color="FFFFFF" w:fill="auto"/>
            <w:vAlign w:val="bottom"/>
          </w:tcPr>
          <w:p w:rsidR="00834930" w:rsidRDefault="00834930" w:rsidP="00834930">
            <w:pPr>
              <w:pStyle w:val="1CStyle12"/>
            </w:pPr>
            <w:r>
              <w:t>Сумма платежа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center"/>
          </w:tcPr>
          <w:p w:rsidR="00834930" w:rsidRDefault="00E35C41" w:rsidP="00834930">
            <w:pPr>
              <w:pStyle w:val="1CStyle13"/>
            </w:pPr>
            <w:r>
              <w:t>3 100</w:t>
            </w:r>
            <w:bookmarkStart w:id="0" w:name="_GoBack"/>
            <w:bookmarkEnd w:id="0"/>
            <w:r w:rsidR="00834930">
              <w:t xml:space="preserve"> руб.00коп.</w:t>
            </w:r>
          </w:p>
        </w:tc>
      </w:tr>
      <w:tr w:rsidR="00834930" w:rsidTr="00834930">
        <w:trPr>
          <w:trHeight w:hRule="exact" w:val="10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22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001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668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113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1544" w:type="dxa"/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330" w:type="dxa"/>
            <w:tcBorders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</w:tr>
      <w:tr w:rsidR="00834930" w:rsidTr="00834930"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5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4"/>
            </w:pPr>
          </w:p>
        </w:tc>
      </w:tr>
      <w:tr w:rsidR="00834930" w:rsidTr="00834930">
        <w:trPr>
          <w:trHeight w:hRule="exact" w:val="160"/>
        </w:trPr>
        <w:tc>
          <w:tcPr>
            <w:tcW w:w="3002" w:type="dxa"/>
            <w:tcBorders>
              <w:left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96" w:type="dxa"/>
            <w:tcBorders>
              <w:lef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right w:val="single" w:sz="12" w:space="0" w:color="auto"/>
            </w:tcBorders>
            <w:shd w:val="clear" w:color="FFFFFF" w:fill="auto"/>
          </w:tcPr>
          <w:p w:rsidR="00834930" w:rsidRDefault="00834930" w:rsidP="00834930">
            <w:pPr>
              <w:pStyle w:val="1CStyle15"/>
            </w:pPr>
            <w:r>
              <w:t>(Ф.И.О., адрес плательщика)</w:t>
            </w:r>
          </w:p>
        </w:tc>
      </w:tr>
      <w:tr w:rsidR="00834930" w:rsidTr="00834930">
        <w:trPr>
          <w:trHeight w:hRule="exact" w:val="200"/>
        </w:trPr>
        <w:tc>
          <w:tcPr>
            <w:tcW w:w="3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6"/>
            </w:pPr>
            <w:r>
              <w:t>Кассир</w:t>
            </w:r>
          </w:p>
        </w:tc>
        <w:tc>
          <w:tcPr>
            <w:tcW w:w="96" w:type="dxa"/>
            <w:tcBorders>
              <w:left w:val="single" w:sz="12" w:space="0" w:color="auto"/>
              <w:bottom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/>
        </w:tc>
        <w:tc>
          <w:tcPr>
            <w:tcW w:w="7549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834930" w:rsidRDefault="00834930" w:rsidP="00834930">
            <w:pPr>
              <w:pStyle w:val="1CStyle17"/>
            </w:pPr>
            <w:r>
              <w:t>Плательщик</w:t>
            </w:r>
          </w:p>
          <w:p w:rsidR="00834930" w:rsidRDefault="00834930" w:rsidP="00834930">
            <w:pPr>
              <w:pStyle w:val="1CStyle17"/>
            </w:pPr>
          </w:p>
        </w:tc>
      </w:tr>
    </w:tbl>
    <w:p w:rsidR="00837351" w:rsidRDefault="00837351"/>
    <w:sectPr w:rsidR="0083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30"/>
    <w:rsid w:val="00834930"/>
    <w:rsid w:val="00837351"/>
    <w:rsid w:val="00C04B4C"/>
    <w:rsid w:val="00E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8349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834930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34930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3">
    <w:name w:val="1CStyle13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6">
    <w:name w:val="1CStyle6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8">
    <w:name w:val="1CStyle8"/>
    <w:rsid w:val="00834930"/>
    <w:rPr>
      <w:rFonts w:eastAsiaTheme="minorEastAsia"/>
      <w:lang w:eastAsia="ru-RU"/>
    </w:rPr>
  </w:style>
  <w:style w:type="paragraph" w:customStyle="1" w:styleId="1CStyle18">
    <w:name w:val="1CStyle18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5">
    <w:name w:val="1CStyle5"/>
    <w:rsid w:val="00834930"/>
    <w:rPr>
      <w:rFonts w:eastAsiaTheme="minorEastAsia"/>
      <w:lang w:eastAsia="ru-RU"/>
    </w:rPr>
  </w:style>
  <w:style w:type="paragraph" w:customStyle="1" w:styleId="1CStyle14">
    <w:name w:val="1CStyle14"/>
    <w:rsid w:val="00834930"/>
    <w:rPr>
      <w:rFonts w:eastAsiaTheme="minorEastAsia"/>
      <w:lang w:eastAsia="ru-RU"/>
    </w:rPr>
  </w:style>
  <w:style w:type="paragraph" w:customStyle="1" w:styleId="1CStyle10">
    <w:name w:val="1CStyle10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7">
    <w:name w:val="1CStyle7"/>
    <w:rsid w:val="00834930"/>
    <w:pPr>
      <w:jc w:val="center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8349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7">
    <w:name w:val="1CStyle17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834930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34930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6">
    <w:name w:val="1CStyle16"/>
    <w:rsid w:val="0083493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3">
    <w:name w:val="1CStyle13"/>
    <w:rsid w:val="00834930"/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6">
    <w:name w:val="1CStyle6"/>
    <w:rsid w:val="00834930"/>
    <w:pPr>
      <w:jc w:val="center"/>
    </w:pPr>
    <w:rPr>
      <w:rFonts w:ascii="Arial" w:eastAsiaTheme="minorEastAsia" w:hAnsi="Arial"/>
      <w:sz w:val="12"/>
      <w:lang w:eastAsia="ru-RU"/>
    </w:rPr>
  </w:style>
  <w:style w:type="paragraph" w:customStyle="1" w:styleId="1CStyle8">
    <w:name w:val="1CStyle8"/>
    <w:rsid w:val="00834930"/>
    <w:rPr>
      <w:rFonts w:eastAsiaTheme="minorEastAsia"/>
      <w:lang w:eastAsia="ru-RU"/>
    </w:rPr>
  </w:style>
  <w:style w:type="paragraph" w:customStyle="1" w:styleId="1CStyle18">
    <w:name w:val="1CStyle18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5">
    <w:name w:val="1CStyle5"/>
    <w:rsid w:val="00834930"/>
    <w:rPr>
      <w:rFonts w:eastAsiaTheme="minorEastAsia"/>
      <w:lang w:eastAsia="ru-RU"/>
    </w:rPr>
  </w:style>
  <w:style w:type="paragraph" w:customStyle="1" w:styleId="1CStyle14">
    <w:name w:val="1CStyle14"/>
    <w:rsid w:val="00834930"/>
    <w:rPr>
      <w:rFonts w:eastAsiaTheme="minorEastAsia"/>
      <w:lang w:eastAsia="ru-RU"/>
    </w:rPr>
  </w:style>
  <w:style w:type="paragraph" w:customStyle="1" w:styleId="1CStyle10">
    <w:name w:val="1CStyle10"/>
    <w:rsid w:val="00834930"/>
    <w:rPr>
      <w:rFonts w:ascii="Arial" w:eastAsiaTheme="minorEastAsia" w:hAnsi="Arial"/>
      <w:b/>
      <w:sz w:val="16"/>
      <w:lang w:eastAsia="ru-RU"/>
    </w:rPr>
  </w:style>
  <w:style w:type="paragraph" w:customStyle="1" w:styleId="1CStyle7">
    <w:name w:val="1CStyle7"/>
    <w:rsid w:val="00834930"/>
    <w:pPr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2023-08-28T08:46:00Z</dcterms:created>
  <dcterms:modified xsi:type="dcterms:W3CDTF">2023-08-28T08:46:00Z</dcterms:modified>
</cp:coreProperties>
</file>