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257" w:rsidRPr="008A5257" w:rsidRDefault="008A5257" w:rsidP="008A525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A5257">
        <w:rPr>
          <w:rFonts w:ascii="Times New Roman" w:hAnsi="Times New Roman" w:cs="Times New Roman"/>
          <w:b/>
          <w:sz w:val="28"/>
        </w:rPr>
        <w:t>Билет №13</w:t>
      </w:r>
    </w:p>
    <w:p w:rsidR="008A5257" w:rsidRDefault="008A5257" w:rsidP="008A5257">
      <w:pPr>
        <w:pStyle w:val="1"/>
      </w:pPr>
      <w:r w:rsidRPr="00B87637">
        <w:t>1. Свойство описанного четырехугольника.</w:t>
      </w:r>
    </w:p>
    <w:p w:rsidR="008A5257" w:rsidRDefault="008A5257" w:rsidP="008A5257">
      <w:r>
        <w:rPr>
          <w:noProof/>
          <w:lang w:eastAsia="ru-RU"/>
        </w:rPr>
        <w:drawing>
          <wp:inline distT="0" distB="0" distL="0" distR="0" wp14:anchorId="4F137252" wp14:editId="38158CF4">
            <wp:extent cx="5267325" cy="2548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316" t="14521" r="15242" b="44657"/>
                    <a:stretch/>
                  </pic:blipFill>
                  <pic:spPr bwMode="auto">
                    <a:xfrm>
                      <a:off x="0" y="0"/>
                      <a:ext cx="5277161" cy="255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257" w:rsidRPr="008A5257" w:rsidRDefault="008A5257" w:rsidP="008A5257">
      <w:r>
        <w:rPr>
          <w:noProof/>
          <w:lang w:eastAsia="ru-RU"/>
        </w:rPr>
        <w:drawing>
          <wp:inline distT="0" distB="0" distL="0" distR="0" wp14:anchorId="3627F50C" wp14:editId="38ACA4CB">
            <wp:extent cx="5345723" cy="456189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990" t="17424" r="12555" b="9091"/>
                    <a:stretch/>
                  </pic:blipFill>
                  <pic:spPr bwMode="auto">
                    <a:xfrm>
                      <a:off x="0" y="0"/>
                      <a:ext cx="5345006" cy="4561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C25" w:rsidRDefault="008A5257" w:rsidP="008A5257">
      <w:pPr>
        <w:pStyle w:val="1"/>
        <w:ind w:left="360"/>
      </w:pPr>
      <w:r>
        <w:t xml:space="preserve">2. </w:t>
      </w:r>
      <w:r w:rsidR="00C40C25">
        <w:t>Свойства ромба.</w:t>
      </w:r>
    </w:p>
    <w:p w:rsidR="008A5257" w:rsidRPr="00976D75" w:rsidRDefault="008A5257" w:rsidP="008A5257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6D75">
        <w:rPr>
          <w:rFonts w:ascii="Times New Roman" w:hAnsi="Times New Roman" w:cs="Times New Roman"/>
          <w:b/>
          <w:sz w:val="28"/>
          <w:szCs w:val="28"/>
        </w:rPr>
        <w:t xml:space="preserve">Ромб – параллелограмм, у которого все стороны равны. </w:t>
      </w:r>
      <w:r w:rsidRPr="00976D75">
        <w:rPr>
          <w:rFonts w:ascii="Times New Roman" w:hAnsi="Times New Roman" w:cs="Times New Roman"/>
          <w:sz w:val="28"/>
          <w:szCs w:val="28"/>
        </w:rPr>
        <w:t>Так как ромб является параллелограммом, то он обладает всеми свойствами параллелограмма.</w:t>
      </w:r>
    </w:p>
    <w:p w:rsidR="008A5257" w:rsidRPr="00976D75" w:rsidRDefault="008A5257" w:rsidP="008A5257">
      <w:pPr>
        <w:pStyle w:val="a7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6D75">
        <w:rPr>
          <w:rFonts w:ascii="Times New Roman" w:hAnsi="Times New Roman" w:cs="Times New Roman"/>
          <w:sz w:val="28"/>
          <w:szCs w:val="28"/>
        </w:rPr>
        <w:lastRenderedPageBreak/>
        <w:t>Противоположные стороны ромба попарно равны и противоположные углы равны.</w:t>
      </w:r>
    </w:p>
    <w:p w:rsidR="008A5257" w:rsidRPr="00976D75" w:rsidRDefault="008A5257" w:rsidP="008A5257">
      <w:pPr>
        <w:pStyle w:val="a7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6D75">
        <w:rPr>
          <w:rFonts w:ascii="Times New Roman" w:hAnsi="Times New Roman" w:cs="Times New Roman"/>
          <w:sz w:val="28"/>
          <w:szCs w:val="28"/>
        </w:rPr>
        <w:t>Диагонали ромба точкой пересечения делятся пополам.</w:t>
      </w:r>
    </w:p>
    <w:p w:rsidR="008A5257" w:rsidRPr="00976D75" w:rsidRDefault="008A5257" w:rsidP="008A5257">
      <w:pPr>
        <w:pStyle w:val="a7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6D75">
        <w:rPr>
          <w:rFonts w:ascii="Times New Roman" w:hAnsi="Times New Roman" w:cs="Times New Roman"/>
          <w:sz w:val="28"/>
          <w:szCs w:val="28"/>
        </w:rPr>
        <w:t>Ромб диагональю делится на два равных треугольника.</w:t>
      </w:r>
    </w:p>
    <w:p w:rsidR="008A5257" w:rsidRPr="00976D75" w:rsidRDefault="008A5257" w:rsidP="008A5257">
      <w:pPr>
        <w:pStyle w:val="a7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6D75">
        <w:rPr>
          <w:rFonts w:ascii="Times New Roman" w:hAnsi="Times New Roman" w:cs="Times New Roman"/>
          <w:sz w:val="28"/>
          <w:szCs w:val="28"/>
        </w:rPr>
        <w:t>Две диагонали делят ромб на две пары равных треугольников.</w:t>
      </w:r>
    </w:p>
    <w:p w:rsidR="008A5257" w:rsidRPr="00976D75" w:rsidRDefault="008A5257" w:rsidP="008A5257">
      <w:pPr>
        <w:pStyle w:val="a7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6D75">
        <w:rPr>
          <w:rFonts w:ascii="Times New Roman" w:hAnsi="Times New Roman" w:cs="Times New Roman"/>
          <w:sz w:val="28"/>
          <w:szCs w:val="28"/>
        </w:rPr>
        <w:t>Точка пересечения диагоналей называется центром симметрии ромба.</w:t>
      </w:r>
    </w:p>
    <w:p w:rsidR="008A5257" w:rsidRPr="00976D75" w:rsidRDefault="008A5257" w:rsidP="008A5257">
      <w:pPr>
        <w:jc w:val="both"/>
        <w:rPr>
          <w:rFonts w:ascii="Times New Roman" w:hAnsi="Times New Roman" w:cs="Times New Roman"/>
          <w:sz w:val="28"/>
          <w:szCs w:val="28"/>
        </w:rPr>
      </w:pPr>
      <w:r w:rsidRPr="00976D75">
        <w:rPr>
          <w:rFonts w:ascii="Times New Roman" w:hAnsi="Times New Roman" w:cs="Times New Roman"/>
          <w:sz w:val="28"/>
          <w:szCs w:val="28"/>
        </w:rPr>
        <w:t>Есть также особое свойство ромба:</w:t>
      </w:r>
    </w:p>
    <w:p w:rsidR="008A5257" w:rsidRDefault="008A5257">
      <w:pPr>
        <w:spacing w:line="240" w:lineRule="auto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79F5A06" wp14:editId="2744CD01">
            <wp:extent cx="4677508" cy="4335252"/>
            <wp:effectExtent l="0" t="0" r="889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658" t="14647" r="15811" b="8585"/>
                    <a:stretch/>
                  </pic:blipFill>
                  <pic:spPr bwMode="auto">
                    <a:xfrm>
                      <a:off x="0" y="0"/>
                      <a:ext cx="4675995" cy="433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5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45580"/>
    <w:multiLevelType w:val="hybridMultilevel"/>
    <w:tmpl w:val="D09A4912"/>
    <w:lvl w:ilvl="0" w:tplc="6DC0F1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43E6981"/>
    <w:multiLevelType w:val="hybridMultilevel"/>
    <w:tmpl w:val="81A8A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9A9"/>
    <w:rsid w:val="001970B7"/>
    <w:rsid w:val="004E6B31"/>
    <w:rsid w:val="00796F75"/>
    <w:rsid w:val="007D0A99"/>
    <w:rsid w:val="008A5257"/>
    <w:rsid w:val="00B2680D"/>
    <w:rsid w:val="00B669A9"/>
    <w:rsid w:val="00BA19F9"/>
    <w:rsid w:val="00BC5722"/>
    <w:rsid w:val="00C40C25"/>
    <w:rsid w:val="00E8414C"/>
    <w:rsid w:val="00E86594"/>
    <w:rsid w:val="00ED4480"/>
    <w:rsid w:val="00FD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52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A525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8A5257"/>
  </w:style>
  <w:style w:type="character" w:customStyle="1" w:styleId="10">
    <w:name w:val="Заголовок 1 Знак"/>
    <w:basedOn w:val="a0"/>
    <w:link w:val="1"/>
    <w:uiPriority w:val="9"/>
    <w:rsid w:val="008A52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A5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25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A5257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52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A525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8A5257"/>
  </w:style>
  <w:style w:type="character" w:customStyle="1" w:styleId="10">
    <w:name w:val="Заголовок 1 Знак"/>
    <w:basedOn w:val="a0"/>
    <w:link w:val="1"/>
    <w:uiPriority w:val="9"/>
    <w:rsid w:val="008A52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A5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25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A5257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 антон</dc:creator>
  <cp:keywords/>
  <dc:description/>
  <cp:lastModifiedBy>DNA7 X86</cp:lastModifiedBy>
  <cp:revision>20</cp:revision>
  <dcterms:created xsi:type="dcterms:W3CDTF">2018-02-05T13:21:00Z</dcterms:created>
  <dcterms:modified xsi:type="dcterms:W3CDTF">2018-04-18T21:17:00Z</dcterms:modified>
</cp:coreProperties>
</file>