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AC1" w:rsidRDefault="00C74E8E">
      <w:pPr>
        <w:pStyle w:val="a3"/>
        <w:spacing w:before="65"/>
        <w:ind w:left="6839" w:firstLine="0"/>
        <w:jc w:val="left"/>
      </w:pPr>
      <w:r>
        <w:t>Утверждено</w:t>
      </w:r>
      <w:r>
        <w:rPr>
          <w:spacing w:val="-13"/>
        </w:rPr>
        <w:t xml:space="preserve"> </w:t>
      </w:r>
      <w:r>
        <w:rPr>
          <w:spacing w:val="-2"/>
        </w:rPr>
        <w:t>приказом</w:t>
      </w:r>
    </w:p>
    <w:p w:rsidR="00877AC1" w:rsidRDefault="00C74E8E">
      <w:pPr>
        <w:pStyle w:val="a3"/>
        <w:spacing w:before="62"/>
        <w:ind w:left="6964" w:firstLine="0"/>
        <w:jc w:val="left"/>
      </w:pPr>
      <w:r>
        <w:rPr>
          <w:u w:val="single"/>
        </w:rPr>
        <w:t>№</w:t>
      </w:r>
      <w:r>
        <w:rPr>
          <w:spacing w:val="-5"/>
          <w:u w:val="single"/>
        </w:rPr>
        <w:t xml:space="preserve"> </w:t>
      </w:r>
      <w:r w:rsidR="007373B8">
        <w:rPr>
          <w:spacing w:val="-5"/>
          <w:u w:val="single"/>
        </w:rPr>
        <w:t>43</w:t>
      </w:r>
      <w:r>
        <w:rPr>
          <w:spacing w:val="-3"/>
          <w:u w:val="single"/>
        </w:rPr>
        <w:t xml:space="preserve"> </w:t>
      </w:r>
      <w:r>
        <w:rPr>
          <w:u w:val="single"/>
        </w:rPr>
        <w:t>от</w:t>
      </w:r>
      <w:r>
        <w:rPr>
          <w:spacing w:val="-4"/>
          <w:u w:val="single"/>
        </w:rPr>
        <w:t xml:space="preserve"> </w:t>
      </w:r>
      <w:r w:rsidR="007373B8">
        <w:rPr>
          <w:spacing w:val="-4"/>
          <w:u w:val="single"/>
        </w:rPr>
        <w:t>15.04</w:t>
      </w:r>
      <w:r>
        <w:rPr>
          <w:u w:val="single"/>
        </w:rPr>
        <w:t>.202</w:t>
      </w:r>
      <w:r w:rsidR="007373B8">
        <w:rPr>
          <w:u w:val="single"/>
        </w:rPr>
        <w:t>6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г.</w:t>
      </w:r>
    </w:p>
    <w:p w:rsidR="00877AC1" w:rsidRDefault="00C74E8E">
      <w:pPr>
        <w:pStyle w:val="a3"/>
        <w:spacing w:before="67" w:line="285" w:lineRule="auto"/>
        <w:ind w:left="7516" w:right="133" w:hanging="298"/>
        <w:jc w:val="right"/>
      </w:pPr>
      <w:r>
        <w:t>Директор</w:t>
      </w:r>
      <w:r>
        <w:rPr>
          <w:spacing w:val="-17"/>
        </w:rPr>
        <w:t xml:space="preserve"> </w:t>
      </w:r>
      <w:r>
        <w:t>МБУ</w:t>
      </w:r>
      <w:r>
        <w:rPr>
          <w:spacing w:val="-17"/>
        </w:rPr>
        <w:t xml:space="preserve"> </w:t>
      </w:r>
      <w:r>
        <w:t xml:space="preserve">ДО </w:t>
      </w:r>
      <w:r w:rsidR="007373B8">
        <w:t>ЦДЮТиЭ</w:t>
      </w:r>
    </w:p>
    <w:p w:rsidR="00877AC1" w:rsidRDefault="00C74E8E">
      <w:pPr>
        <w:pStyle w:val="a3"/>
        <w:tabs>
          <w:tab w:val="left" w:pos="7851"/>
        </w:tabs>
        <w:spacing w:before="7"/>
        <w:ind w:left="6176" w:firstLine="0"/>
        <w:jc w:val="left"/>
      </w:pPr>
      <w:r>
        <w:rPr>
          <w:u w:val="single"/>
        </w:rPr>
        <w:tab/>
      </w:r>
      <w:r w:rsidR="007373B8">
        <w:rPr>
          <w:spacing w:val="-2"/>
        </w:rPr>
        <w:t>А.А. Бечина</w:t>
      </w:r>
    </w:p>
    <w:p w:rsidR="00877AC1" w:rsidRDefault="00877AC1">
      <w:pPr>
        <w:pStyle w:val="a3"/>
        <w:ind w:left="0" w:firstLine="0"/>
        <w:jc w:val="left"/>
      </w:pPr>
    </w:p>
    <w:p w:rsidR="00877AC1" w:rsidRDefault="00877AC1">
      <w:pPr>
        <w:pStyle w:val="a3"/>
        <w:ind w:left="0" w:firstLine="0"/>
        <w:jc w:val="left"/>
      </w:pPr>
    </w:p>
    <w:p w:rsidR="00877AC1" w:rsidRDefault="00877AC1">
      <w:pPr>
        <w:pStyle w:val="a3"/>
        <w:spacing w:before="71"/>
        <w:ind w:left="0" w:firstLine="0"/>
        <w:jc w:val="left"/>
      </w:pPr>
    </w:p>
    <w:p w:rsidR="00877AC1" w:rsidRDefault="00C74E8E">
      <w:pPr>
        <w:spacing w:line="322" w:lineRule="exact"/>
        <w:ind w:left="2" w:right="2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877AC1" w:rsidRDefault="00C74E8E">
      <w:pPr>
        <w:ind w:left="2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0"/>
          <w:sz w:val="28"/>
        </w:rPr>
        <w:t xml:space="preserve"> </w:t>
      </w:r>
      <w:proofErr w:type="gramStart"/>
      <w:r>
        <w:rPr>
          <w:b/>
          <w:sz w:val="28"/>
        </w:rPr>
        <w:t>ПРОПУСКНОГО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ВНУТРИОБЪЕКТОВОГО РЕЖИМОВ В ЗДАНИИ МБУ ДО </w:t>
      </w:r>
      <w:r w:rsidR="007373B8">
        <w:rPr>
          <w:b/>
          <w:sz w:val="28"/>
        </w:rPr>
        <w:t>ЦДЮТиЭ</w:t>
      </w:r>
    </w:p>
    <w:p w:rsidR="00877AC1" w:rsidRDefault="00C74E8E">
      <w:pPr>
        <w:pStyle w:val="a4"/>
        <w:numPr>
          <w:ilvl w:val="0"/>
          <w:numId w:val="2"/>
        </w:numPr>
        <w:tabs>
          <w:tab w:val="left" w:pos="3784"/>
        </w:tabs>
        <w:spacing w:before="321"/>
        <w:ind w:left="3784" w:hanging="282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877AC1" w:rsidRDefault="00C74E8E">
      <w:pPr>
        <w:pStyle w:val="a4"/>
        <w:numPr>
          <w:ilvl w:val="1"/>
          <w:numId w:val="2"/>
        </w:numPr>
        <w:tabs>
          <w:tab w:val="left" w:pos="1353"/>
        </w:tabs>
        <w:spacing w:before="317" w:line="276" w:lineRule="auto"/>
        <w:ind w:right="140" w:firstLine="706"/>
        <w:jc w:val="both"/>
        <w:rPr>
          <w:sz w:val="28"/>
        </w:rPr>
      </w:pPr>
      <w:r>
        <w:rPr>
          <w:sz w:val="28"/>
        </w:rPr>
        <w:t xml:space="preserve">Настоящее Положение разработано в соответствии с требованиями по вопросам обеспечения комплексной безопасности образовательных учреждений, и устанавливает порядок допуска учащихся, сотрудников МБУ ДО </w:t>
      </w:r>
      <w:r w:rsidR="007373B8">
        <w:rPr>
          <w:sz w:val="28"/>
        </w:rPr>
        <w:t>ЦДЮТиЭ</w:t>
      </w:r>
      <w:r>
        <w:rPr>
          <w:sz w:val="28"/>
        </w:rPr>
        <w:t xml:space="preserve"> (далее Учреждения), посетителей </w:t>
      </w:r>
      <w:r>
        <w:rPr>
          <w:sz w:val="28"/>
        </w:rPr>
        <w:t xml:space="preserve">в </w:t>
      </w:r>
      <w:r>
        <w:rPr>
          <w:spacing w:val="-2"/>
          <w:sz w:val="28"/>
        </w:rPr>
        <w:t>здание.</w:t>
      </w:r>
    </w:p>
    <w:p w:rsidR="00877AC1" w:rsidRDefault="00C74E8E">
      <w:pPr>
        <w:pStyle w:val="a4"/>
        <w:numPr>
          <w:ilvl w:val="1"/>
          <w:numId w:val="2"/>
        </w:numPr>
        <w:tabs>
          <w:tab w:val="left" w:pos="1339"/>
        </w:tabs>
        <w:spacing w:before="2" w:line="276" w:lineRule="auto"/>
        <w:ind w:right="136" w:firstLine="706"/>
        <w:jc w:val="both"/>
        <w:rPr>
          <w:sz w:val="28"/>
        </w:rPr>
      </w:pPr>
      <w:r>
        <w:rPr>
          <w:sz w:val="28"/>
        </w:rPr>
        <w:t>Пропускной</w:t>
      </w:r>
      <w:r>
        <w:rPr>
          <w:spacing w:val="80"/>
          <w:sz w:val="28"/>
        </w:rPr>
        <w:t xml:space="preserve">  </w:t>
      </w:r>
      <w:r>
        <w:rPr>
          <w:sz w:val="28"/>
        </w:rPr>
        <w:t>режим</w:t>
      </w:r>
      <w:r>
        <w:rPr>
          <w:spacing w:val="80"/>
          <w:sz w:val="28"/>
        </w:rPr>
        <w:t xml:space="preserve">  </w:t>
      </w:r>
      <w:r>
        <w:rPr>
          <w:sz w:val="28"/>
        </w:rPr>
        <w:t>устанавливает</w:t>
      </w:r>
      <w:r>
        <w:rPr>
          <w:spacing w:val="80"/>
          <w:sz w:val="28"/>
        </w:rPr>
        <w:t xml:space="preserve">  </w:t>
      </w:r>
      <w:r>
        <w:rPr>
          <w:sz w:val="28"/>
        </w:rPr>
        <w:t>порядок</w:t>
      </w:r>
      <w:r>
        <w:rPr>
          <w:spacing w:val="80"/>
          <w:sz w:val="28"/>
        </w:rPr>
        <w:t xml:space="preserve">  </w:t>
      </w:r>
      <w:r>
        <w:rPr>
          <w:sz w:val="28"/>
        </w:rPr>
        <w:t>прохода (выхода)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учащихся, сотрудников, посетителей в здание учреждения, </w:t>
      </w:r>
      <w:r>
        <w:rPr>
          <w:sz w:val="28"/>
        </w:rPr>
        <w:t>вноса (выноса) материальных ценностей для исключения неса</w:t>
      </w:r>
      <w:r>
        <w:rPr>
          <w:sz w:val="28"/>
        </w:rPr>
        <w:t>нкционир</w:t>
      </w:r>
      <w:r w:rsidR="007373B8">
        <w:rPr>
          <w:sz w:val="28"/>
        </w:rPr>
        <w:t xml:space="preserve">ованного проникновения граждан 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проноса посторонних предметов </w:t>
      </w:r>
      <w:r>
        <w:rPr>
          <w:sz w:val="28"/>
        </w:rPr>
        <w:t>в здание Учреждения.</w:t>
      </w:r>
    </w:p>
    <w:p w:rsidR="00877AC1" w:rsidRDefault="00C74E8E">
      <w:pPr>
        <w:pStyle w:val="a4"/>
        <w:numPr>
          <w:ilvl w:val="1"/>
          <w:numId w:val="2"/>
        </w:numPr>
        <w:tabs>
          <w:tab w:val="left" w:pos="1492"/>
        </w:tabs>
        <w:spacing w:before="1" w:line="276" w:lineRule="auto"/>
        <w:ind w:right="136" w:firstLine="706"/>
        <w:jc w:val="both"/>
        <w:rPr>
          <w:sz w:val="28"/>
        </w:rPr>
      </w:pPr>
      <w:proofErr w:type="spellStart"/>
      <w:r>
        <w:rPr>
          <w:sz w:val="28"/>
        </w:rPr>
        <w:t>Внутриобъектовый</w:t>
      </w:r>
      <w:proofErr w:type="spellEnd"/>
      <w:r>
        <w:rPr>
          <w:sz w:val="28"/>
        </w:rPr>
        <w:t xml:space="preserve"> режим устанавливается в соответствии с требованиями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положениями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Устава Учреждения и Правилами внутреннего трудового распорядка в целях обеспечения мероприятий и правил, выполняемых лицами, находящимися </w:t>
      </w:r>
      <w:r>
        <w:rPr>
          <w:sz w:val="28"/>
        </w:rPr>
        <w:t>в здании Учреждения, в соответствии с требованиями внутреннего распорядка, антитеррористической, пожар</w:t>
      </w:r>
      <w:r>
        <w:rPr>
          <w:sz w:val="28"/>
        </w:rPr>
        <w:t xml:space="preserve">ной и </w:t>
      </w:r>
      <w:proofErr w:type="spellStart"/>
      <w:r>
        <w:rPr>
          <w:spacing w:val="-2"/>
          <w:sz w:val="28"/>
        </w:rPr>
        <w:t>электробезопасности</w:t>
      </w:r>
      <w:proofErr w:type="spellEnd"/>
      <w:r>
        <w:rPr>
          <w:spacing w:val="-2"/>
          <w:sz w:val="28"/>
        </w:rPr>
        <w:t>.</w:t>
      </w:r>
    </w:p>
    <w:p w:rsidR="00877AC1" w:rsidRDefault="00C74E8E">
      <w:pPr>
        <w:pStyle w:val="a4"/>
        <w:numPr>
          <w:ilvl w:val="1"/>
          <w:numId w:val="2"/>
        </w:numPr>
        <w:tabs>
          <w:tab w:val="left" w:pos="1660"/>
        </w:tabs>
        <w:spacing w:before="1" w:line="276" w:lineRule="auto"/>
        <w:ind w:right="141" w:firstLine="706"/>
        <w:jc w:val="both"/>
        <w:rPr>
          <w:sz w:val="28"/>
        </w:rPr>
      </w:pPr>
      <w:r>
        <w:rPr>
          <w:sz w:val="28"/>
        </w:rPr>
        <w:t xml:space="preserve">Пропускной и </w:t>
      </w:r>
      <w:proofErr w:type="spellStart"/>
      <w:r>
        <w:rPr>
          <w:sz w:val="28"/>
        </w:rPr>
        <w:t>внутриобъектовый</w:t>
      </w:r>
      <w:proofErr w:type="spellEnd"/>
      <w:r>
        <w:rPr>
          <w:sz w:val="28"/>
        </w:rPr>
        <w:t xml:space="preserve"> режим утверждается директором Учреждения. Организация и контроль за соблюдением пропускного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8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ответственного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антитеррористическую безопасность (исполняющего обязанности по обес</w:t>
      </w:r>
      <w:r>
        <w:rPr>
          <w:sz w:val="28"/>
        </w:rPr>
        <w:t>печению безопасности), а его непосредственное выполнение – на сотрудников Учреждения.</w:t>
      </w:r>
    </w:p>
    <w:p w:rsidR="00877AC1" w:rsidRDefault="00C74E8E">
      <w:pPr>
        <w:pStyle w:val="a4"/>
        <w:numPr>
          <w:ilvl w:val="1"/>
          <w:numId w:val="2"/>
        </w:numPr>
        <w:tabs>
          <w:tab w:val="left" w:pos="1329"/>
        </w:tabs>
        <w:spacing w:line="276" w:lineRule="auto"/>
        <w:ind w:right="145" w:firstLine="706"/>
        <w:jc w:val="both"/>
        <w:rPr>
          <w:sz w:val="28"/>
        </w:rPr>
      </w:pPr>
      <w:r>
        <w:rPr>
          <w:sz w:val="28"/>
        </w:rPr>
        <w:t>Пропускной</w:t>
      </w:r>
      <w:r>
        <w:rPr>
          <w:spacing w:val="-18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8"/>
          <w:sz w:val="28"/>
        </w:rPr>
        <w:t xml:space="preserve"> </w:t>
      </w:r>
      <w:r>
        <w:rPr>
          <w:sz w:val="28"/>
        </w:rPr>
        <w:t>списков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 сотрудников учреждения, утвержденных директором Учреждения.</w:t>
      </w:r>
    </w:p>
    <w:p w:rsidR="00877AC1" w:rsidRDefault="00C74E8E">
      <w:pPr>
        <w:pStyle w:val="a3"/>
        <w:spacing w:line="276" w:lineRule="auto"/>
        <w:ind w:right="141"/>
      </w:pPr>
      <w:r>
        <w:t>Все сотрудники и посетители при нахождении в п</w:t>
      </w:r>
      <w:r>
        <w:t xml:space="preserve">еремещении </w:t>
      </w:r>
      <w:r>
        <w:t xml:space="preserve">Учреждения должны постоянно иметь при себе личные </w:t>
      </w:r>
      <w:r>
        <w:rPr>
          <w:spacing w:val="-2"/>
        </w:rPr>
        <w:t>документы.</w:t>
      </w:r>
    </w:p>
    <w:p w:rsidR="00877AC1" w:rsidRDefault="00877AC1">
      <w:pPr>
        <w:pStyle w:val="a3"/>
        <w:spacing w:line="276" w:lineRule="auto"/>
        <w:sectPr w:rsidR="00877AC1">
          <w:type w:val="continuous"/>
          <w:pgSz w:w="11910" w:h="16840"/>
          <w:pgMar w:top="980" w:right="708" w:bottom="280" w:left="1559" w:header="720" w:footer="720" w:gutter="0"/>
          <w:cols w:space="720"/>
        </w:sectPr>
      </w:pPr>
    </w:p>
    <w:p w:rsidR="00877AC1" w:rsidRDefault="00C74E8E">
      <w:pPr>
        <w:pStyle w:val="a4"/>
        <w:numPr>
          <w:ilvl w:val="1"/>
          <w:numId w:val="2"/>
        </w:numPr>
        <w:tabs>
          <w:tab w:val="left" w:pos="1410"/>
        </w:tabs>
        <w:spacing w:before="61" w:line="276" w:lineRule="auto"/>
        <w:ind w:right="145" w:firstLine="706"/>
        <w:jc w:val="both"/>
        <w:rPr>
          <w:sz w:val="28"/>
        </w:rPr>
      </w:pPr>
      <w:r>
        <w:rPr>
          <w:sz w:val="28"/>
        </w:rPr>
        <w:lastRenderedPageBreak/>
        <w:t xml:space="preserve">Требования настоящего Положения распространяются в полном объеме на всех сотрудников </w:t>
      </w:r>
      <w:r w:rsidR="007373B8">
        <w:rPr>
          <w:sz w:val="28"/>
        </w:rPr>
        <w:t>Учреждения</w:t>
      </w:r>
      <w:r>
        <w:rPr>
          <w:sz w:val="28"/>
        </w:rPr>
        <w:t>, на учащихся, родителей (законных представителей) и лиц, сопр</w:t>
      </w:r>
      <w:r>
        <w:rPr>
          <w:sz w:val="28"/>
        </w:rPr>
        <w:t>овождающих учащихся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части их касающихся.</w:t>
      </w:r>
    </w:p>
    <w:p w:rsidR="00877AC1" w:rsidRDefault="00C74E8E">
      <w:pPr>
        <w:pStyle w:val="a3"/>
        <w:spacing w:line="278" w:lineRule="auto"/>
        <w:ind w:right="142"/>
      </w:pPr>
      <w:r>
        <w:t xml:space="preserve">Данное Положение доводится до всех сотрудников учреждения под </w:t>
      </w:r>
      <w:r>
        <w:rPr>
          <w:spacing w:val="-2"/>
        </w:rPr>
        <w:t>роспись.</w:t>
      </w:r>
    </w:p>
    <w:p w:rsidR="00877AC1" w:rsidRDefault="00C74E8E">
      <w:pPr>
        <w:pStyle w:val="a3"/>
        <w:spacing w:line="276" w:lineRule="auto"/>
        <w:ind w:right="144"/>
      </w:pPr>
      <w:r>
        <w:t xml:space="preserve">В начале учебного года ответственный за антитеррористическую безопасность проводит дополнительный инструктаж с сотрудниками учреждения по соблюдению пропускного и </w:t>
      </w:r>
      <w:proofErr w:type="spellStart"/>
      <w:r>
        <w:t>внутриобъектового</w:t>
      </w:r>
      <w:proofErr w:type="spellEnd"/>
      <w:r>
        <w:t xml:space="preserve"> режима.</w:t>
      </w:r>
    </w:p>
    <w:p w:rsidR="00877AC1" w:rsidRDefault="00C74E8E">
      <w:pPr>
        <w:pStyle w:val="a4"/>
        <w:numPr>
          <w:ilvl w:val="1"/>
          <w:numId w:val="2"/>
        </w:numPr>
        <w:tabs>
          <w:tab w:val="left" w:pos="1626"/>
        </w:tabs>
        <w:spacing w:line="276" w:lineRule="auto"/>
        <w:ind w:right="146" w:firstLine="706"/>
        <w:jc w:val="both"/>
        <w:rPr>
          <w:sz w:val="28"/>
        </w:rPr>
      </w:pPr>
      <w:r>
        <w:rPr>
          <w:sz w:val="28"/>
        </w:rPr>
        <w:t>Входные двери, запасные выходы оборудуются легко открываемыми изнут</w:t>
      </w:r>
      <w:r>
        <w:rPr>
          <w:sz w:val="28"/>
        </w:rPr>
        <w:t>ри прочными запорами и замками. Ключи от запасных выходов хранятся в установленном директором учреждения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месте.</w:t>
      </w:r>
    </w:p>
    <w:p w:rsidR="00877AC1" w:rsidRDefault="00C74E8E">
      <w:pPr>
        <w:pStyle w:val="a4"/>
        <w:numPr>
          <w:ilvl w:val="1"/>
          <w:numId w:val="2"/>
        </w:numPr>
        <w:tabs>
          <w:tab w:val="left" w:pos="1343"/>
        </w:tabs>
        <w:spacing w:line="276" w:lineRule="auto"/>
        <w:ind w:right="146" w:firstLine="706"/>
        <w:jc w:val="both"/>
        <w:rPr>
          <w:sz w:val="28"/>
        </w:rPr>
      </w:pP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</w:t>
      </w:r>
      <w:r>
        <w:rPr>
          <w:spacing w:val="-3"/>
          <w:sz w:val="28"/>
        </w:rPr>
        <w:t xml:space="preserve"> </w:t>
      </w:r>
      <w:r>
        <w:rPr>
          <w:sz w:val="28"/>
        </w:rPr>
        <w:t>пропуска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оборудуется </w:t>
      </w:r>
      <w:r>
        <w:rPr>
          <w:sz w:val="28"/>
        </w:rPr>
        <w:t>журналом учета посетителей.</w:t>
      </w:r>
    </w:p>
    <w:p w:rsidR="00877AC1" w:rsidRDefault="00C74E8E">
      <w:pPr>
        <w:pStyle w:val="a4"/>
        <w:numPr>
          <w:ilvl w:val="1"/>
          <w:numId w:val="2"/>
        </w:numPr>
        <w:tabs>
          <w:tab w:val="left" w:pos="1343"/>
        </w:tabs>
        <w:spacing w:line="276" w:lineRule="auto"/>
        <w:ind w:right="151" w:firstLine="706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5"/>
          <w:sz w:val="28"/>
        </w:rPr>
        <w:t xml:space="preserve"> </w:t>
      </w:r>
      <w:r>
        <w:rPr>
          <w:sz w:val="28"/>
        </w:rPr>
        <w:t>ремонта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помещений в Учреждении в обязательном порядке согласовываются с руководством </w:t>
      </w:r>
      <w:r>
        <w:rPr>
          <w:spacing w:val="-2"/>
          <w:sz w:val="28"/>
        </w:rPr>
        <w:t>Учреждения.</w:t>
      </w:r>
    </w:p>
    <w:p w:rsidR="00877AC1" w:rsidRDefault="00C74E8E">
      <w:pPr>
        <w:pStyle w:val="a3"/>
        <w:spacing w:line="276" w:lineRule="auto"/>
        <w:ind w:right="137"/>
      </w:pPr>
      <w:r>
        <w:t>1.10</w:t>
      </w:r>
      <w:r>
        <w:rPr>
          <w:spacing w:val="-8"/>
        </w:rPr>
        <w:t xml:space="preserve"> </w:t>
      </w:r>
      <w:r>
        <w:t>Положение</w:t>
      </w:r>
      <w:r>
        <w:rPr>
          <w:spacing w:val="-7"/>
        </w:rPr>
        <w:t xml:space="preserve"> </w:t>
      </w:r>
      <w:r>
        <w:t>предусматривает</w:t>
      </w:r>
      <w:r>
        <w:rPr>
          <w:spacing w:val="-10"/>
        </w:rPr>
        <w:t xml:space="preserve"> </w:t>
      </w:r>
      <w:r>
        <w:t>полномочия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выборочному</w:t>
      </w:r>
      <w:r>
        <w:rPr>
          <w:spacing w:val="-13"/>
        </w:rPr>
        <w:t xml:space="preserve"> </w:t>
      </w:r>
      <w:r>
        <w:t>осмотру проносимых</w:t>
      </w:r>
      <w:r>
        <w:rPr>
          <w:spacing w:val="-18"/>
        </w:rPr>
        <w:t xml:space="preserve"> </w:t>
      </w:r>
      <w:r>
        <w:t>вещей</w:t>
      </w:r>
      <w:r>
        <w:rPr>
          <w:spacing w:val="-17"/>
        </w:rPr>
        <w:t xml:space="preserve"> </w:t>
      </w:r>
      <w:r>
        <w:t>(рюкзаков,</w:t>
      </w:r>
      <w:r>
        <w:rPr>
          <w:spacing w:val="-18"/>
        </w:rPr>
        <w:t xml:space="preserve"> </w:t>
      </w:r>
      <w:r>
        <w:t>сумок,</w:t>
      </w:r>
      <w:r>
        <w:rPr>
          <w:spacing w:val="-17"/>
        </w:rPr>
        <w:t xml:space="preserve"> </w:t>
      </w:r>
      <w:r>
        <w:t>пакетов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т.п.)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правом</w:t>
      </w:r>
      <w:r>
        <w:rPr>
          <w:spacing w:val="-18"/>
        </w:rPr>
        <w:t xml:space="preserve"> </w:t>
      </w:r>
      <w:r>
        <w:t>отказ</w:t>
      </w:r>
      <w:r>
        <w:t>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 xml:space="preserve">проходе </w:t>
      </w:r>
      <w:r w:rsidR="007F21DE">
        <w:t xml:space="preserve">в </w:t>
      </w:r>
      <w:r>
        <w:t>Учреждени</w:t>
      </w:r>
      <w:r w:rsidR="007F21DE">
        <w:t>е</w:t>
      </w:r>
      <w:r>
        <w:t xml:space="preserve">, в случае несогласия лица (учащегося, сотрудника, посетителя) </w:t>
      </w:r>
      <w:proofErr w:type="gramStart"/>
      <w:r>
        <w:t>представить свои вещи</w:t>
      </w:r>
      <w:proofErr w:type="gramEnd"/>
      <w:r>
        <w:t xml:space="preserve"> для осмотра.</w:t>
      </w:r>
    </w:p>
    <w:p w:rsidR="00877AC1" w:rsidRDefault="00877AC1">
      <w:pPr>
        <w:pStyle w:val="a3"/>
        <w:spacing w:before="49"/>
        <w:ind w:left="0" w:firstLine="0"/>
        <w:jc w:val="left"/>
      </w:pPr>
    </w:p>
    <w:p w:rsidR="00877AC1" w:rsidRDefault="00C74E8E">
      <w:pPr>
        <w:pStyle w:val="a4"/>
        <w:numPr>
          <w:ilvl w:val="0"/>
          <w:numId w:val="2"/>
        </w:numPr>
        <w:tabs>
          <w:tab w:val="left" w:pos="1005"/>
          <w:tab w:val="left" w:pos="1047"/>
        </w:tabs>
        <w:spacing w:line="276" w:lineRule="auto"/>
        <w:ind w:left="1005" w:right="768" w:hanging="240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пропуска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учащихся,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преподавателей,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сотрудников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 посетителей, а также вноса (выноса) материальных средств</w:t>
      </w:r>
    </w:p>
    <w:p w:rsidR="00877AC1" w:rsidRDefault="00877AC1">
      <w:pPr>
        <w:pStyle w:val="a3"/>
        <w:spacing w:before="42"/>
        <w:ind w:left="0" w:firstLine="0"/>
        <w:jc w:val="left"/>
        <w:rPr>
          <w:b/>
        </w:rPr>
      </w:pPr>
    </w:p>
    <w:p w:rsidR="00877AC1" w:rsidRPr="007F21DE" w:rsidRDefault="00C74E8E" w:rsidP="007F21DE">
      <w:pPr>
        <w:pStyle w:val="a4"/>
        <w:numPr>
          <w:ilvl w:val="1"/>
          <w:numId w:val="2"/>
        </w:numPr>
        <w:tabs>
          <w:tab w:val="left" w:pos="1454"/>
          <w:tab w:val="left" w:pos="1598"/>
        </w:tabs>
        <w:spacing w:before="3" w:line="276" w:lineRule="auto"/>
        <w:ind w:right="139" w:firstLine="706"/>
        <w:jc w:val="both"/>
        <w:rPr>
          <w:sz w:val="28"/>
        </w:rPr>
      </w:pPr>
      <w:r w:rsidRPr="007F21DE">
        <w:rPr>
          <w:sz w:val="28"/>
        </w:rPr>
        <w:t>Для обеспечения пропускного режима пропуск учащихся, сотрудников и посетителей, а также внос (вынос) материальных средств осуществляется</w:t>
      </w:r>
      <w:r w:rsidRPr="007F21DE">
        <w:rPr>
          <w:spacing w:val="40"/>
          <w:sz w:val="28"/>
        </w:rPr>
        <w:t xml:space="preserve"> </w:t>
      </w:r>
      <w:r w:rsidRPr="007F21DE">
        <w:rPr>
          <w:sz w:val="28"/>
        </w:rPr>
        <w:t>через центральный вход</w:t>
      </w:r>
      <w:r w:rsidR="007F21DE">
        <w:rPr>
          <w:sz w:val="28"/>
        </w:rPr>
        <w:t>.</w:t>
      </w:r>
    </w:p>
    <w:p w:rsidR="00877AC1" w:rsidRDefault="007F21DE">
      <w:pPr>
        <w:pStyle w:val="a3"/>
        <w:spacing w:line="276" w:lineRule="auto"/>
        <w:ind w:right="139"/>
      </w:pPr>
      <w:r>
        <w:t>У</w:t>
      </w:r>
      <w:r w:rsidR="00C74E8E">
        <w:t>чащиес</w:t>
      </w:r>
      <w:r w:rsidR="00C74E8E">
        <w:t>я допускаются в Учреждение и выходят из него только с разрешения педагога доп</w:t>
      </w:r>
      <w:proofErr w:type="gramStart"/>
      <w:r w:rsidR="00C74E8E">
        <w:t>.о</w:t>
      </w:r>
      <w:proofErr w:type="gramEnd"/>
      <w:r w:rsidR="00C74E8E">
        <w:t>бразования.</w:t>
      </w:r>
    </w:p>
    <w:p w:rsidR="00877AC1" w:rsidRDefault="00C74E8E">
      <w:pPr>
        <w:pStyle w:val="a4"/>
        <w:numPr>
          <w:ilvl w:val="1"/>
          <w:numId w:val="2"/>
        </w:numPr>
        <w:tabs>
          <w:tab w:val="left" w:pos="1487"/>
        </w:tabs>
        <w:spacing w:line="276" w:lineRule="auto"/>
        <w:ind w:right="146" w:firstLine="706"/>
        <w:jc w:val="both"/>
        <w:rPr>
          <w:sz w:val="28"/>
        </w:rPr>
      </w:pPr>
      <w:r>
        <w:rPr>
          <w:sz w:val="28"/>
        </w:rPr>
        <w:t>Работники Учреждения проходят в здание в установленное распорядком дня время по спискам, утвержденным директором Учреждения.</w:t>
      </w:r>
    </w:p>
    <w:p w:rsidR="00877AC1" w:rsidRDefault="00C74E8E">
      <w:pPr>
        <w:pStyle w:val="a4"/>
        <w:numPr>
          <w:ilvl w:val="1"/>
          <w:numId w:val="2"/>
        </w:numPr>
        <w:tabs>
          <w:tab w:val="left" w:pos="1468"/>
        </w:tabs>
        <w:spacing w:before="61" w:line="276" w:lineRule="auto"/>
        <w:ind w:right="142" w:firstLine="706"/>
        <w:jc w:val="both"/>
        <w:rPr>
          <w:sz w:val="28"/>
        </w:rPr>
      </w:pPr>
      <w:r>
        <w:rPr>
          <w:sz w:val="28"/>
        </w:rPr>
        <w:t>Родители (законные предста</w:t>
      </w:r>
      <w:r>
        <w:rPr>
          <w:sz w:val="28"/>
        </w:rPr>
        <w:t>вители) могут быть допущены в Учреждение при предъявлении документа, удостоверяющего личность. Работник,</w:t>
      </w:r>
      <w:r>
        <w:rPr>
          <w:spacing w:val="-14"/>
          <w:sz w:val="28"/>
        </w:rPr>
        <w:t xml:space="preserve"> </w:t>
      </w:r>
      <w:r>
        <w:rPr>
          <w:sz w:val="28"/>
        </w:rPr>
        <w:t>пригласивший</w:t>
      </w:r>
      <w:r>
        <w:rPr>
          <w:spacing w:val="-1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Учреждение,</w:t>
      </w:r>
      <w:r>
        <w:rPr>
          <w:spacing w:val="-14"/>
          <w:sz w:val="28"/>
        </w:rPr>
        <w:t xml:space="preserve"> </w:t>
      </w:r>
      <w:r>
        <w:rPr>
          <w:sz w:val="28"/>
        </w:rPr>
        <w:t>встречает приглашённых. Регистрация родителей 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 Журнале учета посетителей</w:t>
      </w:r>
      <w:r>
        <w:rPr>
          <w:sz w:val="28"/>
        </w:rPr>
        <w:t xml:space="preserve"> при допуске в здание Учреждения обязательна.</w:t>
      </w:r>
    </w:p>
    <w:p w:rsidR="007F21DE" w:rsidRDefault="007F21DE">
      <w:pPr>
        <w:pStyle w:val="a3"/>
        <w:spacing w:before="2" w:line="276" w:lineRule="auto"/>
        <w:ind w:right="141"/>
      </w:pPr>
    </w:p>
    <w:p w:rsidR="007F21DE" w:rsidRDefault="007F21DE">
      <w:pPr>
        <w:pStyle w:val="a3"/>
        <w:spacing w:before="2" w:line="276" w:lineRule="auto"/>
        <w:ind w:right="141"/>
      </w:pPr>
    </w:p>
    <w:p w:rsidR="007F21DE" w:rsidRDefault="007F21DE">
      <w:pPr>
        <w:pStyle w:val="a3"/>
        <w:spacing w:before="2" w:line="276" w:lineRule="auto"/>
        <w:ind w:right="141"/>
      </w:pPr>
    </w:p>
    <w:p w:rsidR="007F21DE" w:rsidRDefault="007F21DE">
      <w:pPr>
        <w:pStyle w:val="a3"/>
        <w:spacing w:before="2" w:line="276" w:lineRule="auto"/>
        <w:ind w:right="141"/>
      </w:pPr>
    </w:p>
    <w:p w:rsidR="007F21DE" w:rsidRDefault="007F21DE">
      <w:pPr>
        <w:pStyle w:val="a3"/>
        <w:spacing w:before="2" w:line="276" w:lineRule="auto"/>
        <w:ind w:right="141"/>
      </w:pPr>
    </w:p>
    <w:p w:rsidR="00877AC1" w:rsidRDefault="00C74E8E">
      <w:pPr>
        <w:pStyle w:val="a4"/>
        <w:numPr>
          <w:ilvl w:val="1"/>
          <w:numId w:val="2"/>
        </w:numPr>
        <w:tabs>
          <w:tab w:val="left" w:pos="1401"/>
        </w:tabs>
        <w:spacing w:line="276" w:lineRule="auto"/>
        <w:ind w:right="142" w:firstLine="706"/>
        <w:jc w:val="both"/>
        <w:rPr>
          <w:sz w:val="28"/>
        </w:rPr>
      </w:pPr>
      <w:r>
        <w:rPr>
          <w:sz w:val="28"/>
        </w:rPr>
        <w:t xml:space="preserve">Лица, не связанные с образовательным процессом, посещающие </w:t>
      </w:r>
      <w:r w:rsidR="007F21DE">
        <w:rPr>
          <w:sz w:val="28"/>
        </w:rPr>
        <w:t>Учреждение</w:t>
      </w:r>
      <w:r>
        <w:rPr>
          <w:sz w:val="28"/>
        </w:rPr>
        <w:t xml:space="preserve"> по служебной необходимости, пропускаются при предъявлении </w:t>
      </w:r>
      <w:r>
        <w:rPr>
          <w:sz w:val="28"/>
        </w:rPr>
        <w:lastRenderedPageBreak/>
        <w:t xml:space="preserve">документа удостоверяющего личность и по согласованию с директором Учреждения (руководства Учреждения) с записью в Журнале учета </w:t>
      </w:r>
      <w:r>
        <w:rPr>
          <w:spacing w:val="-2"/>
          <w:sz w:val="28"/>
        </w:rPr>
        <w:t>посет</w:t>
      </w:r>
      <w:r>
        <w:rPr>
          <w:spacing w:val="-2"/>
          <w:sz w:val="28"/>
        </w:rPr>
        <w:t>ителей.</w:t>
      </w:r>
    </w:p>
    <w:p w:rsidR="00877AC1" w:rsidRDefault="00C74E8E">
      <w:pPr>
        <w:pStyle w:val="a4"/>
        <w:numPr>
          <w:ilvl w:val="1"/>
          <w:numId w:val="2"/>
        </w:numPr>
        <w:tabs>
          <w:tab w:val="left" w:pos="1459"/>
        </w:tabs>
        <w:spacing w:line="276" w:lineRule="auto"/>
        <w:ind w:right="139" w:firstLine="706"/>
        <w:jc w:val="both"/>
        <w:rPr>
          <w:sz w:val="28"/>
        </w:rPr>
      </w:pPr>
      <w:r>
        <w:rPr>
          <w:sz w:val="28"/>
        </w:rPr>
        <w:t>В нерабочее время, праздничные и выходные дни допуск в Учреждение сотрудников и посетителей осуществляется с разрешения директора Учреждения на основании служебной записки.</w:t>
      </w:r>
    </w:p>
    <w:p w:rsidR="00877AC1" w:rsidRDefault="00C74E8E">
      <w:pPr>
        <w:pStyle w:val="a4"/>
        <w:numPr>
          <w:ilvl w:val="1"/>
          <w:numId w:val="2"/>
        </w:numPr>
        <w:tabs>
          <w:tab w:val="left" w:pos="1593"/>
        </w:tabs>
        <w:spacing w:line="276" w:lineRule="auto"/>
        <w:ind w:right="147" w:firstLine="706"/>
        <w:jc w:val="both"/>
        <w:rPr>
          <w:sz w:val="28"/>
        </w:rPr>
      </w:pPr>
      <w:r>
        <w:rPr>
          <w:sz w:val="28"/>
        </w:rPr>
        <w:t>Материальные ценности в</w:t>
      </w:r>
      <w:r>
        <w:rPr>
          <w:sz w:val="28"/>
        </w:rPr>
        <w:t>ыносятся из здания Учреждения с разрешения директора или его заместителя по АХЧ.</w:t>
      </w:r>
    </w:p>
    <w:p w:rsidR="00877AC1" w:rsidRDefault="00C74E8E">
      <w:pPr>
        <w:pStyle w:val="a4"/>
        <w:numPr>
          <w:ilvl w:val="1"/>
          <w:numId w:val="2"/>
        </w:numPr>
        <w:tabs>
          <w:tab w:val="left" w:pos="1473"/>
        </w:tabs>
        <w:spacing w:before="1" w:line="276" w:lineRule="auto"/>
        <w:ind w:right="144" w:firstLine="706"/>
        <w:jc w:val="both"/>
        <w:rPr>
          <w:sz w:val="28"/>
        </w:rPr>
      </w:pPr>
      <w:r>
        <w:rPr>
          <w:sz w:val="28"/>
        </w:rPr>
        <w:t>Крупногабаритные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12"/>
          <w:sz w:val="28"/>
        </w:rPr>
        <w:t xml:space="preserve"> </w:t>
      </w:r>
      <w:r>
        <w:rPr>
          <w:sz w:val="28"/>
        </w:rPr>
        <w:t>ящики,</w:t>
      </w:r>
      <w:r>
        <w:rPr>
          <w:spacing w:val="-12"/>
          <w:sz w:val="28"/>
        </w:rPr>
        <w:t xml:space="preserve"> </w:t>
      </w:r>
      <w:r>
        <w:rPr>
          <w:sz w:val="28"/>
        </w:rPr>
        <w:t>коробки</w:t>
      </w:r>
      <w:r>
        <w:rPr>
          <w:spacing w:val="-14"/>
          <w:sz w:val="28"/>
        </w:rPr>
        <w:t xml:space="preserve"> </w:t>
      </w:r>
      <w:r>
        <w:rPr>
          <w:sz w:val="28"/>
        </w:rPr>
        <w:t>проносятся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здание Учреждения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 проведенного их досмотра, исключающего пронос запрещенных предметов (взр</w:t>
      </w:r>
      <w:r>
        <w:rPr>
          <w:sz w:val="28"/>
        </w:rPr>
        <w:t>ывчатые вещества, холодное и огнестрельное оружие, наркотики, спиртное и т.п.).</w:t>
      </w:r>
    </w:p>
    <w:p w:rsidR="00877AC1" w:rsidRDefault="00C74E8E">
      <w:pPr>
        <w:pStyle w:val="a3"/>
        <w:spacing w:line="276" w:lineRule="auto"/>
        <w:ind w:right="143"/>
      </w:pPr>
      <w:r>
        <w:t xml:space="preserve">Посетителям запрещается вносить </w:t>
      </w:r>
      <w:r w:rsidR="00C21BE8">
        <w:t xml:space="preserve">в </w:t>
      </w:r>
      <w:r>
        <w:t>Учреждения оружие, боеприпасы (кроме должностных лиц правоохранительных органов, прибывших по служебным вопроса</w:t>
      </w:r>
      <w:r>
        <w:t>м), взрывоопасные, горючие, легковоспламеняющиеся вещества и материалы, алкогольные напитки, психотропные, наркотические и отравляющие вещества, хозяйственные, вещевые сумки, пакеты, свертки, а также иные предметы, представляющие возможную угрозу жизни и з</w:t>
      </w:r>
      <w:r>
        <w:t>доровья людей на объектах учреждения.</w:t>
      </w:r>
    </w:p>
    <w:p w:rsidR="00877AC1" w:rsidRDefault="00C74E8E" w:rsidP="00C21BE8">
      <w:pPr>
        <w:pStyle w:val="a3"/>
        <w:spacing w:line="276" w:lineRule="auto"/>
        <w:ind w:right="148"/>
      </w:pPr>
      <w:r>
        <w:t>2.13 МВД РФ, ФСБ РФ, Прокуратуры РФ, аварийных, надзорных, пожарных, санитарных и иных государственных служб, министерств, ведомств</w:t>
      </w:r>
      <w:r>
        <w:rPr>
          <w:spacing w:val="41"/>
        </w:rPr>
        <w:t xml:space="preserve">  </w:t>
      </w:r>
      <w:r>
        <w:t>и</w:t>
      </w:r>
      <w:r>
        <w:rPr>
          <w:spacing w:val="43"/>
        </w:rPr>
        <w:t xml:space="preserve">  </w:t>
      </w:r>
      <w:r>
        <w:t>инспекций</w:t>
      </w:r>
      <w:r>
        <w:rPr>
          <w:spacing w:val="42"/>
        </w:rPr>
        <w:t xml:space="preserve">  </w:t>
      </w:r>
      <w:r>
        <w:t>пропускаются</w:t>
      </w:r>
      <w:r>
        <w:rPr>
          <w:spacing w:val="43"/>
        </w:rPr>
        <w:t xml:space="preserve">  </w:t>
      </w:r>
      <w:r>
        <w:t>на</w:t>
      </w:r>
      <w:r>
        <w:rPr>
          <w:spacing w:val="43"/>
        </w:rPr>
        <w:t xml:space="preserve">  </w:t>
      </w:r>
      <w:r>
        <w:t>территорию</w:t>
      </w:r>
      <w:r>
        <w:rPr>
          <w:spacing w:val="42"/>
        </w:rPr>
        <w:t xml:space="preserve">  </w:t>
      </w:r>
      <w:r>
        <w:t>Учреждения</w:t>
      </w:r>
      <w:r>
        <w:rPr>
          <w:spacing w:val="43"/>
        </w:rPr>
        <w:t xml:space="preserve">  </w:t>
      </w:r>
      <w:r>
        <w:rPr>
          <w:spacing w:val="-5"/>
        </w:rPr>
        <w:t>по</w:t>
      </w:r>
      <w:r w:rsidR="00C21BE8">
        <w:rPr>
          <w:spacing w:val="-5"/>
        </w:rPr>
        <w:t xml:space="preserve"> </w:t>
      </w:r>
      <w:r>
        <w:t>служебным удостоверениям и с разрешения директора Учреждения</w:t>
      </w:r>
      <w:r>
        <w:t>, в сопровождении сотрудника.</w:t>
      </w:r>
    </w:p>
    <w:p w:rsidR="00877AC1" w:rsidRDefault="00C74E8E">
      <w:pPr>
        <w:pStyle w:val="a3"/>
        <w:spacing w:line="276" w:lineRule="auto"/>
        <w:ind w:right="143"/>
      </w:pPr>
      <w:r>
        <w:t>Во всех случаях</w:t>
      </w:r>
      <w:r>
        <w:rPr>
          <w:spacing w:val="-5"/>
        </w:rPr>
        <w:t xml:space="preserve"> </w:t>
      </w:r>
      <w:r>
        <w:t xml:space="preserve">угрозы возникновения террористического акта, других чрезвычайных ситуаций сотрудник </w:t>
      </w:r>
      <w:r>
        <w:t>немедленно включает кнопку тревожной сигнализации и сообщает о случившемся по номерам экстренных оперативных служб:</w:t>
      </w:r>
    </w:p>
    <w:p w:rsidR="00877AC1" w:rsidRPr="00C74E8E" w:rsidRDefault="00C74E8E">
      <w:pPr>
        <w:pStyle w:val="a4"/>
        <w:numPr>
          <w:ilvl w:val="0"/>
          <w:numId w:val="1"/>
        </w:numPr>
        <w:tabs>
          <w:tab w:val="left" w:pos="322"/>
        </w:tabs>
        <w:ind w:right="143" w:firstLine="0"/>
        <w:jc w:val="left"/>
        <w:rPr>
          <w:sz w:val="28"/>
          <w:szCs w:val="28"/>
        </w:rPr>
      </w:pPr>
      <w:r w:rsidRPr="00C74E8E">
        <w:rPr>
          <w:sz w:val="28"/>
          <w:szCs w:val="28"/>
        </w:rPr>
        <w:t xml:space="preserve">дежурному управления ФСБ России по </w:t>
      </w:r>
      <w:r>
        <w:rPr>
          <w:sz w:val="28"/>
          <w:szCs w:val="28"/>
        </w:rPr>
        <w:t>Темрюкскому району</w:t>
      </w:r>
      <w:r w:rsidRPr="00C74E8E">
        <w:rPr>
          <w:sz w:val="28"/>
          <w:szCs w:val="28"/>
        </w:rPr>
        <w:t xml:space="preserve">, тел </w:t>
      </w:r>
      <w:r w:rsidRPr="00C74E8E">
        <w:rPr>
          <w:rStyle w:val="a5"/>
          <w:b w:val="0"/>
          <w:color w:val="333333"/>
          <w:sz w:val="28"/>
          <w:szCs w:val="28"/>
          <w:shd w:val="clear" w:color="auto" w:fill="FFFFFF"/>
        </w:rPr>
        <w:t>8 (86148) 6-02-27</w:t>
      </w:r>
      <w:r w:rsidRPr="00C74E8E">
        <w:rPr>
          <w:spacing w:val="-2"/>
          <w:sz w:val="28"/>
          <w:szCs w:val="28"/>
        </w:rPr>
        <w:t>;</w:t>
      </w:r>
    </w:p>
    <w:p w:rsidR="00877AC1" w:rsidRPr="00C74E8E" w:rsidRDefault="00C74E8E">
      <w:pPr>
        <w:pStyle w:val="a4"/>
        <w:numPr>
          <w:ilvl w:val="0"/>
          <w:numId w:val="1"/>
        </w:numPr>
        <w:tabs>
          <w:tab w:val="left" w:pos="302"/>
        </w:tabs>
        <w:spacing w:line="321" w:lineRule="exact"/>
        <w:ind w:left="302" w:hanging="162"/>
        <w:jc w:val="left"/>
        <w:rPr>
          <w:sz w:val="28"/>
          <w:szCs w:val="28"/>
        </w:rPr>
      </w:pPr>
      <w:r w:rsidRPr="00C74E8E">
        <w:rPr>
          <w:sz w:val="28"/>
          <w:szCs w:val="28"/>
        </w:rPr>
        <w:t>управление</w:t>
      </w:r>
      <w:r w:rsidRPr="00C74E8E">
        <w:rPr>
          <w:spacing w:val="-5"/>
          <w:sz w:val="28"/>
          <w:szCs w:val="28"/>
        </w:rPr>
        <w:t xml:space="preserve"> </w:t>
      </w:r>
      <w:r w:rsidRPr="00C74E8E">
        <w:rPr>
          <w:sz w:val="28"/>
          <w:szCs w:val="28"/>
        </w:rPr>
        <w:t>по</w:t>
      </w:r>
      <w:r w:rsidRPr="00C74E8E">
        <w:rPr>
          <w:spacing w:val="-5"/>
          <w:sz w:val="28"/>
          <w:szCs w:val="28"/>
        </w:rPr>
        <w:t xml:space="preserve"> </w:t>
      </w:r>
      <w:r w:rsidRPr="00C74E8E">
        <w:rPr>
          <w:sz w:val="28"/>
          <w:szCs w:val="28"/>
        </w:rPr>
        <w:t>ГО и ЧС</w:t>
      </w:r>
      <w:r w:rsidRPr="00C74E8E">
        <w:rPr>
          <w:sz w:val="28"/>
          <w:szCs w:val="28"/>
        </w:rPr>
        <w:t>,</w:t>
      </w:r>
      <w:r w:rsidRPr="00C74E8E">
        <w:rPr>
          <w:spacing w:val="-2"/>
          <w:sz w:val="28"/>
          <w:szCs w:val="28"/>
        </w:rPr>
        <w:t xml:space="preserve"> </w:t>
      </w:r>
      <w:r w:rsidRPr="00C74E8E">
        <w:rPr>
          <w:sz w:val="28"/>
          <w:szCs w:val="28"/>
        </w:rPr>
        <w:t>тел.</w:t>
      </w:r>
      <w:r w:rsidRPr="00C74E8E">
        <w:rPr>
          <w:spacing w:val="-2"/>
          <w:sz w:val="28"/>
          <w:szCs w:val="28"/>
        </w:rPr>
        <w:t xml:space="preserve"> </w:t>
      </w:r>
      <w:r w:rsidRPr="00C74E8E">
        <w:rPr>
          <w:spacing w:val="-4"/>
          <w:sz w:val="28"/>
          <w:szCs w:val="28"/>
        </w:rPr>
        <w:t>112;</w:t>
      </w:r>
    </w:p>
    <w:p w:rsidR="00877AC1" w:rsidRPr="00C74E8E" w:rsidRDefault="00C74E8E">
      <w:pPr>
        <w:pStyle w:val="a4"/>
        <w:numPr>
          <w:ilvl w:val="0"/>
          <w:numId w:val="1"/>
        </w:numPr>
        <w:tabs>
          <w:tab w:val="left" w:pos="302"/>
        </w:tabs>
        <w:spacing w:line="322" w:lineRule="exact"/>
        <w:ind w:left="302" w:hanging="162"/>
        <w:jc w:val="left"/>
        <w:rPr>
          <w:sz w:val="28"/>
          <w:szCs w:val="28"/>
        </w:rPr>
      </w:pPr>
      <w:r w:rsidRPr="00C74E8E">
        <w:rPr>
          <w:sz w:val="28"/>
          <w:szCs w:val="28"/>
        </w:rPr>
        <w:t>управление</w:t>
      </w:r>
      <w:r w:rsidRPr="00C74E8E">
        <w:rPr>
          <w:spacing w:val="-13"/>
          <w:sz w:val="28"/>
          <w:szCs w:val="28"/>
        </w:rPr>
        <w:t xml:space="preserve"> </w:t>
      </w:r>
      <w:r w:rsidRPr="00C74E8E">
        <w:rPr>
          <w:sz w:val="28"/>
          <w:szCs w:val="28"/>
        </w:rPr>
        <w:t>МЧС</w:t>
      </w:r>
      <w:r w:rsidRPr="00C74E8E">
        <w:rPr>
          <w:sz w:val="28"/>
          <w:szCs w:val="28"/>
        </w:rPr>
        <w:t>,</w:t>
      </w:r>
      <w:r w:rsidRPr="00C74E8E">
        <w:rPr>
          <w:spacing w:val="-10"/>
          <w:sz w:val="28"/>
          <w:szCs w:val="28"/>
        </w:rPr>
        <w:t xml:space="preserve"> </w:t>
      </w:r>
      <w:r w:rsidRPr="00C74E8E">
        <w:rPr>
          <w:sz w:val="28"/>
          <w:szCs w:val="28"/>
        </w:rPr>
        <w:t>тел.</w:t>
      </w:r>
      <w:r w:rsidRPr="00C74E8E">
        <w:rPr>
          <w:sz w:val="28"/>
          <w:szCs w:val="28"/>
          <w:shd w:val="clear" w:color="auto" w:fill="FFFFFF"/>
        </w:rPr>
        <w:t xml:space="preserve"> +7 (86148) 6-01-60</w:t>
      </w:r>
      <w:r w:rsidRPr="00C74E8E">
        <w:rPr>
          <w:spacing w:val="-5"/>
          <w:sz w:val="28"/>
          <w:szCs w:val="28"/>
        </w:rPr>
        <w:t>;</w:t>
      </w:r>
    </w:p>
    <w:p w:rsidR="00877AC1" w:rsidRPr="00C74E8E" w:rsidRDefault="00C74E8E" w:rsidP="00C74E8E">
      <w:pPr>
        <w:pStyle w:val="a4"/>
        <w:numPr>
          <w:ilvl w:val="0"/>
          <w:numId w:val="1"/>
        </w:numPr>
        <w:tabs>
          <w:tab w:val="left" w:pos="302"/>
        </w:tabs>
        <w:spacing w:before="52" w:line="276" w:lineRule="auto"/>
        <w:ind w:left="0" w:firstLine="0"/>
        <w:jc w:val="left"/>
        <w:rPr>
          <w:sz w:val="28"/>
        </w:rPr>
        <w:sectPr w:rsidR="00877AC1" w:rsidRPr="00C74E8E">
          <w:pgSz w:w="11910" w:h="16840"/>
          <w:pgMar w:top="340" w:right="708" w:bottom="280" w:left="1559" w:header="720" w:footer="720" w:gutter="0"/>
          <w:cols w:space="720"/>
        </w:sectPr>
      </w:pPr>
      <w:r w:rsidRPr="00C74E8E">
        <w:rPr>
          <w:sz w:val="28"/>
          <w:szCs w:val="28"/>
        </w:rPr>
        <w:t>дежурному</w:t>
      </w:r>
      <w:r w:rsidRPr="00C74E8E">
        <w:rPr>
          <w:spacing w:val="-16"/>
          <w:sz w:val="28"/>
          <w:szCs w:val="28"/>
        </w:rPr>
        <w:t xml:space="preserve"> ГУ </w:t>
      </w:r>
      <w:r w:rsidRPr="00C74E8E">
        <w:rPr>
          <w:sz w:val="28"/>
          <w:szCs w:val="28"/>
        </w:rPr>
        <w:t>МВД</w:t>
      </w:r>
      <w:r w:rsidRPr="00C74E8E">
        <w:rPr>
          <w:sz w:val="28"/>
          <w:szCs w:val="28"/>
        </w:rPr>
        <w:t>,</w:t>
      </w:r>
      <w:r w:rsidRPr="00C74E8E">
        <w:rPr>
          <w:spacing w:val="-9"/>
          <w:sz w:val="28"/>
          <w:szCs w:val="28"/>
        </w:rPr>
        <w:t xml:space="preserve"> </w:t>
      </w:r>
      <w:r w:rsidRPr="00C74E8E">
        <w:rPr>
          <w:sz w:val="28"/>
          <w:szCs w:val="28"/>
        </w:rPr>
        <w:t>тел.</w:t>
      </w:r>
      <w:r w:rsidRPr="00C74E8E">
        <w:rPr>
          <w:spacing w:val="-7"/>
          <w:sz w:val="28"/>
          <w:szCs w:val="28"/>
        </w:rPr>
        <w:t xml:space="preserve"> </w:t>
      </w:r>
      <w:r w:rsidRPr="00C74E8E">
        <w:rPr>
          <w:rStyle w:val="a5"/>
          <w:b w:val="0"/>
          <w:sz w:val="28"/>
          <w:szCs w:val="28"/>
          <w:shd w:val="clear" w:color="auto" w:fill="FFFFFF"/>
        </w:rPr>
        <w:t>8 (86148) 5-19-72.</w:t>
      </w:r>
    </w:p>
    <w:p w:rsidR="00877AC1" w:rsidRDefault="00C74E8E">
      <w:pPr>
        <w:pStyle w:val="a4"/>
        <w:numPr>
          <w:ilvl w:val="0"/>
          <w:numId w:val="2"/>
        </w:numPr>
        <w:tabs>
          <w:tab w:val="left" w:pos="2127"/>
          <w:tab w:val="left" w:pos="2945"/>
        </w:tabs>
        <w:spacing w:before="66" w:line="276" w:lineRule="auto"/>
        <w:ind w:left="2945" w:right="1770" w:hanging="1100"/>
        <w:jc w:val="left"/>
        <w:rPr>
          <w:b/>
          <w:sz w:val="28"/>
        </w:rPr>
      </w:pPr>
      <w:r>
        <w:rPr>
          <w:b/>
          <w:sz w:val="28"/>
        </w:rPr>
        <w:lastRenderedPageBreak/>
        <w:t>Порядок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правила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соблюдения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пропускного и </w:t>
      </w:r>
      <w:proofErr w:type="spellStart"/>
      <w:r>
        <w:rPr>
          <w:b/>
          <w:sz w:val="28"/>
        </w:rPr>
        <w:t>внутриобъектового</w:t>
      </w:r>
      <w:proofErr w:type="spellEnd"/>
      <w:r>
        <w:rPr>
          <w:b/>
          <w:sz w:val="28"/>
        </w:rPr>
        <w:t xml:space="preserve"> режима</w:t>
      </w:r>
    </w:p>
    <w:p w:rsidR="00877AC1" w:rsidRDefault="00877AC1">
      <w:pPr>
        <w:pStyle w:val="a3"/>
        <w:spacing w:before="42"/>
        <w:ind w:left="0" w:firstLine="0"/>
        <w:jc w:val="left"/>
        <w:rPr>
          <w:b/>
        </w:rPr>
      </w:pPr>
    </w:p>
    <w:p w:rsidR="00877AC1" w:rsidRDefault="00C74E8E">
      <w:pPr>
        <w:pStyle w:val="a4"/>
        <w:numPr>
          <w:ilvl w:val="1"/>
          <w:numId w:val="2"/>
        </w:numPr>
        <w:tabs>
          <w:tab w:val="left" w:pos="1320"/>
        </w:tabs>
        <w:spacing w:before="45" w:line="278" w:lineRule="auto"/>
        <w:ind w:right="143" w:firstLine="706"/>
        <w:jc w:val="both"/>
        <w:rPr>
          <w:sz w:val="28"/>
        </w:rPr>
      </w:pPr>
      <w:r>
        <w:rPr>
          <w:spacing w:val="-2"/>
          <w:sz w:val="28"/>
        </w:rPr>
        <w:t>Покидая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помещение,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сотрудники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Учреждения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должны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закрыть</w:t>
      </w:r>
      <w:r>
        <w:rPr>
          <w:spacing w:val="-5"/>
          <w:sz w:val="28"/>
        </w:rPr>
        <w:t xml:space="preserve"> </w:t>
      </w:r>
      <w:r>
        <w:rPr>
          <w:sz w:val="28"/>
        </w:rPr>
        <w:t>форточки, отключить воду, свет, обесточить все электроприборы и техническую аппаратуру.</w:t>
      </w:r>
    </w:p>
    <w:p w:rsidR="00877AC1" w:rsidRDefault="00C74E8E">
      <w:pPr>
        <w:pStyle w:val="a4"/>
        <w:numPr>
          <w:ilvl w:val="1"/>
          <w:numId w:val="2"/>
        </w:numPr>
        <w:tabs>
          <w:tab w:val="left" w:pos="1324"/>
        </w:tabs>
        <w:spacing w:line="276" w:lineRule="auto"/>
        <w:ind w:right="151" w:firstLine="706"/>
        <w:jc w:val="both"/>
        <w:rPr>
          <w:sz w:val="28"/>
        </w:rPr>
      </w:pP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1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учащиеся,</w:t>
      </w:r>
      <w:r>
        <w:rPr>
          <w:spacing w:val="-17"/>
          <w:sz w:val="28"/>
        </w:rPr>
        <w:t xml:space="preserve"> </w:t>
      </w:r>
      <w:r>
        <w:rPr>
          <w:sz w:val="28"/>
        </w:rPr>
        <w:t>сотрудники, посетители обязаны неукоснительно соблюдать требования Инструкций о пожарной безопасности в здании и на территории Учреждения.</w:t>
      </w:r>
    </w:p>
    <w:p w:rsidR="00877AC1" w:rsidRDefault="00C74E8E">
      <w:pPr>
        <w:pStyle w:val="a4"/>
        <w:numPr>
          <w:ilvl w:val="1"/>
          <w:numId w:val="2"/>
        </w:numPr>
        <w:tabs>
          <w:tab w:val="left" w:pos="1339"/>
        </w:tabs>
        <w:spacing w:line="320" w:lineRule="exact"/>
        <w:ind w:left="1339" w:hanging="493"/>
        <w:jc w:val="both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здании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запрещается:</w:t>
      </w:r>
    </w:p>
    <w:p w:rsidR="00877AC1" w:rsidRDefault="00C74E8E">
      <w:pPr>
        <w:pStyle w:val="a4"/>
        <w:numPr>
          <w:ilvl w:val="0"/>
          <w:numId w:val="1"/>
        </w:numPr>
        <w:tabs>
          <w:tab w:val="left" w:pos="302"/>
        </w:tabs>
        <w:spacing w:before="44"/>
        <w:ind w:left="302" w:hanging="162"/>
        <w:rPr>
          <w:sz w:val="28"/>
        </w:rPr>
      </w:pPr>
      <w:r>
        <w:rPr>
          <w:sz w:val="28"/>
        </w:rPr>
        <w:t>нарушать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:rsidR="00877AC1" w:rsidRDefault="00C74E8E">
      <w:pPr>
        <w:pStyle w:val="a4"/>
        <w:numPr>
          <w:ilvl w:val="0"/>
          <w:numId w:val="1"/>
        </w:numPr>
        <w:tabs>
          <w:tab w:val="left" w:pos="293"/>
        </w:tabs>
        <w:spacing w:before="48" w:line="276" w:lineRule="auto"/>
        <w:ind w:right="136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любые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4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взрыву и (или) возгоранию;</w:t>
      </w:r>
    </w:p>
    <w:p w:rsidR="00877AC1" w:rsidRDefault="00C74E8E">
      <w:pPr>
        <w:pStyle w:val="a4"/>
        <w:numPr>
          <w:ilvl w:val="0"/>
          <w:numId w:val="1"/>
        </w:numPr>
        <w:tabs>
          <w:tab w:val="left" w:pos="485"/>
        </w:tabs>
        <w:spacing w:line="276" w:lineRule="auto"/>
        <w:ind w:right="148" w:firstLine="0"/>
        <w:rPr>
          <w:sz w:val="28"/>
        </w:rPr>
      </w:pPr>
      <w:r>
        <w:rPr>
          <w:sz w:val="28"/>
        </w:rPr>
        <w:t xml:space="preserve">загромождать </w:t>
      </w:r>
      <w:r>
        <w:rPr>
          <w:sz w:val="28"/>
        </w:rPr>
        <w:t xml:space="preserve">основные и запасные входы (выходы), </w:t>
      </w:r>
      <w:r>
        <w:rPr>
          <w:sz w:val="28"/>
        </w:rPr>
        <w:t>помещения строительными и другими материалами, наличие которых затрудняет эвакуацию людей, материальных ценностей и транспорта, препятствует ликвидации пожара, а т</w:t>
      </w:r>
      <w:r>
        <w:rPr>
          <w:sz w:val="28"/>
        </w:rPr>
        <w:t>акже способствует закладке взрывных устройств;</w:t>
      </w:r>
    </w:p>
    <w:p w:rsidR="00877AC1" w:rsidRDefault="00C74E8E">
      <w:pPr>
        <w:pStyle w:val="a4"/>
        <w:numPr>
          <w:ilvl w:val="0"/>
          <w:numId w:val="1"/>
        </w:numPr>
        <w:tabs>
          <w:tab w:val="left" w:pos="360"/>
        </w:tabs>
        <w:spacing w:before="1" w:line="276" w:lineRule="auto"/>
        <w:ind w:right="150" w:firstLine="0"/>
        <w:rPr>
          <w:sz w:val="28"/>
        </w:rPr>
      </w:pPr>
      <w:r>
        <w:rPr>
          <w:sz w:val="28"/>
        </w:rPr>
        <w:t>совершать действия, нарушающие (изменяющие) установленные режимы функционирования технических средств охраны и пожарной сигнализации;</w:t>
      </w:r>
    </w:p>
    <w:p w:rsidR="00877AC1" w:rsidRDefault="00C74E8E">
      <w:pPr>
        <w:pStyle w:val="a4"/>
        <w:numPr>
          <w:ilvl w:val="0"/>
          <w:numId w:val="1"/>
        </w:numPr>
        <w:tabs>
          <w:tab w:val="left" w:pos="418"/>
        </w:tabs>
        <w:spacing w:line="276" w:lineRule="auto"/>
        <w:ind w:right="146" w:firstLine="0"/>
        <w:rPr>
          <w:sz w:val="28"/>
        </w:rPr>
      </w:pPr>
      <w:r>
        <w:rPr>
          <w:sz w:val="28"/>
        </w:rPr>
        <w:t>приносить с любой целью и использовать любым способом оружие, взрывчатые, о</w:t>
      </w:r>
      <w:r>
        <w:rPr>
          <w:sz w:val="28"/>
        </w:rPr>
        <w:t>гнеопасные вещества, спиртные и слабоалкогольные напитки, табачные изделия, наркотики, другие одурманивающие средства и яды;</w:t>
      </w:r>
    </w:p>
    <w:p w:rsidR="00877AC1" w:rsidRDefault="00C74E8E">
      <w:pPr>
        <w:pStyle w:val="a4"/>
        <w:numPr>
          <w:ilvl w:val="0"/>
          <w:numId w:val="1"/>
        </w:numPr>
        <w:tabs>
          <w:tab w:val="left" w:pos="302"/>
        </w:tabs>
        <w:spacing w:line="320" w:lineRule="exact"/>
        <w:ind w:left="302" w:hanging="162"/>
        <w:rPr>
          <w:sz w:val="28"/>
        </w:rPr>
      </w:pPr>
      <w:r>
        <w:rPr>
          <w:sz w:val="28"/>
        </w:rPr>
        <w:t>распространять</w:t>
      </w:r>
      <w:r>
        <w:rPr>
          <w:spacing w:val="-13"/>
          <w:sz w:val="28"/>
        </w:rPr>
        <w:t xml:space="preserve"> </w:t>
      </w:r>
      <w:r>
        <w:rPr>
          <w:sz w:val="28"/>
        </w:rPr>
        <w:t>табачные</w:t>
      </w:r>
      <w:r>
        <w:rPr>
          <w:spacing w:val="-11"/>
          <w:sz w:val="28"/>
        </w:rPr>
        <w:t xml:space="preserve"> </w:t>
      </w:r>
      <w:r>
        <w:rPr>
          <w:sz w:val="28"/>
        </w:rPr>
        <w:t>изделия,</w:t>
      </w:r>
      <w:r>
        <w:rPr>
          <w:spacing w:val="-8"/>
          <w:sz w:val="28"/>
        </w:rPr>
        <w:t xml:space="preserve"> </w:t>
      </w:r>
      <w:r>
        <w:rPr>
          <w:sz w:val="28"/>
        </w:rPr>
        <w:t>курить,</w:t>
      </w:r>
      <w:r>
        <w:rPr>
          <w:spacing w:val="-9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огнем.</w:t>
      </w:r>
    </w:p>
    <w:p w:rsidR="00877AC1" w:rsidRDefault="00877AC1">
      <w:pPr>
        <w:pStyle w:val="a4"/>
        <w:spacing w:line="320" w:lineRule="exact"/>
        <w:rPr>
          <w:sz w:val="28"/>
        </w:rPr>
        <w:sectPr w:rsidR="00877AC1">
          <w:pgSz w:w="11910" w:h="16840"/>
          <w:pgMar w:top="1080" w:right="708" w:bottom="280" w:left="1559" w:header="720" w:footer="720" w:gutter="0"/>
          <w:cols w:space="720"/>
        </w:sectPr>
      </w:pPr>
    </w:p>
    <w:p w:rsidR="00877AC1" w:rsidRDefault="00C74E8E">
      <w:pPr>
        <w:pStyle w:val="a4"/>
        <w:numPr>
          <w:ilvl w:val="0"/>
          <w:numId w:val="2"/>
        </w:numPr>
        <w:tabs>
          <w:tab w:val="left" w:pos="1171"/>
          <w:tab w:val="left" w:pos="3238"/>
        </w:tabs>
        <w:spacing w:before="66" w:line="276" w:lineRule="auto"/>
        <w:ind w:left="3238" w:right="184" w:hanging="2349"/>
        <w:jc w:val="left"/>
        <w:rPr>
          <w:b/>
          <w:sz w:val="28"/>
        </w:rPr>
      </w:pPr>
      <w:proofErr w:type="spellStart"/>
      <w:r>
        <w:rPr>
          <w:b/>
          <w:sz w:val="28"/>
        </w:rPr>
        <w:lastRenderedPageBreak/>
        <w:t>Внутриобъектовый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режим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условиях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повышенной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готовности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 чрезвычайных ситуаций</w:t>
      </w:r>
    </w:p>
    <w:p w:rsidR="00877AC1" w:rsidRDefault="00877AC1">
      <w:pPr>
        <w:pStyle w:val="a3"/>
        <w:spacing w:before="42"/>
        <w:ind w:left="0" w:firstLine="0"/>
        <w:jc w:val="left"/>
        <w:rPr>
          <w:b/>
        </w:rPr>
      </w:pPr>
    </w:p>
    <w:p w:rsidR="00877AC1" w:rsidRDefault="00C74E8E">
      <w:pPr>
        <w:pStyle w:val="a4"/>
        <w:numPr>
          <w:ilvl w:val="1"/>
          <w:numId w:val="2"/>
        </w:numPr>
        <w:tabs>
          <w:tab w:val="left" w:pos="1430"/>
        </w:tabs>
        <w:spacing w:line="278" w:lineRule="auto"/>
        <w:ind w:right="146" w:firstLine="706"/>
        <w:jc w:val="both"/>
        <w:rPr>
          <w:sz w:val="28"/>
        </w:rPr>
      </w:pPr>
      <w:r>
        <w:rPr>
          <w:sz w:val="28"/>
        </w:rPr>
        <w:t xml:space="preserve">В периоды повышенной готовности и чрезвычайных ситуаций приказом директора Учреждения нахождение или перемещение </w:t>
      </w:r>
      <w:r>
        <w:rPr>
          <w:sz w:val="28"/>
        </w:rPr>
        <w:t>в здании Учреждения может быть прекращено или ограничено.</w:t>
      </w:r>
    </w:p>
    <w:p w:rsidR="00877AC1" w:rsidRDefault="00C74E8E">
      <w:pPr>
        <w:pStyle w:val="a4"/>
        <w:numPr>
          <w:ilvl w:val="1"/>
          <w:numId w:val="2"/>
        </w:numPr>
        <w:tabs>
          <w:tab w:val="left" w:pos="1636"/>
        </w:tabs>
        <w:spacing w:line="276" w:lineRule="auto"/>
        <w:ind w:right="150" w:firstLine="706"/>
        <w:jc w:val="both"/>
        <w:rPr>
          <w:sz w:val="28"/>
        </w:rPr>
      </w:pPr>
      <w:r>
        <w:rPr>
          <w:sz w:val="28"/>
        </w:rPr>
        <w:t>При обострении оперативной обстановки принимаются незамедлительные меры:</w:t>
      </w:r>
    </w:p>
    <w:p w:rsidR="00877AC1" w:rsidRDefault="00C74E8E">
      <w:pPr>
        <w:pStyle w:val="a4"/>
        <w:numPr>
          <w:ilvl w:val="2"/>
          <w:numId w:val="2"/>
        </w:numPr>
        <w:tabs>
          <w:tab w:val="left" w:pos="1008"/>
        </w:tabs>
        <w:spacing w:line="276" w:lineRule="auto"/>
        <w:ind w:right="143" w:firstLine="706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внезапном</w:t>
      </w:r>
      <w:r>
        <w:rPr>
          <w:spacing w:val="-5"/>
          <w:sz w:val="28"/>
        </w:rPr>
        <w:t xml:space="preserve"> </w:t>
      </w:r>
      <w:r>
        <w:rPr>
          <w:sz w:val="28"/>
        </w:rPr>
        <w:t>нападении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6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9"/>
          <w:sz w:val="28"/>
        </w:rPr>
        <w:t xml:space="preserve"> </w:t>
      </w:r>
      <w:r>
        <w:rPr>
          <w:sz w:val="28"/>
        </w:rPr>
        <w:t>беспорядков</w:t>
      </w:r>
      <w:r>
        <w:rPr>
          <w:spacing w:val="-3"/>
          <w:sz w:val="28"/>
        </w:rPr>
        <w:t xml:space="preserve"> </w:t>
      </w:r>
      <w:r>
        <w:rPr>
          <w:sz w:val="28"/>
        </w:rPr>
        <w:t>в непосредственной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близости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5"/>
          <w:sz w:val="28"/>
        </w:rPr>
        <w:t xml:space="preserve"> </w:t>
      </w:r>
      <w:r>
        <w:rPr>
          <w:sz w:val="28"/>
        </w:rPr>
        <w:t>прекращается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пропуск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работников, обучающихся, посетителей на выход, организует</w:t>
      </w:r>
      <w:r>
        <w:rPr>
          <w:sz w:val="28"/>
        </w:rPr>
        <w:t>ся их размещение в безопасном месте или эвакуация в безопасное место;</w:t>
      </w:r>
    </w:p>
    <w:p w:rsidR="00877AC1" w:rsidRDefault="00C74E8E">
      <w:pPr>
        <w:pStyle w:val="a4"/>
        <w:numPr>
          <w:ilvl w:val="2"/>
          <w:numId w:val="2"/>
        </w:numPr>
        <w:tabs>
          <w:tab w:val="left" w:pos="1080"/>
        </w:tabs>
        <w:spacing w:line="276" w:lineRule="auto"/>
        <w:ind w:right="138" w:firstLine="706"/>
        <w:rPr>
          <w:sz w:val="28"/>
        </w:rPr>
      </w:pPr>
      <w:r>
        <w:rPr>
          <w:sz w:val="28"/>
        </w:rPr>
        <w:t>в случае обнаружения взрывного устройства или подозрительного предмета на объекте проводится эвакуация, прекращается допуск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лиц до прибытия специалистов по обезвреживанию взрывных у</w:t>
      </w:r>
      <w:r>
        <w:rPr>
          <w:sz w:val="28"/>
        </w:rPr>
        <w:t>стройств, аварийно-спасательных служб и иных структур;</w:t>
      </w:r>
    </w:p>
    <w:p w:rsidR="00877AC1" w:rsidRDefault="00C74E8E">
      <w:pPr>
        <w:pStyle w:val="a4"/>
        <w:numPr>
          <w:ilvl w:val="2"/>
          <w:numId w:val="2"/>
        </w:numPr>
        <w:tabs>
          <w:tab w:val="left" w:pos="1066"/>
        </w:tabs>
        <w:spacing w:line="276" w:lineRule="auto"/>
        <w:ind w:right="144" w:firstLine="706"/>
        <w:rPr>
          <w:sz w:val="28"/>
        </w:rPr>
      </w:pPr>
      <w:r>
        <w:rPr>
          <w:sz w:val="28"/>
        </w:rPr>
        <w:t>при возгорании или разлитии сильнодействующих химических или ядовитых веще</w:t>
      </w:r>
      <w:proofErr w:type="gramStart"/>
      <w:r>
        <w:rPr>
          <w:sz w:val="28"/>
        </w:rPr>
        <w:t>ств пр</w:t>
      </w:r>
      <w:proofErr w:type="gramEnd"/>
      <w:r>
        <w:rPr>
          <w:sz w:val="28"/>
        </w:rPr>
        <w:t>екращается допуск, осуществляется беспрепятственный выход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выезд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прибытия</w:t>
      </w:r>
      <w:r>
        <w:rPr>
          <w:spacing w:val="-10"/>
          <w:sz w:val="28"/>
        </w:rPr>
        <w:t xml:space="preserve"> </w:t>
      </w:r>
      <w:r>
        <w:rPr>
          <w:sz w:val="28"/>
        </w:rPr>
        <w:t>аварийно-спасательных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служб,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11"/>
          <w:sz w:val="28"/>
        </w:rPr>
        <w:t xml:space="preserve"> </w:t>
      </w:r>
      <w:r>
        <w:rPr>
          <w:sz w:val="28"/>
        </w:rPr>
        <w:t>охран</w:t>
      </w:r>
      <w:r>
        <w:rPr>
          <w:sz w:val="28"/>
        </w:rPr>
        <w:t xml:space="preserve">ы, </w:t>
      </w:r>
      <w:r>
        <w:rPr>
          <w:spacing w:val="-4"/>
          <w:sz w:val="28"/>
        </w:rPr>
        <w:t>МЧС;</w:t>
      </w:r>
    </w:p>
    <w:p w:rsidR="00877AC1" w:rsidRDefault="00C74E8E">
      <w:pPr>
        <w:pStyle w:val="a4"/>
        <w:numPr>
          <w:ilvl w:val="2"/>
          <w:numId w:val="2"/>
        </w:numPr>
        <w:tabs>
          <w:tab w:val="left" w:pos="1003"/>
        </w:tabs>
        <w:spacing w:line="317" w:lineRule="exact"/>
        <w:ind w:left="1003" w:hanging="157"/>
        <w:rPr>
          <w:sz w:val="28"/>
        </w:rPr>
      </w:pP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3"/>
          <w:sz w:val="28"/>
        </w:rPr>
        <w:t xml:space="preserve"> </w:t>
      </w:r>
      <w:r>
        <w:rPr>
          <w:sz w:val="28"/>
        </w:rPr>
        <w:t>срабатывания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3"/>
          <w:sz w:val="28"/>
        </w:rPr>
        <w:t xml:space="preserve"> </w:t>
      </w:r>
      <w:r>
        <w:rPr>
          <w:sz w:val="28"/>
        </w:rPr>
        <w:t>охранной</w:t>
      </w:r>
      <w:r>
        <w:rPr>
          <w:spacing w:val="-14"/>
          <w:sz w:val="28"/>
        </w:rPr>
        <w:t xml:space="preserve"> </w:t>
      </w:r>
      <w:r>
        <w:rPr>
          <w:sz w:val="28"/>
        </w:rPr>
        <w:t>сигнализации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блокируется</w:t>
      </w:r>
    </w:p>
    <w:p w:rsidR="00877AC1" w:rsidRDefault="00C74E8E">
      <w:pPr>
        <w:pStyle w:val="a3"/>
        <w:spacing w:before="47" w:line="276" w:lineRule="auto"/>
        <w:ind w:right="151" w:firstLine="0"/>
      </w:pPr>
      <w:r>
        <w:t>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sectPr w:rsidR="00877AC1" w:rsidSect="00877AC1">
      <w:pgSz w:w="11910" w:h="16840"/>
      <w:pgMar w:top="108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E4044"/>
    <w:multiLevelType w:val="multilevel"/>
    <w:tmpl w:val="04B62114"/>
    <w:lvl w:ilvl="0">
      <w:start w:val="1"/>
      <w:numFmt w:val="decimal"/>
      <w:lvlText w:val="%1."/>
      <w:lvlJc w:val="left"/>
      <w:pPr>
        <w:ind w:left="3785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8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5" w:hanging="164"/>
      </w:pPr>
      <w:rPr>
        <w:rFonts w:hint="default"/>
        <w:lang w:val="ru-RU" w:eastAsia="en-US" w:bidi="ar-SA"/>
      </w:rPr>
    </w:lvl>
  </w:abstractNum>
  <w:abstractNum w:abstractNumId="1">
    <w:nsid w:val="76696CC4"/>
    <w:multiLevelType w:val="hybridMultilevel"/>
    <w:tmpl w:val="A5B6B1C6"/>
    <w:lvl w:ilvl="0" w:tplc="ABECF1B2">
      <w:numFmt w:val="bullet"/>
      <w:lvlText w:val="-"/>
      <w:lvlJc w:val="left"/>
      <w:pPr>
        <w:ind w:left="14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ADE55F8">
      <w:numFmt w:val="bullet"/>
      <w:lvlText w:val="•"/>
      <w:lvlJc w:val="left"/>
      <w:pPr>
        <w:ind w:left="1089" w:hanging="183"/>
      </w:pPr>
      <w:rPr>
        <w:rFonts w:hint="default"/>
        <w:lang w:val="ru-RU" w:eastAsia="en-US" w:bidi="ar-SA"/>
      </w:rPr>
    </w:lvl>
    <w:lvl w:ilvl="2" w:tplc="6BC27CE2">
      <w:numFmt w:val="bullet"/>
      <w:lvlText w:val="•"/>
      <w:lvlJc w:val="left"/>
      <w:pPr>
        <w:ind w:left="2039" w:hanging="183"/>
      </w:pPr>
      <w:rPr>
        <w:rFonts w:hint="default"/>
        <w:lang w:val="ru-RU" w:eastAsia="en-US" w:bidi="ar-SA"/>
      </w:rPr>
    </w:lvl>
    <w:lvl w:ilvl="3" w:tplc="744E7050">
      <w:numFmt w:val="bullet"/>
      <w:lvlText w:val="•"/>
      <w:lvlJc w:val="left"/>
      <w:pPr>
        <w:ind w:left="2989" w:hanging="183"/>
      </w:pPr>
      <w:rPr>
        <w:rFonts w:hint="default"/>
        <w:lang w:val="ru-RU" w:eastAsia="en-US" w:bidi="ar-SA"/>
      </w:rPr>
    </w:lvl>
    <w:lvl w:ilvl="4" w:tplc="4B3A6300">
      <w:numFmt w:val="bullet"/>
      <w:lvlText w:val="•"/>
      <w:lvlJc w:val="left"/>
      <w:pPr>
        <w:ind w:left="3938" w:hanging="183"/>
      </w:pPr>
      <w:rPr>
        <w:rFonts w:hint="default"/>
        <w:lang w:val="ru-RU" w:eastAsia="en-US" w:bidi="ar-SA"/>
      </w:rPr>
    </w:lvl>
    <w:lvl w:ilvl="5" w:tplc="8264D394">
      <w:numFmt w:val="bullet"/>
      <w:lvlText w:val="•"/>
      <w:lvlJc w:val="left"/>
      <w:pPr>
        <w:ind w:left="4888" w:hanging="183"/>
      </w:pPr>
      <w:rPr>
        <w:rFonts w:hint="default"/>
        <w:lang w:val="ru-RU" w:eastAsia="en-US" w:bidi="ar-SA"/>
      </w:rPr>
    </w:lvl>
    <w:lvl w:ilvl="6" w:tplc="7C24E098">
      <w:numFmt w:val="bullet"/>
      <w:lvlText w:val="•"/>
      <w:lvlJc w:val="left"/>
      <w:pPr>
        <w:ind w:left="5838" w:hanging="183"/>
      </w:pPr>
      <w:rPr>
        <w:rFonts w:hint="default"/>
        <w:lang w:val="ru-RU" w:eastAsia="en-US" w:bidi="ar-SA"/>
      </w:rPr>
    </w:lvl>
    <w:lvl w:ilvl="7" w:tplc="E2D0C9EE">
      <w:numFmt w:val="bullet"/>
      <w:lvlText w:val="•"/>
      <w:lvlJc w:val="left"/>
      <w:pPr>
        <w:ind w:left="6787" w:hanging="183"/>
      </w:pPr>
      <w:rPr>
        <w:rFonts w:hint="default"/>
        <w:lang w:val="ru-RU" w:eastAsia="en-US" w:bidi="ar-SA"/>
      </w:rPr>
    </w:lvl>
    <w:lvl w:ilvl="8" w:tplc="3D6A9734">
      <w:numFmt w:val="bullet"/>
      <w:lvlText w:val="•"/>
      <w:lvlJc w:val="left"/>
      <w:pPr>
        <w:ind w:left="7737" w:hanging="1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77AC1"/>
    <w:rsid w:val="004D1050"/>
    <w:rsid w:val="007373B8"/>
    <w:rsid w:val="007F21DE"/>
    <w:rsid w:val="00877AC1"/>
    <w:rsid w:val="00C21BE8"/>
    <w:rsid w:val="00C74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7AC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7A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77AC1"/>
    <w:pPr>
      <w:ind w:left="140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877AC1"/>
    <w:pPr>
      <w:ind w:left="140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877AC1"/>
  </w:style>
  <w:style w:type="character" w:styleId="a5">
    <w:name w:val="Strong"/>
    <w:basedOn w:val="a0"/>
    <w:uiPriority w:val="22"/>
    <w:qFormat/>
    <w:rsid w:val="00C74E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3</cp:revision>
  <dcterms:created xsi:type="dcterms:W3CDTF">2026-04-15T05:30:00Z</dcterms:created>
  <dcterms:modified xsi:type="dcterms:W3CDTF">2026-04-15T06:21:00Z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2026-04-15T00:00:00Z</vt:filetime>
  </property>
  <property fmtid="{D5CDD505-2E9C-101B-9397-08002B2CF9AE}" pid="6" name="Producer">
    <vt:lpwstr>www.ilovepdf.com</vt:lpwstr>
  </property>
</Properties>
</file>