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24" w:rsidRPr="00265C24" w:rsidRDefault="00265C24" w:rsidP="00265C24">
      <w:pPr>
        <w:shd w:val="clear" w:color="auto" w:fill="FFFFFF"/>
        <w:spacing w:after="0" w:line="240" w:lineRule="auto"/>
        <w:jc w:val="center"/>
        <w:rPr>
          <w:rFonts w:ascii="Calibri" w:eastAsia="Times New Roman" w:hAnsi="Calibri" w:cs="Calibri"/>
          <w:i/>
          <w:color w:val="000000"/>
          <w:sz w:val="52"/>
          <w:szCs w:val="52"/>
          <w:lang w:eastAsia="ru-RU"/>
        </w:rPr>
      </w:pPr>
      <w:r w:rsidRPr="00265C24">
        <w:rPr>
          <w:rFonts w:ascii="Times New Roman" w:eastAsia="Times New Roman" w:hAnsi="Times New Roman" w:cs="Times New Roman"/>
          <w:i/>
          <w:color w:val="000000"/>
          <w:sz w:val="52"/>
          <w:szCs w:val="52"/>
          <w:lang w:eastAsia="ru-RU"/>
        </w:rPr>
        <w:t>Консультация для родителей</w:t>
      </w:r>
    </w:p>
    <w:p w:rsidR="00265C24" w:rsidRPr="00265C24" w:rsidRDefault="00265C24" w:rsidP="00265C24">
      <w:pPr>
        <w:shd w:val="clear" w:color="auto" w:fill="FFFFFF"/>
        <w:spacing w:after="0" w:line="240" w:lineRule="auto"/>
        <w:jc w:val="center"/>
        <w:rPr>
          <w:rFonts w:ascii="Calibri" w:eastAsia="Times New Roman" w:hAnsi="Calibri" w:cs="Calibri"/>
          <w:b/>
          <w:color w:val="000000"/>
          <w:sz w:val="52"/>
          <w:szCs w:val="52"/>
          <w:lang w:eastAsia="ru-RU"/>
        </w:rPr>
      </w:pPr>
      <w:r w:rsidRPr="00265C24">
        <w:rPr>
          <w:rFonts w:ascii="Times New Roman" w:eastAsia="Times New Roman" w:hAnsi="Times New Roman" w:cs="Times New Roman"/>
          <w:b/>
          <w:bCs/>
          <w:color w:val="000000"/>
          <w:sz w:val="52"/>
          <w:szCs w:val="52"/>
          <w:lang w:eastAsia="ru-RU"/>
        </w:rPr>
        <w:t>«Учим ребенка общаться»</w:t>
      </w:r>
    </w:p>
    <w:p w:rsidR="006B1616" w:rsidRDefault="006B1616" w:rsidP="00265C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Родителям хочется видеть своего ребенка счастливым, улыбающимся, умеющим общаться с окружающими людьми. Но не всегда ребенку самому удается разобраться в сложном мире взаимоотношений со</w:t>
      </w:r>
      <w:r w:rsidR="006B1616">
        <w:rPr>
          <w:rFonts w:ascii="Times New Roman" w:eastAsia="Times New Roman" w:hAnsi="Times New Roman" w:cs="Times New Roman"/>
          <w:color w:val="000000"/>
          <w:sz w:val="28"/>
          <w:szCs w:val="28"/>
          <w:lang w:eastAsia="ru-RU"/>
        </w:rPr>
        <w:t xml:space="preserve"> </w:t>
      </w:r>
      <w:r w:rsidRPr="00265C24">
        <w:rPr>
          <w:rFonts w:ascii="Times New Roman" w:eastAsia="Times New Roman" w:hAnsi="Times New Roman" w:cs="Times New Roman"/>
          <w:color w:val="000000"/>
          <w:sz w:val="28"/>
          <w:szCs w:val="28"/>
          <w:lang w:eastAsia="ru-RU"/>
        </w:rPr>
        <w:t>сверстникам</w:t>
      </w:r>
      <w:r w:rsidR="006B1616">
        <w:rPr>
          <w:rFonts w:ascii="Times New Roman" w:eastAsia="Times New Roman" w:hAnsi="Times New Roman" w:cs="Times New Roman"/>
          <w:color w:val="000000"/>
          <w:sz w:val="28"/>
          <w:szCs w:val="28"/>
          <w:lang w:eastAsia="ru-RU"/>
        </w:rPr>
        <w:t>и</w:t>
      </w:r>
      <w:r w:rsidRPr="00265C24">
        <w:rPr>
          <w:rFonts w:ascii="Times New Roman" w:eastAsia="Times New Roman" w:hAnsi="Times New Roman" w:cs="Times New Roman"/>
          <w:color w:val="000000"/>
          <w:sz w:val="28"/>
          <w:szCs w:val="28"/>
          <w:lang w:eastAsia="ru-RU"/>
        </w:rPr>
        <w:t xml:space="preserve"> и взрослыми. Задача взрослых – помочь ему в этом.</w:t>
      </w:r>
    </w:p>
    <w:p w:rsidR="006B1616" w:rsidRDefault="006B1616" w:rsidP="00265C2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Способность к общению включает в себя:</w:t>
      </w:r>
    </w:p>
    <w:p w:rsidR="00265C24" w:rsidRPr="00265C24" w:rsidRDefault="00265C24" w:rsidP="00265C2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Желание вступать в контакт с окружающими («Я хочу!»).</w:t>
      </w:r>
    </w:p>
    <w:p w:rsidR="00265C24" w:rsidRPr="00265C24" w:rsidRDefault="00265C24" w:rsidP="00265C2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265C24" w:rsidRPr="00265C24" w:rsidRDefault="00265C24" w:rsidP="00265C2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Знание норм и правил, которым необходимо следовать при общении с окружающими («Я знаю!»).</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От 1 года до 3 лет ведущий тип деятельности – предметно-</w:t>
      </w:r>
      <w:proofErr w:type="spellStart"/>
      <w:r w:rsidRPr="00265C24">
        <w:rPr>
          <w:rFonts w:ascii="Times New Roman" w:eastAsia="Times New Roman" w:hAnsi="Times New Roman" w:cs="Times New Roman"/>
          <w:color w:val="000000"/>
          <w:sz w:val="28"/>
          <w:szCs w:val="28"/>
          <w:lang w:eastAsia="ru-RU"/>
        </w:rPr>
        <w:t>манипулятивный</w:t>
      </w:r>
      <w:proofErr w:type="spellEnd"/>
      <w:r w:rsidRPr="00265C24">
        <w:rPr>
          <w:rFonts w:ascii="Times New Roman" w:eastAsia="Times New Roman" w:hAnsi="Times New Roman" w:cs="Times New Roman"/>
          <w:color w:val="000000"/>
          <w:sz w:val="28"/>
          <w:szCs w:val="28"/>
          <w:lang w:eastAsia="ru-RU"/>
        </w:rPr>
        <w:t>.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proofErr w:type="gramStart"/>
      <w:r w:rsidRPr="00265C24">
        <w:rPr>
          <w:rFonts w:ascii="Times New Roman" w:eastAsia="Times New Roman" w:hAnsi="Times New Roman" w:cs="Times New Roman"/>
          <w:b/>
          <w:bCs/>
          <w:color w:val="000000"/>
          <w:sz w:val="28"/>
          <w:szCs w:val="28"/>
          <w:lang w:eastAsia="ru-RU"/>
        </w:rPr>
        <w:t>Критерии  гармоничных</w:t>
      </w:r>
      <w:proofErr w:type="gramEnd"/>
      <w:r w:rsidRPr="00265C24">
        <w:rPr>
          <w:rFonts w:ascii="Times New Roman" w:eastAsia="Times New Roman" w:hAnsi="Times New Roman" w:cs="Times New Roman"/>
          <w:b/>
          <w:bCs/>
          <w:color w:val="000000"/>
          <w:sz w:val="28"/>
          <w:szCs w:val="28"/>
          <w:lang w:eastAsia="ru-RU"/>
        </w:rPr>
        <w:t xml:space="preserve"> отношений между ребенком и родителями - создание у ребенка уверенности в том, что его любят и о нем заботятся;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признание права на индивидуальность, в том числе непохожесть на родителей;</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сохранение независимости ребенка. Каждый человек имеет право на «секреты».</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xml:space="preserve">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w:t>
      </w:r>
      <w:proofErr w:type="gramStart"/>
      <w:r w:rsidRPr="00265C24">
        <w:rPr>
          <w:rFonts w:ascii="Times New Roman" w:eastAsia="Times New Roman" w:hAnsi="Times New Roman" w:cs="Times New Roman"/>
          <w:color w:val="000000"/>
          <w:sz w:val="28"/>
          <w:szCs w:val="28"/>
          <w:lang w:eastAsia="ru-RU"/>
        </w:rPr>
        <w:t>например</w:t>
      </w:r>
      <w:proofErr w:type="gramEnd"/>
      <w:r w:rsidRPr="00265C24">
        <w:rPr>
          <w:rFonts w:ascii="Times New Roman" w:eastAsia="Times New Roman" w:hAnsi="Times New Roman" w:cs="Times New Roman"/>
          <w:color w:val="000000"/>
          <w:sz w:val="28"/>
          <w:szCs w:val="28"/>
          <w:lang w:eastAsia="ru-RU"/>
        </w:rPr>
        <w:t> </w:t>
      </w:r>
      <w:r w:rsidRPr="00265C24">
        <w:rPr>
          <w:rFonts w:ascii="Times New Roman" w:eastAsia="Times New Roman" w:hAnsi="Times New Roman" w:cs="Times New Roman"/>
          <w:b/>
          <w:bCs/>
          <w:color w:val="000000"/>
          <w:sz w:val="28"/>
          <w:szCs w:val="28"/>
          <w:lang w:eastAsia="ru-RU"/>
        </w:rPr>
        <w:t>«Зеркало»</w:t>
      </w:r>
      <w:r w:rsidRPr="00265C24">
        <w:rPr>
          <w:rFonts w:ascii="Times New Roman" w:eastAsia="Times New Roman" w:hAnsi="Times New Roman" w:cs="Times New Roman"/>
          <w:color w:val="000000"/>
          <w:sz w:val="28"/>
          <w:szCs w:val="28"/>
          <w:lang w:eastAsia="ru-RU"/>
        </w:rPr>
        <w:t> (повторение движений другого человека), </w:t>
      </w:r>
      <w:r w:rsidRPr="00265C24">
        <w:rPr>
          <w:rFonts w:ascii="Times New Roman" w:eastAsia="Times New Roman" w:hAnsi="Times New Roman" w:cs="Times New Roman"/>
          <w:b/>
          <w:bCs/>
          <w:color w:val="000000"/>
          <w:sz w:val="28"/>
          <w:szCs w:val="28"/>
          <w:lang w:eastAsia="ru-RU"/>
        </w:rPr>
        <w:t>«Зоопарк»</w:t>
      </w:r>
      <w:r w:rsidRPr="00265C24">
        <w:rPr>
          <w:rFonts w:ascii="Times New Roman" w:eastAsia="Times New Roman" w:hAnsi="Times New Roman" w:cs="Times New Roman"/>
          <w:color w:val="000000"/>
          <w:sz w:val="28"/>
          <w:szCs w:val="28"/>
          <w:lang w:eastAsia="ru-RU"/>
        </w:rPr>
        <w:t> (подражание зверям).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lastRenderedPageBreak/>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6B1616" w:rsidRDefault="006B1616" w:rsidP="00265C2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Советы родителям по формированию адекватной самооценки: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сравнивайте ребенка с другими детьми. Сравнивайте его с самим собой (тем, каким он был вчера и, возможно, будет завтра).</w:t>
      </w:r>
    </w:p>
    <w:p w:rsidR="006B1616" w:rsidRDefault="006B1616" w:rsidP="00265C2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Игры, позволяющие выявить самооценку ребенка</w:t>
      </w:r>
      <w:r w:rsidR="006B1616">
        <w:rPr>
          <w:rFonts w:ascii="Times New Roman" w:eastAsia="Times New Roman" w:hAnsi="Times New Roman" w:cs="Times New Roman"/>
          <w:b/>
          <w:bCs/>
          <w:color w:val="000000"/>
          <w:sz w:val="28"/>
          <w:szCs w:val="28"/>
          <w:lang w:eastAsia="ru-RU"/>
        </w:rPr>
        <w:t>:</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«ИМЯ»</w:t>
      </w:r>
      <w:r w:rsidRPr="00265C24">
        <w:rPr>
          <w:rFonts w:ascii="Times New Roman" w:eastAsia="Times New Roman" w:hAnsi="Times New Roman" w:cs="Times New Roman"/>
          <w:color w:val="000000"/>
          <w:sz w:val="28"/>
          <w:szCs w:val="28"/>
          <w:lang w:eastAsia="ru-RU"/>
        </w:rPr>
        <w:t>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«Сорви шапку», «У нас все можно»</w:t>
      </w:r>
      <w:r w:rsidRPr="00265C24">
        <w:rPr>
          <w:rFonts w:ascii="Times New Roman" w:eastAsia="Times New Roman" w:hAnsi="Times New Roman" w:cs="Times New Roman"/>
          <w:color w:val="000000"/>
          <w:sz w:val="28"/>
          <w:szCs w:val="28"/>
          <w:lang w:eastAsia="ru-RU"/>
        </w:rPr>
        <w:t> и др.</w:t>
      </w:r>
    </w:p>
    <w:p w:rsidR="006B1616" w:rsidRDefault="006B1616" w:rsidP="00265C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center"/>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Принципы общения с агрессивным ребенком: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lastRenderedPageBreak/>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6B1616" w:rsidRDefault="006B1616" w:rsidP="00265C2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Игры на выплеск агрессивности</w:t>
      </w:r>
      <w:r w:rsidR="006B1616">
        <w:rPr>
          <w:rFonts w:ascii="Times New Roman" w:eastAsia="Times New Roman" w:hAnsi="Times New Roman" w:cs="Times New Roman"/>
          <w:b/>
          <w:bCs/>
          <w:color w:val="000000"/>
          <w:sz w:val="28"/>
          <w:szCs w:val="28"/>
          <w:lang w:eastAsia="ru-RU"/>
        </w:rPr>
        <w:t>:</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«Брыкание»</w:t>
      </w:r>
      <w:r w:rsidRPr="00265C24">
        <w:rPr>
          <w:rFonts w:ascii="Times New Roman" w:eastAsia="Times New Roman" w:hAnsi="Times New Roman" w:cs="Times New Roman"/>
          <w:color w:val="000000"/>
          <w:sz w:val="28"/>
          <w:szCs w:val="28"/>
          <w:lang w:eastAsia="ru-RU"/>
        </w:rPr>
        <w:t xml:space="preserve">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w:t>
      </w:r>
      <w:proofErr w:type="gramStart"/>
      <w:r w:rsidRPr="00265C24">
        <w:rPr>
          <w:rFonts w:ascii="Times New Roman" w:eastAsia="Times New Roman" w:hAnsi="Times New Roman" w:cs="Times New Roman"/>
          <w:color w:val="000000"/>
          <w:sz w:val="28"/>
          <w:szCs w:val="28"/>
          <w:lang w:eastAsia="ru-RU"/>
        </w:rPr>
        <w:t>говорит</w:t>
      </w:r>
      <w:proofErr w:type="gramEnd"/>
      <w:r w:rsidRPr="00265C24">
        <w:rPr>
          <w:rFonts w:ascii="Times New Roman" w:eastAsia="Times New Roman" w:hAnsi="Times New Roman" w:cs="Times New Roman"/>
          <w:color w:val="000000"/>
          <w:sz w:val="28"/>
          <w:szCs w:val="28"/>
          <w:lang w:eastAsia="ru-RU"/>
        </w:rPr>
        <w:t xml:space="preserve"> «Нет», увеличивая интенсивность удара.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«Кукла Бобо»</w:t>
      </w:r>
      <w:r w:rsidRPr="00265C24">
        <w:rPr>
          <w:rFonts w:ascii="Times New Roman" w:eastAsia="Times New Roman" w:hAnsi="Times New Roman" w:cs="Times New Roman"/>
          <w:color w:val="000000"/>
          <w:sz w:val="28"/>
          <w:szCs w:val="28"/>
          <w:lang w:eastAsia="ru-RU"/>
        </w:rPr>
        <w:t> - кукла для выплеска агрессии. </w:t>
      </w:r>
      <w:r w:rsidRPr="00265C24">
        <w:rPr>
          <w:rFonts w:ascii="Times New Roman" w:eastAsia="Times New Roman" w:hAnsi="Times New Roman" w:cs="Times New Roman"/>
          <w:b/>
          <w:bCs/>
          <w:color w:val="000000"/>
          <w:sz w:val="28"/>
          <w:szCs w:val="28"/>
          <w:lang w:eastAsia="ru-RU"/>
        </w:rPr>
        <w:t>«Разыгрывание ситуации»</w:t>
      </w:r>
    </w:p>
    <w:p w:rsidR="006B1616" w:rsidRDefault="006B1616" w:rsidP="00265C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center"/>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Как строить взаимоотношения с конфликтными детьми</w:t>
      </w:r>
      <w:r w:rsidR="006B1616">
        <w:rPr>
          <w:rFonts w:ascii="Times New Roman" w:eastAsia="Times New Roman" w:hAnsi="Times New Roman" w:cs="Times New Roman"/>
          <w:b/>
          <w:bCs/>
          <w:color w:val="000000"/>
          <w:sz w:val="28"/>
          <w:szCs w:val="28"/>
          <w:lang w:eastAsia="ru-RU"/>
        </w:rPr>
        <w:t>:</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Игры:</w:t>
      </w:r>
      <w:r w:rsidRPr="00265C24">
        <w:rPr>
          <w:rFonts w:ascii="Times New Roman" w:eastAsia="Times New Roman" w:hAnsi="Times New Roman" w:cs="Times New Roman"/>
          <w:color w:val="000000"/>
          <w:sz w:val="28"/>
          <w:szCs w:val="28"/>
          <w:lang w:eastAsia="ru-RU"/>
        </w:rPr>
        <w:t> «На кого я похож» - сравнение себя с животным, цветком, деревом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«Спина к спине» - игра направлена на развитие умения договориться, при этом важно видеть собеседника. «Сидящий и стоящий».</w:t>
      </w:r>
    </w:p>
    <w:p w:rsidR="006B1616" w:rsidRDefault="006B1616" w:rsidP="00265C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center"/>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Застенчивость</w:t>
      </w:r>
      <w:r w:rsidR="006B1616">
        <w:rPr>
          <w:rFonts w:ascii="Times New Roman" w:eastAsia="Times New Roman" w:hAnsi="Times New Roman" w:cs="Times New Roman"/>
          <w:b/>
          <w:bCs/>
          <w:color w:val="000000"/>
          <w:sz w:val="28"/>
          <w:szCs w:val="28"/>
          <w:lang w:eastAsia="ru-RU"/>
        </w:rPr>
        <w:t>.</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i/>
          <w:iCs/>
          <w:color w:val="000000"/>
          <w:sz w:val="28"/>
          <w:szCs w:val="28"/>
          <w:u w:val="single"/>
          <w:lang w:eastAsia="ru-RU"/>
        </w:rPr>
        <w:t>Последствия: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удерживает человека от выражения своего мнения и отстаивания своих прав;</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не дает другим людям возможности оценить положительные качества человека;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lastRenderedPageBreak/>
        <w:t>- усугубляет чрезмерную сосредоточенность на себе и своем поведении;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мешает ясно мыслить и эффективно общаться;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сопровождается переживаниями одиночества, тревоги и депрессии.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Игры:</w:t>
      </w:r>
      <w:r w:rsidRPr="00265C24">
        <w:rPr>
          <w:rFonts w:ascii="Times New Roman" w:eastAsia="Times New Roman" w:hAnsi="Times New Roman" w:cs="Times New Roman"/>
          <w:color w:val="000000"/>
          <w:sz w:val="28"/>
          <w:szCs w:val="28"/>
          <w:lang w:eastAsia="ru-RU"/>
        </w:rPr>
        <w:t> рисуночная игра «Какой я есть и каким бы я хотел быть»; «Магазин игрушек», «Сборщики»</w:t>
      </w:r>
    </w:p>
    <w:p w:rsidR="006B1616" w:rsidRDefault="006B1616" w:rsidP="00265C2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65C24" w:rsidRPr="00265C24" w:rsidRDefault="00265C24" w:rsidP="00265C24">
      <w:pPr>
        <w:shd w:val="clear" w:color="auto" w:fill="FFFFFF"/>
        <w:spacing w:after="0" w:line="240" w:lineRule="auto"/>
        <w:jc w:val="center"/>
        <w:rPr>
          <w:rFonts w:ascii="Calibri" w:eastAsia="Times New Roman" w:hAnsi="Calibri" w:cs="Calibri"/>
          <w:color w:val="000000"/>
          <w:lang w:eastAsia="ru-RU"/>
        </w:rPr>
      </w:pPr>
      <w:r w:rsidRPr="00265C24">
        <w:rPr>
          <w:rFonts w:ascii="Times New Roman" w:eastAsia="Times New Roman" w:hAnsi="Times New Roman" w:cs="Times New Roman"/>
          <w:b/>
          <w:bCs/>
          <w:color w:val="000000"/>
          <w:sz w:val="28"/>
          <w:szCs w:val="28"/>
          <w:lang w:eastAsia="ru-RU"/>
        </w:rPr>
        <w:t>Советы родителям замкнутых детей:</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Замкнутый ребенок в отличие от застенчивого не хочет и не знает, как общаться.</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расширяйте круг общения вашего ребенка, приводите его в новые места и знакомьте с новыми людьми;</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стремитесь сами стать для ребенка примером эффективно общающегося человека;</w:t>
      </w:r>
    </w:p>
    <w:p w:rsidR="00265C24" w:rsidRPr="00265C24" w:rsidRDefault="00265C24" w:rsidP="00265C24">
      <w:pPr>
        <w:shd w:val="clear" w:color="auto" w:fill="FFFFFF"/>
        <w:spacing w:after="0" w:line="240" w:lineRule="auto"/>
        <w:jc w:val="both"/>
        <w:rPr>
          <w:rFonts w:ascii="Calibri" w:eastAsia="Times New Roman" w:hAnsi="Calibri" w:cs="Calibri"/>
          <w:color w:val="000000"/>
          <w:lang w:eastAsia="ru-RU"/>
        </w:rPr>
      </w:pPr>
      <w:r w:rsidRPr="00265C24">
        <w:rPr>
          <w:rFonts w:ascii="Times New Roman" w:eastAsia="Times New Roman" w:hAnsi="Times New Roman" w:cs="Times New Roman"/>
          <w:color w:val="000000"/>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A6494F" w:rsidRDefault="00A6494F">
      <w:bookmarkStart w:id="0" w:name="_GoBack"/>
      <w:bookmarkEnd w:id="0"/>
    </w:p>
    <w:sectPr w:rsidR="00A6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31623"/>
    <w:multiLevelType w:val="multilevel"/>
    <w:tmpl w:val="D7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12"/>
    <w:rsid w:val="00265C24"/>
    <w:rsid w:val="006B1616"/>
    <w:rsid w:val="00827612"/>
    <w:rsid w:val="00A6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DAA"/>
  <w15:chartTrackingRefBased/>
  <w15:docId w15:val="{9834F827-0232-42BC-B9B6-B3EEFDC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3</cp:revision>
  <dcterms:created xsi:type="dcterms:W3CDTF">2022-01-14T17:50:00Z</dcterms:created>
  <dcterms:modified xsi:type="dcterms:W3CDTF">2022-01-14T17:53:00Z</dcterms:modified>
</cp:coreProperties>
</file>