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73" w:rsidRDefault="00807373" w:rsidP="00807373">
      <w:pPr>
        <w:pStyle w:val="a3"/>
        <w:spacing w:before="0" w:beforeAutospacing="0"/>
        <w:rPr>
          <w:color w:val="212529"/>
        </w:rPr>
      </w:pPr>
      <w:r>
        <w:rPr>
          <w:noProof/>
          <w:color w:val="212529"/>
        </w:rPr>
        <w:drawing>
          <wp:inline distT="0" distB="0" distL="0" distR="0">
            <wp:extent cx="5940425" cy="2629973"/>
            <wp:effectExtent l="19050" t="0" r="3175" b="0"/>
            <wp:docPr id="1" name="Рисунок 1" descr="C:\Малахова 2023-2024\9 АПРЕЛЬ\955fe50243b09f3ccf1e27efd0294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лахова 2023-2024\9 АПРЕЛЬ\955fe50243b09f3ccf1e27efd0294a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373" w:rsidRDefault="00807373" w:rsidP="00807373">
      <w:pPr>
        <w:pStyle w:val="a3"/>
        <w:spacing w:before="0" w:beforeAutospacing="0"/>
        <w:rPr>
          <w:color w:val="212529"/>
        </w:rPr>
      </w:pP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Всемирный день борьбы с туберкулезом 2024 приходится на </w:t>
      </w:r>
      <w:r w:rsidRPr="00807373">
        <w:rPr>
          <w:rStyle w:val="a4"/>
          <w:color w:val="212529"/>
          <w:sz w:val="28"/>
          <w:szCs w:val="28"/>
        </w:rPr>
        <w:t>24 марта</w:t>
      </w:r>
      <w:r w:rsidRPr="00807373">
        <w:rPr>
          <w:color w:val="212529"/>
          <w:sz w:val="28"/>
          <w:szCs w:val="28"/>
        </w:rPr>
        <w:t xml:space="preserve">. Дата является фиксированной. Не считается красным днем календаря, однако </w:t>
      </w:r>
      <w:proofErr w:type="gramStart"/>
      <w:r w:rsidRPr="00807373">
        <w:rPr>
          <w:color w:val="212529"/>
          <w:sz w:val="28"/>
          <w:szCs w:val="28"/>
        </w:rPr>
        <w:t>несет важную роль</w:t>
      </w:r>
      <w:proofErr w:type="gramEnd"/>
      <w:r w:rsidRPr="00807373">
        <w:rPr>
          <w:color w:val="212529"/>
          <w:sz w:val="28"/>
          <w:szCs w:val="28"/>
        </w:rPr>
        <w:t xml:space="preserve"> в осведомлении общества о серьезности заболевания и необходимости борьбы с ним. </w:t>
      </w:r>
      <w:r>
        <w:rPr>
          <w:color w:val="212529"/>
          <w:sz w:val="28"/>
          <w:szCs w:val="28"/>
        </w:rPr>
        <w:t xml:space="preserve"> </w:t>
      </w:r>
      <w:r w:rsidRPr="00807373">
        <w:rPr>
          <w:color w:val="212529"/>
          <w:sz w:val="28"/>
          <w:szCs w:val="28"/>
        </w:rPr>
        <w:t>В 1982 году ВОЗ был учрежден День борьбы с туберкулезом. Дата этого события выбрана не случайно.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В 1882 году немецким микробиологом Робертом Кохом был выявлен возбудитель туберкулеза, который именовали бациллой Коха. На это ушло 17 лет лабораторных исследований, что позволило шагнуть вперед в понимании природы данного заболевания и выявлении методов его лечения. А в 1887 году был открыт первый противотуберкулезный диспансер.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В 1890 году Роберт Кох получил вытяжку туберкулезных культур – туберкулин. На врачебном конгрессе он заявил о профилактическом и, возможно, лечебном действии туберкулина. Испытания проводились на подопытных животных, а также на нем и его помощнице, которая, к слову, позже стала его женой.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Благодаря этим и дальнейшим открытиям в 1921 году впервые был вакцинирован прививкой БЦЖ новорожденный ребенок. Это послужило постепенному сокращению массовых заболеваний и развитию продолжительного иммунитета к туберкулезу.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Несмотря на большой прорыв в выявлении и лечении этого недуга, он все равно является одним из опасных заболеваний, требующих серьезного и продолжительного лечения, а также раннего диагностирования.</w:t>
      </w:r>
    </w:p>
    <w:p w:rsid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 </w:t>
      </w:r>
    </w:p>
    <w:p w:rsid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</w:p>
    <w:p w:rsid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lastRenderedPageBreak/>
        <w:drawing>
          <wp:inline distT="0" distB="0" distL="0" distR="0">
            <wp:extent cx="4765629" cy="6390445"/>
            <wp:effectExtent l="19050" t="0" r="0" b="0"/>
            <wp:docPr id="2" name="Рисунок 2" descr="C:\Малахова 2023-2024\9 АПРЕЛЬ\24m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алахова 2023-2024\9 АПРЕЛЬ\24m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303" cy="639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rStyle w:val="a4"/>
          <w:color w:val="212529"/>
          <w:sz w:val="28"/>
          <w:szCs w:val="28"/>
        </w:rPr>
        <w:t>Главное о заболевании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 xml:space="preserve">Туберкулез – инфекционное заболевание, вызванное микобактериями. В основном наблюдается поражение легких, реже можно встретить поражение костной ткани, суставов, кожи, мочеполовых органов, глаз. Болезнь появилась </w:t>
      </w:r>
      <w:proofErr w:type="gramStart"/>
      <w:r w:rsidRPr="00807373">
        <w:rPr>
          <w:color w:val="212529"/>
          <w:sz w:val="28"/>
          <w:szCs w:val="28"/>
        </w:rPr>
        <w:t>очень давно</w:t>
      </w:r>
      <w:proofErr w:type="gramEnd"/>
      <w:r w:rsidRPr="00807373">
        <w:rPr>
          <w:color w:val="212529"/>
          <w:sz w:val="28"/>
          <w:szCs w:val="28"/>
        </w:rPr>
        <w:t xml:space="preserve"> и была крайне распространена. Этому свидетельствуют найденные останки времен каменного века с туберкулезными изменениями костной ткани. Еще Гиппократ описывал запущенные формы заболевания с легочными кровотечениями, сильным истощением организма, кашлем и выделением большого количества мокроты, тяжелой интоксикацией.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lastRenderedPageBreak/>
        <w:t>Поскольку туберкулез, который в древности носил название чахотка, является заразным, в Вавилоне существовал закон, позволявший развестись с больной женой, заразившейся легочным туберкулезом. В Индии закон требовал оповещать обо всех случаях болезни.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Передается он в основном воздушно-капельным путем, но есть вероятность заразиться через вещи больного, через пищу (молоко больного животного, яйца).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>К группе риска относятся маленькие дети, пожилые, больные СПИД и ВИЧ-инфекцией. Если человек испытывает частые переохлаждения, живет в сыром, плохо отапливаемом помещении, также велика вероятность распространения болезни.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 xml:space="preserve">Часто туберкулез никак не проявляет себя на ранних стадиях. При появлении явных признаков, он может уже </w:t>
      </w:r>
      <w:proofErr w:type="gramStart"/>
      <w:r w:rsidRPr="00807373">
        <w:rPr>
          <w:color w:val="212529"/>
          <w:sz w:val="28"/>
          <w:szCs w:val="28"/>
        </w:rPr>
        <w:t>вовсю</w:t>
      </w:r>
      <w:proofErr w:type="gramEnd"/>
      <w:r w:rsidRPr="00807373">
        <w:rPr>
          <w:color w:val="212529"/>
          <w:sz w:val="28"/>
          <w:szCs w:val="28"/>
        </w:rPr>
        <w:t xml:space="preserve"> развиваться, а при отсутствии своевременного и качественного лечения неминуем летальный исход.</w:t>
      </w:r>
    </w:p>
    <w:p w:rsidR="00807373" w:rsidRPr="00807373" w:rsidRDefault="00807373" w:rsidP="00807373">
      <w:pPr>
        <w:pStyle w:val="a3"/>
        <w:spacing w:before="0" w:beforeAutospacing="0"/>
        <w:rPr>
          <w:color w:val="212529"/>
          <w:sz w:val="28"/>
          <w:szCs w:val="28"/>
        </w:rPr>
      </w:pPr>
      <w:r w:rsidRPr="00807373">
        <w:rPr>
          <w:color w:val="212529"/>
          <w:sz w:val="28"/>
          <w:szCs w:val="28"/>
        </w:rPr>
        <w:t xml:space="preserve">В связи с этим лучшей профилактикой является ежегодное </w:t>
      </w:r>
      <w:proofErr w:type="spellStart"/>
      <w:r w:rsidRPr="00807373">
        <w:rPr>
          <w:color w:val="212529"/>
          <w:sz w:val="28"/>
          <w:szCs w:val="28"/>
        </w:rPr>
        <w:t>медобследование</w:t>
      </w:r>
      <w:proofErr w:type="spellEnd"/>
      <w:r w:rsidRPr="00807373">
        <w:rPr>
          <w:color w:val="212529"/>
          <w:sz w:val="28"/>
          <w:szCs w:val="28"/>
        </w:rPr>
        <w:t xml:space="preserve"> и проведение флюорографического обследования. Поддержание здорового образа жизни, физическая активность, прогулки на свежем воздухе являются не менее важными составляющими в профилактике заболевания. Что касается детей, в качестве профилактических мер новорожденным принято ставить прививку БЦЖ при отсутствии противопоказаний, а в дальнейшем ежегодно проводить реакцию Манту для выявления заболевания на раннем этапе.</w:t>
      </w:r>
    </w:p>
    <w:p w:rsidR="007A33E5" w:rsidRPr="00807373" w:rsidRDefault="007A33E5">
      <w:pPr>
        <w:rPr>
          <w:sz w:val="28"/>
          <w:szCs w:val="28"/>
        </w:rPr>
      </w:pPr>
    </w:p>
    <w:sectPr w:rsidR="007A33E5" w:rsidRPr="0080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07373"/>
    <w:rsid w:val="007A33E5"/>
    <w:rsid w:val="0080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73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2024-03-22T06:06:00Z</dcterms:created>
  <dcterms:modified xsi:type="dcterms:W3CDTF">2024-03-22T06:11:00Z</dcterms:modified>
</cp:coreProperties>
</file>