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35" w:rsidRPr="00444DBE" w:rsidRDefault="00435935" w:rsidP="00435935">
      <w:pPr>
        <w:tabs>
          <w:tab w:val="left" w:pos="6260"/>
          <w:tab w:val="left" w:pos="11820"/>
        </w:tabs>
        <w:jc w:val="center"/>
        <w:rPr>
          <w:i/>
          <w:sz w:val="28"/>
          <w:szCs w:val="28"/>
        </w:rPr>
      </w:pPr>
      <w:bookmarkStart w:id="0" w:name="_GoBack"/>
      <w:bookmarkEnd w:id="0"/>
      <w:r w:rsidRPr="00444DBE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35935" w:rsidRPr="00444DBE" w:rsidRDefault="00435935" w:rsidP="00435935">
      <w:pPr>
        <w:tabs>
          <w:tab w:val="left" w:pos="6260"/>
          <w:tab w:val="left" w:pos="11820"/>
        </w:tabs>
        <w:jc w:val="center"/>
        <w:rPr>
          <w:i/>
          <w:sz w:val="28"/>
          <w:szCs w:val="28"/>
        </w:rPr>
      </w:pPr>
      <w:r w:rsidRPr="00444DBE">
        <w:rPr>
          <w:sz w:val="28"/>
          <w:szCs w:val="28"/>
        </w:rPr>
        <w:t xml:space="preserve">детский сад комбинированного вида №10 «Росинка» города Белореченска муниципального образования </w:t>
      </w:r>
      <w:proofErr w:type="spellStart"/>
      <w:r w:rsidRPr="00444DBE"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муниципальный </w:t>
      </w:r>
      <w:r w:rsidRPr="00444DBE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</w:p>
    <w:p w:rsidR="00435935" w:rsidRPr="00444DBE" w:rsidRDefault="00435935" w:rsidP="00435935">
      <w:pPr>
        <w:rPr>
          <w:i/>
          <w:sz w:val="28"/>
          <w:szCs w:val="28"/>
        </w:rPr>
      </w:pPr>
    </w:p>
    <w:p w:rsidR="00435935" w:rsidRPr="00444DBE" w:rsidRDefault="00435935" w:rsidP="00435935">
      <w:pPr>
        <w:rPr>
          <w:i/>
          <w:sz w:val="28"/>
          <w:szCs w:val="28"/>
        </w:rPr>
      </w:pPr>
    </w:p>
    <w:p w:rsidR="00435935" w:rsidRPr="00444DBE" w:rsidRDefault="00435935" w:rsidP="00435935">
      <w:pPr>
        <w:rPr>
          <w:i/>
          <w:sz w:val="28"/>
          <w:szCs w:val="28"/>
        </w:rPr>
      </w:pPr>
    </w:p>
    <w:p w:rsidR="00435935" w:rsidRPr="00444DBE" w:rsidRDefault="00435935" w:rsidP="00435935">
      <w:pPr>
        <w:rPr>
          <w:i/>
          <w:sz w:val="28"/>
          <w:szCs w:val="28"/>
        </w:rPr>
      </w:pPr>
    </w:p>
    <w:p w:rsidR="00435935" w:rsidRPr="00444DBE" w:rsidRDefault="00435935" w:rsidP="00435935">
      <w:pPr>
        <w:rPr>
          <w:i/>
          <w:sz w:val="28"/>
          <w:szCs w:val="28"/>
        </w:rPr>
      </w:pPr>
    </w:p>
    <w:p w:rsidR="00435935" w:rsidRPr="00444DBE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 xml:space="preserve">Игровой практический материал </w:t>
      </w:r>
      <w:r w:rsidRPr="00444DBE">
        <w:rPr>
          <w:color w:val="000000"/>
          <w:spacing w:val="-1"/>
          <w:sz w:val="40"/>
          <w:szCs w:val="40"/>
        </w:rPr>
        <w:t xml:space="preserve"> для </w:t>
      </w:r>
      <w:r>
        <w:rPr>
          <w:color w:val="000000"/>
          <w:spacing w:val="-1"/>
          <w:sz w:val="40"/>
          <w:szCs w:val="40"/>
        </w:rPr>
        <w:t>воспитателей</w:t>
      </w:r>
      <w:r w:rsidRPr="00444DBE">
        <w:rPr>
          <w:color w:val="000000"/>
          <w:spacing w:val="-1"/>
          <w:sz w:val="40"/>
          <w:szCs w:val="40"/>
        </w:rPr>
        <w:t xml:space="preserve"> </w:t>
      </w:r>
    </w:p>
    <w:p w:rsidR="00435935" w:rsidRPr="00435935" w:rsidRDefault="00435935" w:rsidP="00435935">
      <w:pPr>
        <w:jc w:val="center"/>
        <w:rPr>
          <w:b/>
          <w:bCs/>
          <w:sz w:val="40"/>
          <w:szCs w:val="40"/>
        </w:rPr>
      </w:pPr>
      <w:r w:rsidRPr="00444DBE">
        <w:rPr>
          <w:b/>
          <w:bCs/>
          <w:sz w:val="40"/>
          <w:szCs w:val="40"/>
        </w:rPr>
        <w:t>«</w:t>
      </w:r>
      <w:r w:rsidRPr="00435935">
        <w:rPr>
          <w:b/>
          <w:bCs/>
          <w:sz w:val="40"/>
          <w:szCs w:val="40"/>
        </w:rPr>
        <w:t xml:space="preserve">Развитие эмоционально-нравственной сферы </w:t>
      </w:r>
    </w:p>
    <w:p w:rsidR="00435935" w:rsidRPr="00444DBE" w:rsidRDefault="00435935" w:rsidP="00435935">
      <w:pPr>
        <w:jc w:val="center"/>
        <w:rPr>
          <w:b/>
          <w:bCs/>
          <w:i/>
          <w:sz w:val="40"/>
          <w:szCs w:val="40"/>
        </w:rPr>
      </w:pPr>
      <w:r w:rsidRPr="00435935">
        <w:rPr>
          <w:b/>
          <w:bCs/>
          <w:sz w:val="40"/>
          <w:szCs w:val="40"/>
        </w:rPr>
        <w:t>и навыков общения у детей дошкольного возраста</w:t>
      </w:r>
      <w:r w:rsidRPr="00444DBE">
        <w:rPr>
          <w:b/>
          <w:bCs/>
          <w:sz w:val="40"/>
          <w:szCs w:val="40"/>
        </w:rPr>
        <w:t>»</w:t>
      </w:r>
    </w:p>
    <w:p w:rsidR="00435935" w:rsidRPr="00444DBE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40"/>
          <w:szCs w:val="40"/>
        </w:rPr>
      </w:pPr>
      <w:r w:rsidRPr="00444DBE">
        <w:rPr>
          <w:color w:val="000000"/>
          <w:spacing w:val="-1"/>
          <w:sz w:val="40"/>
          <w:szCs w:val="40"/>
        </w:rPr>
        <w:t xml:space="preserve"> </w:t>
      </w:r>
    </w:p>
    <w:p w:rsidR="00435935" w:rsidRPr="00444DBE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28"/>
          <w:szCs w:val="28"/>
        </w:rPr>
      </w:pPr>
      <w:r w:rsidRPr="00444DBE">
        <w:rPr>
          <w:color w:val="000000"/>
          <w:spacing w:val="-1"/>
          <w:sz w:val="28"/>
          <w:szCs w:val="28"/>
        </w:rPr>
        <w:t xml:space="preserve">Подготовил: </w:t>
      </w:r>
      <w:r>
        <w:rPr>
          <w:color w:val="000000"/>
          <w:spacing w:val="-1"/>
          <w:sz w:val="28"/>
          <w:szCs w:val="28"/>
        </w:rPr>
        <w:t xml:space="preserve">музыкальный руководитель </w:t>
      </w:r>
      <w:proofErr w:type="spellStart"/>
      <w:r>
        <w:rPr>
          <w:color w:val="000000"/>
          <w:spacing w:val="-1"/>
          <w:sz w:val="28"/>
          <w:szCs w:val="28"/>
        </w:rPr>
        <w:t>Архилей</w:t>
      </w:r>
      <w:proofErr w:type="spellEnd"/>
      <w:r>
        <w:rPr>
          <w:color w:val="000000"/>
          <w:spacing w:val="-1"/>
          <w:sz w:val="28"/>
          <w:szCs w:val="28"/>
        </w:rPr>
        <w:t xml:space="preserve"> Татьяна Анатольевна</w:t>
      </w:r>
    </w:p>
    <w:p w:rsidR="00435935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28"/>
          <w:szCs w:val="28"/>
        </w:rPr>
      </w:pPr>
    </w:p>
    <w:p w:rsidR="00435935" w:rsidRPr="00262C0B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/8 сентября</w:t>
      </w:r>
      <w:r w:rsidRPr="00262C0B">
        <w:rPr>
          <w:color w:val="000000"/>
          <w:spacing w:val="-1"/>
          <w:sz w:val="28"/>
          <w:szCs w:val="28"/>
        </w:rPr>
        <w:t xml:space="preserve">  202</w:t>
      </w:r>
      <w:r>
        <w:rPr>
          <w:color w:val="000000"/>
          <w:spacing w:val="-1"/>
          <w:sz w:val="28"/>
          <w:szCs w:val="28"/>
        </w:rPr>
        <w:t xml:space="preserve">5 </w:t>
      </w:r>
      <w:r w:rsidRPr="00262C0B">
        <w:rPr>
          <w:color w:val="000000"/>
          <w:spacing w:val="-1"/>
          <w:sz w:val="28"/>
          <w:szCs w:val="28"/>
        </w:rPr>
        <w:t>года</w:t>
      </w:r>
      <w:r>
        <w:rPr>
          <w:color w:val="000000"/>
          <w:spacing w:val="-1"/>
          <w:sz w:val="28"/>
          <w:szCs w:val="28"/>
        </w:rPr>
        <w:t>/</w:t>
      </w:r>
      <w:r w:rsidRPr="00262C0B">
        <w:rPr>
          <w:color w:val="000000"/>
          <w:spacing w:val="-1"/>
          <w:sz w:val="28"/>
          <w:szCs w:val="28"/>
        </w:rPr>
        <w:t xml:space="preserve"> </w:t>
      </w:r>
    </w:p>
    <w:p w:rsidR="00435935" w:rsidRPr="00262C0B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28"/>
          <w:szCs w:val="28"/>
        </w:rPr>
      </w:pPr>
    </w:p>
    <w:p w:rsidR="00435935" w:rsidRPr="00262C0B" w:rsidRDefault="00435935" w:rsidP="00435935">
      <w:pPr>
        <w:shd w:val="clear" w:color="auto" w:fill="FFFFFF"/>
        <w:jc w:val="center"/>
        <w:rPr>
          <w:i/>
          <w:color w:val="000000"/>
          <w:spacing w:val="-1"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Default="00435935" w:rsidP="00435935">
      <w:pPr>
        <w:jc w:val="center"/>
        <w:rPr>
          <w:i/>
          <w:sz w:val="28"/>
          <w:szCs w:val="28"/>
        </w:rPr>
      </w:pPr>
    </w:p>
    <w:p w:rsidR="00435935" w:rsidRPr="00262C0B" w:rsidRDefault="00435935" w:rsidP="00435935">
      <w:pPr>
        <w:jc w:val="center"/>
        <w:rPr>
          <w:i/>
          <w:sz w:val="28"/>
          <w:szCs w:val="28"/>
        </w:rPr>
      </w:pPr>
      <w:r w:rsidRPr="00262C0B">
        <w:rPr>
          <w:sz w:val="28"/>
          <w:szCs w:val="28"/>
        </w:rPr>
        <w:t>БЕЛОРЕЧЕНСК 202</w:t>
      </w:r>
      <w:r>
        <w:rPr>
          <w:sz w:val="28"/>
          <w:szCs w:val="28"/>
        </w:rPr>
        <w:t>5</w:t>
      </w:r>
      <w:r w:rsidRPr="00262C0B">
        <w:rPr>
          <w:sz w:val="28"/>
          <w:szCs w:val="28"/>
        </w:rPr>
        <w:t>г</w:t>
      </w:r>
    </w:p>
    <w:p w:rsidR="00435935" w:rsidRPr="00444DBE" w:rsidRDefault="00435935" w:rsidP="00435935">
      <w:pPr>
        <w:rPr>
          <w:b/>
          <w:i/>
          <w:sz w:val="28"/>
          <w:szCs w:val="28"/>
        </w:rPr>
      </w:pPr>
    </w:p>
    <w:p w:rsidR="0016683A" w:rsidRPr="0016683A" w:rsidRDefault="0016683A" w:rsidP="0016683A">
      <w:pPr>
        <w:shd w:val="clear" w:color="auto" w:fill="FFFFFF"/>
        <w:jc w:val="center"/>
        <w:rPr>
          <w:b/>
          <w:i/>
          <w:color w:val="000000"/>
          <w:spacing w:val="-1"/>
          <w:sz w:val="28"/>
          <w:szCs w:val="28"/>
        </w:rPr>
      </w:pPr>
      <w:r w:rsidRPr="0016683A">
        <w:rPr>
          <w:b/>
          <w:color w:val="000000"/>
          <w:spacing w:val="-1"/>
          <w:sz w:val="28"/>
          <w:szCs w:val="28"/>
        </w:rPr>
        <w:lastRenderedPageBreak/>
        <w:t xml:space="preserve">Игровой практический материал  для воспитателей </w:t>
      </w:r>
    </w:p>
    <w:p w:rsidR="00435935" w:rsidRDefault="00435935" w:rsidP="003E23DD">
      <w:pPr>
        <w:tabs>
          <w:tab w:val="left" w:pos="9354"/>
        </w:tabs>
        <w:ind w:right="-6"/>
        <w:rPr>
          <w:b/>
          <w:color w:val="FF0000"/>
          <w:sz w:val="28"/>
          <w:szCs w:val="28"/>
        </w:rPr>
      </w:pPr>
    </w:p>
    <w:p w:rsidR="003E23DD" w:rsidRPr="00FC2461" w:rsidRDefault="003E23DD" w:rsidP="0016683A">
      <w:pPr>
        <w:tabs>
          <w:tab w:val="left" w:pos="9354"/>
        </w:tabs>
        <w:ind w:right="-6"/>
        <w:jc w:val="center"/>
        <w:rPr>
          <w:sz w:val="32"/>
          <w:szCs w:val="32"/>
        </w:rPr>
      </w:pPr>
      <w:r w:rsidRPr="00FC2461">
        <w:rPr>
          <w:b/>
          <w:color w:val="FF0000"/>
          <w:sz w:val="28"/>
          <w:szCs w:val="28"/>
        </w:rPr>
        <w:t>Развитие эмоционально-нравственной сферы</w:t>
      </w:r>
    </w:p>
    <w:p w:rsidR="003E23DD" w:rsidRPr="00FC2461" w:rsidRDefault="003E23DD" w:rsidP="0016683A">
      <w:pPr>
        <w:jc w:val="center"/>
        <w:rPr>
          <w:b/>
          <w:color w:val="FF0000"/>
          <w:sz w:val="28"/>
          <w:szCs w:val="28"/>
        </w:rPr>
      </w:pPr>
      <w:r w:rsidRPr="00FC2461">
        <w:rPr>
          <w:b/>
          <w:color w:val="FF0000"/>
          <w:sz w:val="28"/>
          <w:szCs w:val="28"/>
        </w:rPr>
        <w:t>и навыков общения у детей дошкольного возраста.</w:t>
      </w:r>
    </w:p>
    <w:p w:rsidR="003E23DD" w:rsidRDefault="003E23DD" w:rsidP="0016683A">
      <w:pPr>
        <w:jc w:val="center"/>
      </w:pPr>
    </w:p>
    <w:p w:rsidR="0016683A" w:rsidRDefault="0016683A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Игры и упражнения.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1. "Назови себя". Цель. Учить представлять себя коллективу сверстников. Ход. Ребёнку предлагают представить себя, назвав своё имя так, как ему больше нравится, как называют </w:t>
      </w:r>
      <w:proofErr w:type="gramStart"/>
      <w:r w:rsidRPr="0016683A">
        <w:rPr>
          <w:sz w:val="28"/>
          <w:szCs w:val="28"/>
        </w:rPr>
        <w:t>дома</w:t>
      </w:r>
      <w:proofErr w:type="gramEnd"/>
      <w:r w:rsidRPr="0016683A">
        <w:rPr>
          <w:sz w:val="28"/>
          <w:szCs w:val="28"/>
        </w:rPr>
        <w:t xml:space="preserve"> или как он хотел бы, чтобы его называли в группе.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2. "Позови ласково". Цель. Воспитывать доброжелательное отношение детей друг к другу. Ход. Ребёнку предлагают бросить мяч или передать игрушку любому из других детей, ласково назвав его по имени.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3. "Волшебный стул". Цель. Воспитывать умение быть ласковым, активизировать в речи детей нежные, ласковые слова. Ход. Один ребёнок садится в центр на "волшебный стул", остальные говорят о нём добрые, ласковые слова, комплименты. Можно обнять </w:t>
      </w:r>
      <w:proofErr w:type="gramStart"/>
      <w:r w:rsidRPr="0016683A">
        <w:rPr>
          <w:sz w:val="28"/>
          <w:szCs w:val="28"/>
        </w:rPr>
        <w:t>сидящего</w:t>
      </w:r>
      <w:proofErr w:type="gramEnd"/>
      <w:r w:rsidRPr="0016683A">
        <w:rPr>
          <w:sz w:val="28"/>
          <w:szCs w:val="28"/>
        </w:rPr>
        <w:t xml:space="preserve">, погладить, поцеловать.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4. "Передача чувств". Цель. Учить передавать различные эмоциональные состояния невербальным способом. Ход. Ребёнку даётся задание передать "по цепочке" определённое чувство с помощью мимики, жестов, прикосновений. Затем дети </w:t>
      </w:r>
      <w:proofErr w:type="gramStart"/>
      <w:r w:rsidRPr="0016683A">
        <w:rPr>
          <w:sz w:val="28"/>
          <w:szCs w:val="28"/>
        </w:rPr>
        <w:t>обсуждают</w:t>
      </w:r>
      <w:proofErr w:type="gramEnd"/>
      <w:r w:rsidRPr="0016683A">
        <w:rPr>
          <w:sz w:val="28"/>
          <w:szCs w:val="28"/>
        </w:rPr>
        <w:t xml:space="preserve"> что они чувствовали при этом.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5. "Волшебный цветок". Цель. Учить выражать свою индивидуальность, представлять себя другим детям в группе. Ход. Детям предлагают представить себя маленькими ростками цветов. По желанию они выбирают, кто каким цветком будет. Далее под музыку показывают, как цветок распускается. Затем каждый ребёнок рассказывает о себе: где и с кем он растёт, как себя чувствует, о чём мечтает.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6. "Разноцветный букет". Цель. Учить взаимодействовать друг с другом, получая от этого радость и удовольствие. Ход. Каждый ребёнок объявляет себя цветком и находит себе другой цветок для букета, объясняя свой выбор. Затем все "букетики" объединяются в один букет и устраивают хоровод цветов.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7. "Свеча". Цель. Развивать умение управлять своим эмоциональным состоянием, расслабляться, рассказывать о своих чувствах и переживаниях. Ход. Дети в удобных позах рассаживаются вокруг свечи, в течени</w:t>
      </w:r>
      <w:proofErr w:type="gramStart"/>
      <w:r w:rsidRPr="0016683A">
        <w:rPr>
          <w:sz w:val="28"/>
          <w:szCs w:val="28"/>
        </w:rPr>
        <w:t>и</w:t>
      </w:r>
      <w:proofErr w:type="gramEnd"/>
      <w:r w:rsidRPr="0016683A">
        <w:rPr>
          <w:sz w:val="28"/>
          <w:szCs w:val="28"/>
        </w:rPr>
        <w:t xml:space="preserve"> нескольких секунд смотрят на пламя, затем закрывают глаза на две-три </w:t>
      </w:r>
      <w:r w:rsidRPr="0016683A">
        <w:rPr>
          <w:sz w:val="28"/>
          <w:szCs w:val="28"/>
        </w:rPr>
        <w:lastRenderedPageBreak/>
        <w:t xml:space="preserve">секунды (свеча гаснет). Открыв глаза, рассказывают, какие образы увидели в пламени свечи, что чувствовали при этом.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8. "Волшебники". Цель. Продолжать воспитывать дружелюбные отношения друг к другу, умение проявлять внимание и заботу. Ход. Детям предлагают вообразить, что они волшебники и могут исполнять свои желания и желания других.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9. "Подарок другу". Цель. Развивать умение </w:t>
      </w:r>
      <w:proofErr w:type="spellStart"/>
      <w:r w:rsidRPr="0016683A">
        <w:rPr>
          <w:sz w:val="28"/>
          <w:szCs w:val="28"/>
        </w:rPr>
        <w:t>невербально</w:t>
      </w:r>
      <w:proofErr w:type="spellEnd"/>
      <w:r w:rsidRPr="0016683A">
        <w:rPr>
          <w:sz w:val="28"/>
          <w:szCs w:val="28"/>
        </w:rPr>
        <w:t xml:space="preserve"> описывать предметы. Ход. Один ребёнок становится именинником; остальные, дарят ему подарки, передавая движениями и мимикой своё отношения к имениннику. 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tabs>
          <w:tab w:val="left" w:pos="1905"/>
        </w:tabs>
        <w:rPr>
          <w:b/>
          <w:sz w:val="28"/>
          <w:szCs w:val="28"/>
        </w:rPr>
      </w:pPr>
      <w:r w:rsidRPr="0016683A">
        <w:rPr>
          <w:b/>
          <w:sz w:val="28"/>
          <w:szCs w:val="28"/>
        </w:rPr>
        <w:t>Танцевальные  упражнения.</w:t>
      </w:r>
    </w:p>
    <w:p w:rsidR="003E23DD" w:rsidRPr="0016683A" w:rsidRDefault="003E23DD" w:rsidP="003E23DD">
      <w:pPr>
        <w:tabs>
          <w:tab w:val="left" w:pos="1905"/>
        </w:tabs>
        <w:rPr>
          <w:sz w:val="28"/>
          <w:szCs w:val="28"/>
        </w:rPr>
      </w:pPr>
      <w:r w:rsidRPr="0016683A">
        <w:rPr>
          <w:sz w:val="28"/>
          <w:szCs w:val="28"/>
        </w:rPr>
        <w:t>1.Ставлю ногу на носок, а потом на пятку, и три раза постучу, глядя на ребяток.</w:t>
      </w:r>
    </w:p>
    <w:p w:rsidR="003E23DD" w:rsidRPr="0016683A" w:rsidRDefault="003E23DD" w:rsidP="003E23DD">
      <w:pPr>
        <w:tabs>
          <w:tab w:val="left" w:pos="1905"/>
        </w:tabs>
        <w:rPr>
          <w:sz w:val="28"/>
          <w:szCs w:val="28"/>
        </w:rPr>
      </w:pPr>
      <w:proofErr w:type="spellStart"/>
      <w:r w:rsidRPr="0016683A">
        <w:rPr>
          <w:sz w:val="28"/>
          <w:szCs w:val="28"/>
        </w:rPr>
        <w:t>Ковырялочку</w:t>
      </w:r>
      <w:proofErr w:type="spellEnd"/>
      <w:proofErr w:type="gramStart"/>
      <w:r w:rsidRPr="0016683A">
        <w:rPr>
          <w:sz w:val="28"/>
          <w:szCs w:val="28"/>
        </w:rPr>
        <w:t xml:space="preserve"> ,</w:t>
      </w:r>
      <w:proofErr w:type="gramEnd"/>
      <w:r w:rsidRPr="0016683A">
        <w:rPr>
          <w:sz w:val="28"/>
          <w:szCs w:val="28"/>
        </w:rPr>
        <w:t xml:space="preserve"> ребята я хочу вам показать, вы попробуйте за мною все движенья повторять.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2.</w:t>
      </w:r>
      <w:r w:rsidR="009F57ED">
        <w:rPr>
          <w:sz w:val="28"/>
          <w:szCs w:val="28"/>
        </w:rPr>
        <w:t xml:space="preserve"> </w:t>
      </w:r>
      <w:r w:rsidRPr="0016683A">
        <w:rPr>
          <w:sz w:val="28"/>
          <w:szCs w:val="28"/>
        </w:rPr>
        <w:t>Я «</w:t>
      </w:r>
      <w:proofErr w:type="spellStart"/>
      <w:r w:rsidRPr="0016683A">
        <w:rPr>
          <w:sz w:val="28"/>
          <w:szCs w:val="28"/>
        </w:rPr>
        <w:t>гармошечку</w:t>
      </w:r>
      <w:proofErr w:type="spellEnd"/>
      <w:r w:rsidRPr="0016683A">
        <w:rPr>
          <w:sz w:val="28"/>
          <w:szCs w:val="28"/>
        </w:rPr>
        <w:t xml:space="preserve">» танцую </w:t>
      </w:r>
      <w:proofErr w:type="gramStart"/>
      <w:r w:rsidRPr="0016683A">
        <w:rPr>
          <w:sz w:val="28"/>
          <w:szCs w:val="28"/>
        </w:rPr>
        <w:t>:р</w:t>
      </w:r>
      <w:proofErr w:type="gramEnd"/>
      <w:r w:rsidRPr="0016683A">
        <w:rPr>
          <w:sz w:val="28"/>
          <w:szCs w:val="28"/>
        </w:rPr>
        <w:t>аз, два, три, четыре, пять.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    Пою песню заводную, выходи ко мне плясать!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3.Я,</w:t>
      </w:r>
      <w:r w:rsidR="009F57ED">
        <w:rPr>
          <w:sz w:val="28"/>
          <w:szCs w:val="28"/>
        </w:rPr>
        <w:t xml:space="preserve"> </w:t>
      </w:r>
      <w:r w:rsidRPr="0016683A">
        <w:rPr>
          <w:sz w:val="28"/>
          <w:szCs w:val="28"/>
        </w:rPr>
        <w:t>как мячик поскачу, приседать я не устану, я танцором стать хочу.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4. Каблучками я стучу,</w:t>
      </w:r>
      <w:r w:rsidR="009F57ED">
        <w:rPr>
          <w:sz w:val="28"/>
          <w:szCs w:val="28"/>
        </w:rPr>
        <w:t xml:space="preserve"> </w:t>
      </w:r>
      <w:r w:rsidRPr="0016683A">
        <w:rPr>
          <w:sz w:val="28"/>
          <w:szCs w:val="28"/>
        </w:rPr>
        <w:t>пляску русскую учу.</w:t>
      </w:r>
      <w:r w:rsidR="009F57ED">
        <w:rPr>
          <w:sz w:val="28"/>
          <w:szCs w:val="28"/>
        </w:rPr>
        <w:t xml:space="preserve"> </w:t>
      </w:r>
      <w:r w:rsidRPr="0016683A">
        <w:rPr>
          <w:sz w:val="28"/>
          <w:szCs w:val="28"/>
        </w:rPr>
        <w:t xml:space="preserve">     Пляска русская мо</w:t>
      </w:r>
      <w:proofErr w:type="gramStart"/>
      <w:r w:rsidRPr="0016683A">
        <w:rPr>
          <w:sz w:val="28"/>
          <w:szCs w:val="28"/>
        </w:rPr>
        <w:t>я-</w:t>
      </w:r>
      <w:proofErr w:type="gramEnd"/>
      <w:r w:rsidRPr="0016683A">
        <w:rPr>
          <w:sz w:val="28"/>
          <w:szCs w:val="28"/>
        </w:rPr>
        <w:t xml:space="preserve"> замечательная.</w:t>
      </w: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b/>
          <w:sz w:val="28"/>
          <w:szCs w:val="28"/>
        </w:rPr>
        <w:t>Пальчиковая игра  «Осень»</w:t>
      </w:r>
    </w:p>
    <w:p w:rsidR="003E23DD" w:rsidRPr="0016683A" w:rsidRDefault="003E23DD" w:rsidP="003E23DD">
      <w:pPr>
        <w:rPr>
          <w:i/>
          <w:sz w:val="28"/>
          <w:szCs w:val="28"/>
        </w:rPr>
      </w:pPr>
      <w:r w:rsidRPr="0016683A">
        <w:rPr>
          <w:sz w:val="28"/>
          <w:szCs w:val="28"/>
        </w:rPr>
        <w:t xml:space="preserve">Ветер по лесу летал,                  </w:t>
      </w:r>
      <w:r w:rsidRPr="0016683A">
        <w:rPr>
          <w:i/>
          <w:sz w:val="28"/>
          <w:szCs w:val="28"/>
        </w:rPr>
        <w:t xml:space="preserve">             Дети делают кистями плавные</w:t>
      </w:r>
    </w:p>
    <w:p w:rsidR="003E23DD" w:rsidRPr="0016683A" w:rsidRDefault="003E23DD" w:rsidP="003E23DD">
      <w:pPr>
        <w:rPr>
          <w:i/>
          <w:sz w:val="28"/>
          <w:szCs w:val="28"/>
        </w:rPr>
      </w:pPr>
      <w:r w:rsidRPr="0016683A">
        <w:rPr>
          <w:i/>
          <w:sz w:val="28"/>
          <w:szCs w:val="28"/>
        </w:rPr>
        <w:t xml:space="preserve">                                                                 движения вперё</w:t>
      </w:r>
      <w:proofErr w:type="gramStart"/>
      <w:r w:rsidRPr="0016683A">
        <w:rPr>
          <w:i/>
          <w:sz w:val="28"/>
          <w:szCs w:val="28"/>
        </w:rPr>
        <w:t>д-</w:t>
      </w:r>
      <w:proofErr w:type="gramEnd"/>
      <w:r w:rsidRPr="0016683A">
        <w:rPr>
          <w:i/>
          <w:sz w:val="28"/>
          <w:szCs w:val="28"/>
        </w:rPr>
        <w:t xml:space="preserve"> к груди.  </w:t>
      </w:r>
    </w:p>
    <w:p w:rsidR="003E23DD" w:rsidRPr="0016683A" w:rsidRDefault="003E23DD" w:rsidP="003E23DD">
      <w:pPr>
        <w:rPr>
          <w:i/>
          <w:sz w:val="28"/>
          <w:szCs w:val="28"/>
        </w:rPr>
      </w:pPr>
      <w:r w:rsidRPr="0016683A">
        <w:rPr>
          <w:sz w:val="28"/>
          <w:szCs w:val="28"/>
        </w:rPr>
        <w:t xml:space="preserve">Ветер листики считал:                    </w:t>
      </w:r>
    </w:p>
    <w:p w:rsidR="003E23DD" w:rsidRPr="0016683A" w:rsidRDefault="003E23DD" w:rsidP="003E23DD">
      <w:pPr>
        <w:rPr>
          <w:i/>
          <w:sz w:val="28"/>
          <w:szCs w:val="28"/>
        </w:rPr>
      </w:pPr>
      <w:r w:rsidRPr="0016683A">
        <w:rPr>
          <w:sz w:val="28"/>
          <w:szCs w:val="28"/>
        </w:rPr>
        <w:t xml:space="preserve">Вот </w:t>
      </w:r>
      <w:proofErr w:type="gramStart"/>
      <w:r w:rsidRPr="0016683A">
        <w:rPr>
          <w:sz w:val="28"/>
          <w:szCs w:val="28"/>
        </w:rPr>
        <w:t>дубовый</w:t>
      </w:r>
      <w:proofErr w:type="gramEnd"/>
      <w:r w:rsidRPr="0016683A">
        <w:rPr>
          <w:sz w:val="28"/>
          <w:szCs w:val="28"/>
        </w:rPr>
        <w:t xml:space="preserve">,                                        </w:t>
      </w:r>
      <w:r w:rsidRPr="0016683A">
        <w:rPr>
          <w:i/>
          <w:sz w:val="28"/>
          <w:szCs w:val="28"/>
        </w:rPr>
        <w:t>Поочерёдно загибают  пальцы на руке.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Вот кленовый.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Вот рябиновый резной.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Вот с берёзки – золотой,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>Вот последний лист с осинки</w:t>
      </w:r>
    </w:p>
    <w:p w:rsidR="003E23DD" w:rsidRPr="0016683A" w:rsidRDefault="003E23DD" w:rsidP="003E23DD">
      <w:pPr>
        <w:rPr>
          <w:sz w:val="28"/>
          <w:szCs w:val="28"/>
        </w:rPr>
      </w:pPr>
      <w:r w:rsidRPr="0016683A">
        <w:rPr>
          <w:sz w:val="28"/>
          <w:szCs w:val="28"/>
        </w:rPr>
        <w:t xml:space="preserve">Ветер бросил на тропинку.    </w:t>
      </w:r>
      <w:r w:rsidRPr="0016683A">
        <w:rPr>
          <w:i/>
          <w:sz w:val="28"/>
          <w:szCs w:val="28"/>
        </w:rPr>
        <w:t xml:space="preserve">              Встряхивают  кистями  рук</w:t>
      </w:r>
      <w:proofErr w:type="gramStart"/>
      <w:r w:rsidRPr="0016683A">
        <w:rPr>
          <w:i/>
          <w:sz w:val="28"/>
          <w:szCs w:val="28"/>
        </w:rPr>
        <w:t>..</w:t>
      </w:r>
      <w:proofErr w:type="gramEnd"/>
    </w:p>
    <w:p w:rsidR="003E23DD" w:rsidRPr="009B5AE5" w:rsidRDefault="003E23DD" w:rsidP="003E23DD">
      <w:pPr>
        <w:rPr>
          <w:sz w:val="28"/>
          <w:szCs w:val="28"/>
        </w:rPr>
      </w:pPr>
    </w:p>
    <w:p w:rsidR="003E23DD" w:rsidRDefault="003E23DD" w:rsidP="003E23DD"/>
    <w:p w:rsidR="00B170EA" w:rsidRDefault="00B170EA"/>
    <w:sectPr w:rsidR="00B170EA" w:rsidSect="003E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23DD"/>
    <w:rsid w:val="0016683A"/>
    <w:rsid w:val="003E23DD"/>
    <w:rsid w:val="00435935"/>
    <w:rsid w:val="009F57ED"/>
    <w:rsid w:val="00B170EA"/>
    <w:rsid w:val="00C438F6"/>
    <w:rsid w:val="00D4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2021-02-02T06:02:00Z</dcterms:created>
  <dcterms:modified xsi:type="dcterms:W3CDTF">2025-09-29T14:31:00Z</dcterms:modified>
</cp:coreProperties>
</file>