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C8" w:rsidRDefault="00073CC8" w:rsidP="00073CC8">
      <w:pPr>
        <w:spacing w:after="0" w:line="240" w:lineRule="auto"/>
        <w:ind w:right="835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ОБОБЩЕНИЕ ПЕДАГОГИЧЕСКОГО ОПЫТА</w:t>
      </w:r>
      <w:r w:rsidRPr="00073CC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 xml:space="preserve">                                          </w:t>
      </w:r>
    </w:p>
    <w:p w:rsidR="000A1DFE" w:rsidRPr="00073CC8" w:rsidRDefault="00073CC8" w:rsidP="00073CC8">
      <w:pPr>
        <w:spacing w:after="0" w:line="240" w:lineRule="auto"/>
        <w:ind w:right="835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 xml:space="preserve"> ТЕМА</w:t>
      </w:r>
      <w:r w:rsidRPr="00073CC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: «ПОДГОТОВКА К ОБУЧЕНИЮ  ГРАМОТЕ  ДОШКОЛЬНИКОВ  ».</w:t>
      </w:r>
    </w:p>
    <w:p w:rsidR="000A1DFE" w:rsidRPr="00073CC8" w:rsidRDefault="000A1DFE" w:rsidP="00073CC8">
      <w:pPr>
        <w:spacing w:before="83" w:after="0" w:line="240" w:lineRule="auto"/>
        <w:ind w:left="1325"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0A1DFE" w:rsidRPr="00073CC8" w:rsidRDefault="00073CC8" w:rsidP="00073CC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В наше  время  детей  с нарушением  речи  становится  всё больше.  Вопросы  подготовки  воспитанников  детских  садов  к  школе  приобретают  всё  большее  значение,  потому  что  в  настоящее  время  изменилось  содержание  начального  обучения.  </w:t>
      </w:r>
      <w:proofErr w:type="gramStart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Школа  заинтересована  в  том,  чтобы  дети,  поступающие  в  1-й  класс,  были  хорошо  подготовлены  к  обучению  грамоте,  т. е.  имели  бы  развитый  фонематический  (речевой)  слух,  хорошую  устную  речь,  навыки  в  составлении и анализе  предложений,  в  делении  слов  на  слоги,  умели  держать  карандаш  и  различать  строчки  в  тетради.</w:t>
      </w:r>
      <w:proofErr w:type="gramEnd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  Дети,  получившие  такую  подготовку,  легко  и  свободно  овладевают  в  школе  процессом  чтения  и  письма.</w:t>
      </w:r>
    </w:p>
    <w:p w:rsidR="000A1DFE" w:rsidRPr="00073CC8" w:rsidRDefault="00073CC8" w:rsidP="00073CC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Данный  вопрос изучается многими специалистами в области логопедии. Такими авторами, как: Г. А. Волковой, В. В.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Коноваленко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, И. Лопухиной, Л.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Лалаевой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, Л. Г.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Милостивенко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, Н. И.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Москаленко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, Т. А. Ткаченко. </w:t>
      </w:r>
    </w:p>
    <w:p w:rsidR="000A1DFE" w:rsidRPr="00073CC8" w:rsidRDefault="00073CC8" w:rsidP="00073CC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Готовность  к  обучению  дошкольников  грамоте  в  детском  саду  предполагает,  что  ребёнок  приступает  к  анализу  своей  речи  и  узнаёт,  что  она  состоит  из  предложений,  которые,  в  свою  очередь,  состоят  из  отдельных  слов,  слова  из  слогов,  слоги  из  звуков.  Звуки  при  письме  обозначаются  буквами.  С  психологической  точки  зрения  начальный  период  обучения  грамоте – это  формирование  у  ребёнка  нового  отношения  к  речи.  Предметом  познания  становится  сама  речь,  её  внешняя  звуковая  сторона. </w:t>
      </w:r>
    </w:p>
    <w:p w:rsidR="000A1DFE" w:rsidRPr="00073CC8" w:rsidRDefault="00073CC8" w:rsidP="00073CC8">
      <w:pPr>
        <w:spacing w:after="0" w:line="240" w:lineRule="auto"/>
        <w:ind w:left="14" w:right="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работаю учителем – логопедом 10 лет 08 месяцев. Выпустила в школу 4,5 выпуска детей. </w:t>
      </w:r>
    </w:p>
    <w:p w:rsidR="000A1DFE" w:rsidRPr="00073CC8" w:rsidRDefault="00073CC8" w:rsidP="00073CC8">
      <w:pPr>
        <w:tabs>
          <w:tab w:val="left" w:pos="0"/>
        </w:tabs>
        <w:spacing w:after="0" w:line="240" w:lineRule="auto"/>
        <w:ind w:left="14" w:right="43"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хочется поделиться опытом работы по обучению грамоте 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детей с общим недоразвитием речи.</w:t>
      </w:r>
    </w:p>
    <w:p w:rsidR="000A1DFE" w:rsidRPr="00073CC8" w:rsidRDefault="00073CC8" w:rsidP="00073CC8">
      <w:pPr>
        <w:spacing w:before="4" w:after="0" w:line="240" w:lineRule="auto"/>
        <w:ind w:left="11" w:right="43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год я что-то совершенствую в методике обучения, а содержание и последовательность программы сохраняю.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 обследования показывают, что у </w:t>
      </w:r>
      <w:proofErr w:type="gram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всех детей, поступивших в логопедическую группу недостаточно развита</w:t>
      </w:r>
      <w:proofErr w:type="gram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слоговая структура слов  (26% правильных ответов по методике Г. А. Волковой), звуковой анализ слов (42% правильных ответов по методике Г. А.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Урунтаевой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Ю. А.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Афонькиной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 Когда обработала результаты обследования, я пришла к выводу, что необходимо разработать систему работы по формированию готовности к обучению дошкольников грамоте. Свою работу построила, учитывая индивидуальные особенности детей, а также опираясь на принципы: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систематичности;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повторности;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последовательности;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наглядности;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доступности.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всего обучения я начинала работу с детьми с 15 сентября, сразу после предварительного обследования. Дети с первого же дня пребывания в детском саду начинали ощущать себя учениками. Это в значительной степени изменяло их поведение на занятиях. Они сразу же становились более, подтянутыми, сосредоточенными, внимательными, ответственными. 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изучила методики работы следующих авторов: Н. И.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Москаленко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«Учим детей грамоте», Л. Г.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Милостивенко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«Методические рекомендации по предупреждению ошибок чтения и письма у детей», Н. В.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Нищевой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«Система коррекционной работы». Я разработала систему фронтальных занятий, которые включают в себя разделы: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психогимнастика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сообщение темы занятия;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-характеристика звуков по артикуляционным и акустическим признакам;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фонематического восприятия;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слухового внимания и памяти;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произношение звуков в слогах, словах, словосочетаниях, предложениях, связной речи;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работа с текстом,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деление слов на слоги;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работа со схемой предложения;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звукобуквенный анализ слогов, слов;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работа с буквой.</w:t>
      </w:r>
    </w:p>
    <w:p w:rsidR="000A1DFE" w:rsidRPr="00073CC8" w:rsidRDefault="00073CC8" w:rsidP="00073CC8">
      <w:pPr>
        <w:spacing w:after="0" w:line="240" w:lineRule="auto"/>
        <w:ind w:right="32"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этом огромную роль уделяю работе с родителями, т. к. дома необходимо постоянно закреплять пройденный материал.</w:t>
      </w:r>
    </w:p>
    <w:p w:rsidR="000A1DFE" w:rsidRPr="00073CC8" w:rsidRDefault="00073CC8" w:rsidP="00073CC8">
      <w:pPr>
        <w:spacing w:before="4" w:after="0" w:line="240" w:lineRule="auto"/>
        <w:ind w:left="11" w:right="14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Другим важным начинанием было совмещение работы над звуком и буквой. Познакомив детей со звуком, я даю сразу же его графическое изображение — букву (в подготовительной группе). И третье отличие состояло в том, что я упражняю детей в написании буквы печатным 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шрифтом, т. е. разрешаю детям поупражняться в печатном изобра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жении букв  карандашом в тетради. Это вызывает у них большой интерес к занятиям. Дети с большим удовольствием знакомятся с буквами, выкладывают буквы из палочек и верёвочек, упражняются в их написании. Знакомство с буквами проводится в игровой форме, поэтому буквы легко запоминаются. Мои наблюдения показывают, что у детей подготовительной к школе группы уже есть потребность узнавать наряду 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с изучаемым звуком и соответствующую букву, а также графически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изображать ее.</w:t>
      </w:r>
    </w:p>
    <w:p w:rsidR="000A1DFE" w:rsidRPr="00073CC8" w:rsidRDefault="00073CC8" w:rsidP="00073CC8">
      <w:pPr>
        <w:spacing w:after="0" w:line="240" w:lineRule="auto"/>
        <w:ind w:right="29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Покажу на примере, как проходит знакомство детей с буквами </w:t>
      </w:r>
      <w:proofErr w:type="gram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proofErr w:type="gram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н.</w:t>
      </w:r>
    </w:p>
    <w:p w:rsidR="000A1DFE" w:rsidRPr="00073CC8" w:rsidRDefault="00073CC8" w:rsidP="00073CC8">
      <w:pPr>
        <w:spacing w:after="0" w:line="240" w:lineRule="auto"/>
        <w:ind w:left="14" w:right="25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занятии дети выделяют первый звук в словах. В словах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мак, мох, муха —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звук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м.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словах: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нос, нас, ноты — н.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определяют звук и дают его характеристику: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(или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proofErr w:type="gram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—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огласный, может звучать мягко и твердо, находиться в слове в начале, сере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дине и конце.</w:t>
      </w:r>
    </w:p>
    <w:p w:rsidR="000A1DFE" w:rsidRPr="00073CC8" w:rsidRDefault="00073CC8" w:rsidP="00073CC8">
      <w:pPr>
        <w:spacing w:after="0" w:line="240" w:lineRule="auto"/>
        <w:ind w:left="65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характеристики звука и показа буквы </w:t>
      </w:r>
      <w:proofErr w:type="gram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proofErr w:type="gram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(или «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») предлагаю детям построить ее. Для этого используется игра «Как построить букву». Сначала дети выкладывают буквы из палочек, затем сами строят эти буквы у доски: двое ребят соединяют (один левую, а другой правую) руки, опустив их вниз, и получается буква </w:t>
      </w:r>
      <w:proofErr w:type="gram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proofErr w:type="gram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;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или, встав лицом друг к другу, соединяют обе руки, получается буква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н.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строят и другие буквы, такие, как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к, т,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г,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я, ч, л, у, ф.</w:t>
      </w:r>
    </w:p>
    <w:p w:rsidR="000A1DFE" w:rsidRPr="00073CC8" w:rsidRDefault="00073CC8" w:rsidP="00073CC8">
      <w:pPr>
        <w:spacing w:before="11" w:after="0" w:line="240" w:lineRule="auto"/>
        <w:ind w:left="43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Следующий вид работы — написание букв в тетрадях. Де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ти старательно пишут  буквы. Для письма используются тетради в клетку. В начале каждой строчки дается образец написания.</w:t>
      </w:r>
    </w:p>
    <w:p w:rsidR="000A1DFE" w:rsidRPr="00073CC8" w:rsidRDefault="00073CC8" w:rsidP="00073CC8">
      <w:pPr>
        <w:spacing w:before="11" w:after="0" w:line="240" w:lineRule="auto"/>
        <w:ind w:left="40"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заня</w:t>
      </w:r>
      <w:r w:rsidRPr="00073C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тии включены в работу одновременно несколько анализаторов — </w:t>
      </w:r>
      <w:r w:rsidRPr="00073CC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зри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тельный,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речедвигательный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слуховой, плюс разработка кисти руки, т. е. формирование двигательного навыка при написании букв. Я считаю, что, чем больше анализаторов участвует в ознакомлении с новым материалом, тем легче, быстрее и прочнее дети его усваивают.</w:t>
      </w:r>
    </w:p>
    <w:p w:rsidR="000A1DFE" w:rsidRPr="00073CC8" w:rsidRDefault="00073CC8" w:rsidP="00073CC8">
      <w:pPr>
        <w:spacing w:before="11" w:after="0" w:line="240" w:lineRule="auto"/>
        <w:ind w:left="40"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 период  обучения  грамоте  большое  значение  отвожу  развитию  фонематического  слуха,  умению  различать  в  речевом  потоке  отдельные  слова,  звуки  в слове.  Например,  такие  задания,  как: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подчеркни  такую  же  букву;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обведи  в  кружок  букву,  предложенную  из  ряда  букв;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допиши  букву  из  предложенных  элементов  букв;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зачеркни  букву,  отличающуюся  от  остальных;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назови  букву  с  наложенным  на  неё  изображением;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узнай  букву  на  ощупь.</w:t>
      </w:r>
    </w:p>
    <w:p w:rsidR="000A1DFE" w:rsidRPr="00073CC8" w:rsidRDefault="00073CC8" w:rsidP="00073CC8">
      <w:pPr>
        <w:spacing w:before="11" w:after="0" w:line="240" w:lineRule="auto"/>
        <w:ind w:left="40"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 обучении  навыкам  звукового  анализа  дети  нуждаются  дополнительно  в  слуховой  и  зрительной  опоре.  Такой  опорой  являются  зрительные  символы  звуков,  которые  изображаются  в  виде «Звуковых  человечков»   и  называются  «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Звуковичками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Также  использую  для  гласных  звуков  геометрические  формы 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красного  цвета.  Их  внешний  вид  напоминает  очертания  губ  при  артикуляции  соответствующих  звуков:</w:t>
      </w:r>
    </w:p>
    <w:p w:rsidR="000A1DFE" w:rsidRPr="00073CC8" w:rsidRDefault="00073CC8" w:rsidP="00073CC8">
      <w:pPr>
        <w:spacing w:before="11"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– большой  круг, У – маленький  кружок  и т. д.  Для  согласных  звуков – зрительные  символы  синего и зелёного  цвета  в  виде  геометрических  форм. </w:t>
      </w:r>
    </w:p>
    <w:p w:rsidR="000A1DFE" w:rsidRPr="00073CC8" w:rsidRDefault="00073CC8" w:rsidP="00073CC8">
      <w:pPr>
        <w:spacing w:before="14" w:after="0" w:line="240" w:lineRule="auto"/>
        <w:ind w:left="25" w:right="25"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занятиях по формированию готовности  к обучению грамоте я широко использую игру «Живые буквы». Провожу ее </w:t>
      </w:r>
      <w:r w:rsidRPr="00073CC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shd w:val="clear" w:color="auto" w:fill="FFFFFF"/>
        </w:rPr>
        <w:t>так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же, как игру «Живые звуки», в различных вариантах. Буквы могут «двигаться», «меняться местами», отчего получается новое слово. Слово может преобразовываться в игре — одни буквы «уходят», другие «стано</w:t>
      </w:r>
      <w:r w:rsidRPr="00073C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 xml:space="preserve">вятся» на их место: </w:t>
      </w:r>
      <w:r w:rsidRPr="00073CC8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shd w:val="clear" w:color="auto" w:fill="FFFFFF"/>
        </w:rPr>
        <w:t>сом—сок—суп, кот—ток—тук—так.</w:t>
      </w:r>
    </w:p>
    <w:p w:rsidR="000A1DFE" w:rsidRPr="00073CC8" w:rsidRDefault="00073CC8" w:rsidP="00073CC8">
      <w:pPr>
        <w:spacing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игровой образной форме я знакомлю детей с мягкими и твердыми согласными звуками. Смягчение согласных также усваивается в игре, если подать их образно, например, так: «Согласные буквы стоят смирно, вытянувшись прямо и твердо, если за ними становятся гласные —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а, о, у,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ы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э (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),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когда за согласными буквами становятся гласные —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и, е, ё,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ю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я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(которые смягчают все согласные буквы), то они сразу становятся мягкими и </w:t>
      </w:r>
      <w:proofErr w:type="gram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стоят</w:t>
      </w:r>
      <w:proofErr w:type="gram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чуть согнувшись, наклонив голову, опустив плечи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(мя)».</w:t>
      </w:r>
    </w:p>
    <w:p w:rsidR="000A1DFE" w:rsidRPr="00073CC8" w:rsidRDefault="00073CC8" w:rsidP="00073CC8">
      <w:pPr>
        <w:spacing w:before="54" w:after="0" w:line="240" w:lineRule="auto"/>
        <w:ind w:left="11" w:right="68"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по словообразованию, по изменению слов и превращению одного слова в другое путем замены или добавления букв к имеющемуся слову проводится мной на протяжении всего учебного года. Я знакомлю детей со всеми буквами алфавита.</w:t>
      </w:r>
    </w:p>
    <w:p w:rsidR="000A1DFE" w:rsidRPr="00073CC8" w:rsidRDefault="00073CC8" w:rsidP="00073CC8">
      <w:pPr>
        <w:spacing w:before="47" w:after="0" w:line="240" w:lineRule="auto"/>
        <w:ind w:left="4" w:right="76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тому, что в процессе занятия различные виды работы многократно сменяют друг друга, интерес и внимание детей к занятию не ослабевают до конца.</w:t>
      </w:r>
    </w:p>
    <w:p w:rsidR="000A1DFE" w:rsidRPr="00073CC8" w:rsidRDefault="00073CC8" w:rsidP="00073CC8">
      <w:pPr>
        <w:spacing w:before="25" w:after="0" w:line="240" w:lineRule="auto"/>
        <w:ind w:right="83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 середине занятия обязательно проводится физкультминут</w:t>
      </w:r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ка — 2—3 минуты.</w:t>
      </w:r>
    </w:p>
    <w:p w:rsidR="000A1DFE" w:rsidRPr="00073CC8" w:rsidRDefault="00073CC8" w:rsidP="00073CC8">
      <w:pPr>
        <w:spacing w:before="25" w:after="0" w:line="240" w:lineRule="auto"/>
        <w:ind w:right="83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Имея в виду, что основной вид деятельности ребенка дошколь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ника — игра, я стремлюсь многие виды работы проводить в игро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вой форме. Например, раздаю детям по одной букве крупного размера, затем произношу звуки, слоги или слова с </w:t>
      </w:r>
      <w:r w:rsidRPr="00073C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изучаемыми буквами. Если произносятся звуки, дети выходят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доске и несут соответствующие буквы, если произносятся слоги, дети поднимают соответствующие буквы, входящие в состав названного слога, выходят с ними к доске и становятся в нужном порядке. Чтобы предупредить ошибки, предварительно каждый слог анализируется на слух.</w:t>
      </w:r>
    </w:p>
    <w:p w:rsidR="000A1DFE" w:rsidRPr="00073CC8" w:rsidRDefault="00073CC8" w:rsidP="00073CC8">
      <w:pPr>
        <w:spacing w:after="0" w:line="240" w:lineRule="auto"/>
        <w:ind w:left="7" w:right="101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дети не только слышат, но и видят количество 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и порядок произносимых звуков в слоге. Аналогично проходит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и со словами, предлагаемыми детям для анализа, например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суп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сок. </w:t>
      </w:r>
      <w:proofErr w:type="gram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Кроме указанных в «Программе», также разбираем и другие слова с пройденными звуками.</w:t>
      </w:r>
      <w:proofErr w:type="gram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Большее количество слов, предлагаемых детям для анализа, </w:t>
      </w:r>
      <w:r w:rsidRPr="00073C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способствует развитию фонематического восприятия, совершенство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ванию умений анализировать односложные и двухсложные слова, состоящие из трех звуков. Для формирования у детей отчетливого представления о местоположении звука в слове я использую игру «Найди свое место в слове». Чтобы дети лучше ориентировались в таких понятиях, как начало, середина и конец слова, я использую самолётики, которые разделены на три части, показывая, где начало, где середина и где конец слова. Затем 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называю слово и прошу определить место какого-либо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звука в этом слове. Если кто-либо из детей ошибается, другие его поправляют.</w:t>
      </w:r>
    </w:p>
    <w:p w:rsidR="000A1DFE" w:rsidRPr="00073CC8" w:rsidRDefault="00073CC8" w:rsidP="00073CC8">
      <w:pPr>
        <w:spacing w:after="0" w:line="240" w:lineRule="auto"/>
        <w:ind w:left="72" w:right="29"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Большое значение я придаю насыщенности упражнений на занятии, большому охвату детей. С этой целью я так организую работу на занятии, чтобы несколько детей одновременно выполняли разные задания. Это увеличивает количество упражнений и способствует более прочному усвоению материала. Одновременное выполнение несколькими детьми разных заданий является новой формой работы на занятиях с детьми дошкольного возраста.</w:t>
      </w:r>
    </w:p>
    <w:p w:rsidR="000A1DFE" w:rsidRPr="00073CC8" w:rsidRDefault="00073CC8" w:rsidP="00073CC8">
      <w:pPr>
        <w:spacing w:before="86" w:after="0" w:line="240" w:lineRule="auto"/>
        <w:ind w:left="4" w:right="25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Покажу это на примере. Дети познакомились с новым звуком и буквой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с.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Один ребенок получает задание дать полную характеристику этому звуку, другому же в это время дается задание – найти  соответствующую букву в  кассе, третьему — написать эту букву или выложить из палочек.</w:t>
      </w:r>
    </w:p>
    <w:p w:rsidR="000A1DFE" w:rsidRPr="00073CC8" w:rsidRDefault="00073CC8" w:rsidP="00073CC8">
      <w:pPr>
        <w:spacing w:before="4" w:after="0" w:line="240" w:lineRule="auto"/>
        <w:ind w:right="4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Если разбирается, например, слово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суп,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в начале оно анализируется на слух, т. е. определяется количество и порядок входящих в него звуков, дается характеристика каждому звуку: звук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—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согласный, глухой и звучит в слове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суп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твердо, звук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у—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гласный, звук </w:t>
      </w:r>
      <w:proofErr w:type="spellStart"/>
      <w:proofErr w:type="gram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—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согласный, глухой и звучит в этом слове тоже твердо.</w:t>
      </w:r>
    </w:p>
    <w:p w:rsidR="000A1DFE" w:rsidRPr="00073CC8" w:rsidRDefault="00073CC8" w:rsidP="00073CC8">
      <w:pPr>
        <w:spacing w:before="7" w:after="0" w:line="240" w:lineRule="auto"/>
        <w:ind w:left="7" w:right="4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использовании такой формы работы каждый ребенок активно трудится, логически мыслит и не только слушает, выделяет, определяет место звука в слоге и слове на слух, но и воспринимает это слово и все входящие в него буквы зрительно, соотнося их со звуками, тренируется в их написании. Я получаю воз</w:t>
      </w:r>
      <w:r w:rsidRPr="00073C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можность проверить одновременно нескольких детей.</w:t>
      </w:r>
    </w:p>
    <w:p w:rsidR="000A1DFE" w:rsidRPr="00073CC8" w:rsidRDefault="00073CC8" w:rsidP="00073CC8">
      <w:pPr>
        <w:spacing w:after="0" w:line="240" w:lineRule="auto"/>
        <w:ind w:right="18" w:firstLine="709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год в конце I периода обучения я проверяю знания детей, провожу своего рода контрольные проверки. Как правило, подводя итоги обучения в конце I периода, я вижу, что большинство детей не только хорошо усваивают изучаемые звуки, умеют их выделять и определять их место в слове, но и усваивают следующие соответствующие звукам буквы: </w:t>
      </w:r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а, у, о, и,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ы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э, </w:t>
      </w:r>
      <w:proofErr w:type="spellStart"/>
      <w:proofErr w:type="gram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т, к, </w:t>
      </w:r>
      <w:proofErr w:type="spellStart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</w:t>
      </w:r>
      <w:proofErr w:type="spellEnd"/>
      <w:r w:rsidRPr="00073CC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л, с, м, н. </w:t>
      </w:r>
    </w:p>
    <w:p w:rsidR="000A1DFE" w:rsidRPr="00073CC8" w:rsidRDefault="00073CC8" w:rsidP="00073CC8">
      <w:pPr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 2 периоде работа по анализу и синтезу слов несколько усложняется. Дети выполняют слоговой, звуковой и буквенный анализ слов.</w:t>
      </w:r>
    </w:p>
    <w:p w:rsidR="000A1DFE" w:rsidRPr="00073CC8" w:rsidRDefault="00073CC8" w:rsidP="00073CC8">
      <w:pPr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своей работе я воспитываю у детей последовательность и целенаправленность в выполнении задания. Для этого 3 - 4 детям предлагаю сразу несколько заданий: определить количество слогов в данном слове, разобрать звуковой и буквенный состав каждого слова. Для этого </w:t>
      </w:r>
      <w:proofErr w:type="gramStart"/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даю каждому ребенку картинку и у каждого получается</w:t>
      </w:r>
      <w:proofErr w:type="gramEnd"/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свое слово. Остальные дети </w:t>
      </w:r>
      <w:proofErr w:type="gramStart"/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следят за работой своих товарищей и если кто-то ошибается</w:t>
      </w:r>
      <w:proofErr w:type="gramEnd"/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ошибка тут же исправляется. Когда выполнят задание, каждый ребенок объясняет, почему в его слове один или два слога. Отмечает, как звучит в этом слове изучаемый звук (твёрдо или мягко). После этого дается задание всем детям придумать слова, чтобы они подходили к данной схеме (выбирается сначала одна из схем, затем 2,3). Дети активно называют слова. Одновременное выполнение заданий несколькими детьми позволяет увеличить индивидуальную работу.</w:t>
      </w:r>
    </w:p>
    <w:p w:rsidR="000A1DFE" w:rsidRPr="00073CC8" w:rsidRDefault="00073CC8" w:rsidP="00073CC8">
      <w:pPr>
        <w:spacing w:after="0" w:line="240" w:lineRule="auto"/>
        <w:ind w:left="47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Также  провожу  профилактическую работу.  Игровые  упражнения,  в  которых  широко  используются  словесные  указания: вверх – вниз, слева  направо,  стихотворные  тексты,  задания  типа: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отгадай  и  нарисуй;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быстрый  карандаш,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весёлое  рисование,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рисование  штрихами,</w:t>
      </w:r>
    </w:p>
    <w:p w:rsidR="000A1DFE" w:rsidRPr="00073CC8" w:rsidRDefault="00073CC8" w:rsidP="00073CC8">
      <w:pPr>
        <w:spacing w:after="0" w:line="240" w:lineRule="auto"/>
        <w:ind w:left="47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рисование  узоров из  штрихов  разной  высоты  цветными  карандашами,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меняющиеся  паузы – просветы  между  штрихами,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штрих – зигзаг с постепенным  удлинением и укорочением,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штрих,  идущий  от  центра  круга,</w:t>
      </w:r>
    </w:p>
    <w:p w:rsidR="000A1DFE" w:rsidRPr="00073CC8" w:rsidRDefault="00073CC8" w:rsidP="00073CC8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стрельба  по  мишеням,</w:t>
      </w:r>
    </w:p>
    <w:p w:rsidR="000A1DFE" w:rsidRPr="00073CC8" w:rsidRDefault="00073CC8" w:rsidP="00073CC8">
      <w:pPr>
        <w:spacing w:after="0" w:line="240" w:lineRule="auto"/>
        <w:ind w:right="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рисование непрерывной  линии  с  постепенным  её  увеличением  или уменьшением.</w:t>
      </w:r>
    </w:p>
    <w:p w:rsidR="000A1DFE" w:rsidRPr="00073CC8" w:rsidRDefault="00073CC8" w:rsidP="00073CC8">
      <w:pPr>
        <w:spacing w:before="40" w:after="0" w:line="240" w:lineRule="auto"/>
        <w:ind w:left="79" w:right="58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такой работы вероятность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дисграфии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моих выпускников </w:t>
      </w:r>
      <w:r w:rsidRPr="00073CC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уменьшается.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концу года дети не только хорошо овладевают всеми звуками и соответствующими буквами, а также осваивают  звуковой  анализ  слов (76% правильных  ответов  по  методике Г. А.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Урунтаевой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Ю. А.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Афонькиной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слоговую  структуру слова (74% правильных  ответов по  методике Г. А. Волковой), большинство детей начинают читать. После пребывания в подготовительной группе нашего детского сада дети идут в школу хорошо подготовленными, с развитыми </w:t>
      </w:r>
      <w:r w:rsidRPr="00073C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навыками учебной деятельности.</w:t>
      </w:r>
    </w:p>
    <w:p w:rsidR="000A1DFE" w:rsidRPr="00073CC8" w:rsidRDefault="00073CC8" w:rsidP="00073CC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Посещая логопедическую группу детского сада, дети овладели правильной речью: имеют богатый </w:t>
      </w:r>
      <w:r w:rsidRPr="00073C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словарный запас, умеют логически мыслить, правильно строить 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предложения, рассказывать, объяснять. </w:t>
      </w:r>
    </w:p>
    <w:p w:rsidR="000A1DFE" w:rsidRPr="00073CC8" w:rsidRDefault="00073CC8" w:rsidP="00073CC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Но на этом моя работа не закончена, я  планирую совершенствовать и пополнять свои знания в области логопедии, работать над поиском более эффективных методов «формирования готовности к обучению грамоте дошкольников с ОНР»</w:t>
      </w:r>
    </w:p>
    <w:p w:rsidR="005142D3" w:rsidRDefault="00073CC8" w:rsidP="00073CC8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shd w:val="clear" w:color="auto" w:fill="FFFFFF"/>
        </w:rPr>
        <w:t xml:space="preserve">             </w:t>
      </w:r>
    </w:p>
    <w:p w:rsidR="000A1DFE" w:rsidRPr="00073CC8" w:rsidRDefault="00073CC8" w:rsidP="00073CC8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shd w:val="clear" w:color="auto" w:fill="FFFFFF"/>
        </w:rPr>
        <w:t xml:space="preserve"> ОСНОВНЫЕ ЗАДАЧИ</w:t>
      </w:r>
      <w:r w:rsidRPr="00073CC8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 </w:t>
      </w:r>
      <w:r w:rsidRPr="00073CC8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shd w:val="clear" w:color="auto" w:fill="FFFFFF"/>
        </w:rPr>
        <w:t>КОРРЕКЦИОННОГО ОБУЧЕНИЯ</w:t>
      </w:r>
    </w:p>
    <w:p w:rsidR="000A1DFE" w:rsidRPr="005142D3" w:rsidRDefault="00073CC8" w:rsidP="00073CC8">
      <w:pPr>
        <w:spacing w:after="0" w:line="240" w:lineRule="auto"/>
        <w:ind w:left="32"/>
        <w:jc w:val="both"/>
        <w:rPr>
          <w:rFonts w:ascii="Arial" w:eastAsia="Arial" w:hAnsi="Arial" w:cs="Arial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Нарушение чтения и письма у детей чаще всего возникает в </w:t>
      </w:r>
      <w:r w:rsidRPr="005142D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  <w:shd w:val="clear" w:color="auto" w:fill="FFFFFF"/>
        </w:rPr>
        <w:t>результате общего недоразвития всех компонентов языка: фонетико-</w:t>
      </w:r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>фонематического и лексико-грамматического. Поэтому работа долж</w:t>
      </w: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на вестись по нескольким направлениям:</w:t>
      </w:r>
    </w:p>
    <w:p w:rsidR="000A1DFE" w:rsidRPr="005142D3" w:rsidRDefault="00073CC8" w:rsidP="00073CC8">
      <w:pPr>
        <w:spacing w:after="0" w:line="240" w:lineRule="auto"/>
        <w:ind w:left="245" w:hanging="245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14"/>
          <w:sz w:val="28"/>
          <w:szCs w:val="24"/>
          <w:shd w:val="clear" w:color="auto" w:fill="FFFFFF"/>
        </w:rPr>
        <w:t>1. Формирование звукопроизношения, уточнение артикуляции звуков.</w:t>
      </w:r>
    </w:p>
    <w:p w:rsidR="000A1DFE" w:rsidRPr="005142D3" w:rsidRDefault="00073CC8" w:rsidP="00073CC8">
      <w:pPr>
        <w:spacing w:after="0" w:line="240" w:lineRule="auto"/>
        <w:ind w:left="7" w:hanging="7"/>
        <w:jc w:val="both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  <w:shd w:val="clear" w:color="auto" w:fill="FFFFFF"/>
        </w:rPr>
        <w:t xml:space="preserve">2. Развитие фонематического слуха, фонематического анализа и </w:t>
      </w: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синтеза слов, фонематических представлений.</w:t>
      </w:r>
    </w:p>
    <w:p w:rsidR="000A1DFE" w:rsidRPr="005142D3" w:rsidRDefault="00073CC8" w:rsidP="00073CC8">
      <w:pPr>
        <w:spacing w:before="4" w:after="0" w:line="240" w:lineRule="auto"/>
        <w:ind w:left="230" w:hanging="230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3. Расширение словарного запаса, обогащение активного словаря.</w:t>
      </w:r>
    </w:p>
    <w:p w:rsidR="000A1DFE" w:rsidRPr="005142D3" w:rsidRDefault="00073CC8" w:rsidP="00073CC8">
      <w:pPr>
        <w:spacing w:after="0" w:line="240" w:lineRule="auto"/>
        <w:ind w:left="227" w:hanging="227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>4. Развитие мышления, памяти, слухового и зрительного внимания.</w:t>
      </w:r>
    </w:p>
    <w:p w:rsidR="000A1DFE" w:rsidRPr="005142D3" w:rsidRDefault="00073CC8" w:rsidP="00073CC8">
      <w:pPr>
        <w:spacing w:after="0" w:line="240" w:lineRule="auto"/>
        <w:jc w:val="both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 xml:space="preserve">5. Формирование связной речи: необходимо научить детей разным </w:t>
      </w:r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 xml:space="preserve">видам пересказа (подробному, выборочному, краткому), составлению </w:t>
      </w:r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>рассказа по серии картинок, по одной сюжетной картинке, по пред</w:t>
      </w:r>
      <w:r w:rsidRPr="005142D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  <w:shd w:val="clear" w:color="auto" w:fill="FFFFFF"/>
        </w:rPr>
        <w:t>ложенному плану, по заданному началу или концу и т.п.</w:t>
      </w:r>
    </w:p>
    <w:p w:rsidR="000A1DFE" w:rsidRPr="005142D3" w:rsidRDefault="00073CC8" w:rsidP="00073CC8">
      <w:pPr>
        <w:spacing w:before="4" w:after="0" w:line="240" w:lineRule="auto"/>
        <w:ind w:left="7" w:hanging="7"/>
        <w:jc w:val="both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  <w:shd w:val="clear" w:color="auto" w:fill="FFFFFF"/>
        </w:rPr>
        <w:t xml:space="preserve">6. Совершенствование пространственно-временных ориентировок </w:t>
      </w:r>
      <w:r w:rsidRPr="005142D3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shd w:val="clear" w:color="auto" w:fill="FFFFFF"/>
        </w:rPr>
        <w:t xml:space="preserve">на себе, на листе бумаги, развитие способности к запоминанию, </w:t>
      </w:r>
      <w:r w:rsidRPr="005142D3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  <w:shd w:val="clear" w:color="auto" w:fill="FFFFFF"/>
        </w:rPr>
        <w:t xml:space="preserve">автоматизации и воспроизведения серий, включающих несколько </w:t>
      </w:r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 xml:space="preserve">различных движений (тест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>Озерецкого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 xml:space="preserve"> "кулак — ребро — ладонь"), </w:t>
      </w: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 xml:space="preserve">пробы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Хеда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 xml:space="preserve">,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рядоговорение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 xml:space="preserve"> (времена года, дни недели).</w:t>
      </w:r>
    </w:p>
    <w:p w:rsidR="000A1DFE" w:rsidRPr="005142D3" w:rsidRDefault="00073CC8" w:rsidP="00073CC8">
      <w:pPr>
        <w:spacing w:after="0" w:line="240" w:lineRule="auto"/>
        <w:ind w:left="7" w:hanging="7"/>
        <w:jc w:val="both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shd w:val="clear" w:color="auto" w:fill="FFFFFF"/>
        </w:rPr>
        <w:t xml:space="preserve">7. Развитие мелкой моторики рук с использованием массажа и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>самомассажа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 xml:space="preserve"> пальцев, игр с пальчиками, обводки, штриховки, работы </w:t>
      </w:r>
      <w:r w:rsidRPr="005142D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  <w:shd w:val="clear" w:color="auto" w:fill="FFFFFF"/>
        </w:rPr>
        <w:t>с ножницами, пластилином и др.</w:t>
      </w:r>
    </w:p>
    <w:p w:rsidR="000A1DFE" w:rsidRPr="005142D3" w:rsidRDefault="00073CC8" w:rsidP="00073CC8">
      <w:pPr>
        <w:spacing w:after="0" w:line="240" w:lineRule="auto"/>
        <w:ind w:left="7" w:right="4" w:hanging="7"/>
        <w:jc w:val="both"/>
        <w:rPr>
          <w:rFonts w:ascii="Calibri" w:eastAsia="Calibri" w:hAnsi="Calibri" w:cs="Calibri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 xml:space="preserve">8. Развитие тактильных ощущений: посредством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>дермалексии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 xml:space="preserve"> проводится профилактическая работа по предупреждению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>дисграфии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10"/>
          <w:sz w:val="28"/>
          <w:szCs w:val="24"/>
          <w:shd w:val="clear" w:color="auto" w:fill="FFFFFF"/>
        </w:rPr>
        <w:t xml:space="preserve"> (не</w:t>
      </w:r>
      <w:r w:rsidRPr="005142D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обходимо узнать, какую букву "написали" на спине, на руке, в </w:t>
      </w:r>
      <w:r w:rsidRPr="005142D3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  <w:shd w:val="clear" w:color="auto" w:fill="FFFFFF"/>
        </w:rPr>
        <w:t>воздухе рукой ребенка, узнать буквы на ощупь и т.д.).</w:t>
      </w:r>
    </w:p>
    <w:p w:rsidR="000A1DFE" w:rsidRPr="005142D3" w:rsidRDefault="00073CC8" w:rsidP="00073CC8">
      <w:pPr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 xml:space="preserve">9. Развитие конструктивного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праксиса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 xml:space="preserve"> путем моделирования букв </w:t>
      </w:r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 xml:space="preserve">из палочек, из элементов букв, </w:t>
      </w:r>
      <w:proofErr w:type="spellStart"/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>реконструирования</w:t>
      </w:r>
      <w:proofErr w:type="spellEnd"/>
      <w:r w:rsidRPr="005142D3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shd w:val="clear" w:color="auto" w:fill="FFFFFF"/>
        </w:rPr>
        <w:t xml:space="preserve"> букв.</w:t>
      </w:r>
    </w:p>
    <w:p w:rsidR="000A1DFE" w:rsidRPr="005142D3" w:rsidRDefault="00073CC8" w:rsidP="00073CC8">
      <w:pPr>
        <w:spacing w:before="4" w:after="0" w:line="240" w:lineRule="auto"/>
        <w:ind w:left="7" w:hanging="7"/>
        <w:jc w:val="both"/>
        <w:rPr>
          <w:rFonts w:ascii="Arial" w:eastAsia="Arial" w:hAnsi="Arial" w:cs="Arial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shd w:val="clear" w:color="auto" w:fill="FFFFFF"/>
        </w:rPr>
        <w:t xml:space="preserve">10. </w:t>
      </w:r>
      <w:proofErr w:type="gramStart"/>
      <w:r w:rsidRPr="005142D3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shd w:val="clear" w:color="auto" w:fill="FFFFFF"/>
        </w:rPr>
        <w:t xml:space="preserve">Подготовка к обучению грамоте: знакомство с основными </w:t>
      </w:r>
      <w:r w:rsidRPr="005142D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  <w:shd w:val="clear" w:color="auto" w:fill="FFFFFF"/>
        </w:rPr>
        <w:t xml:space="preserve">понятиями (предложение, слово, слог, буква, звук), составление схем </w:t>
      </w: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и т.д.</w:t>
      </w:r>
      <w:proofErr w:type="gramEnd"/>
    </w:p>
    <w:p w:rsidR="000A1DFE" w:rsidRPr="005142D3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</w:pPr>
      <w:r w:rsidRPr="005142D3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  <w:shd w:val="clear" w:color="auto" w:fill="FFFFFF"/>
        </w:rPr>
        <w:t>Решение всех этих задач помогает сформировать базу для овладе</w:t>
      </w:r>
      <w:r w:rsidRPr="005142D3"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  <w:t>ния  школьными   знаниями.</w:t>
      </w:r>
    </w:p>
    <w:p w:rsidR="000A1DFE" w:rsidRPr="005142D3" w:rsidRDefault="000A1DFE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73CC8" w:rsidRP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A1DFE" w:rsidRPr="00073CC8" w:rsidRDefault="00073CC8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shd w:val="clear" w:color="auto" w:fill="FFFFFF"/>
        </w:rPr>
        <w:t>ЛИТЕРАТУРА:</w:t>
      </w:r>
    </w:p>
    <w:p w:rsidR="000A1DFE" w:rsidRPr="00073CC8" w:rsidRDefault="000A1DFE" w:rsidP="00073CC8">
      <w:pPr>
        <w:spacing w:before="4" w:after="0" w:line="240" w:lineRule="auto"/>
        <w:ind w:left="4" w:right="7" w:hanging="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</w:pP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Гадасина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Л. Я.,  </w:t>
      </w:r>
      <w:proofErr w:type="gram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Ивановская</w:t>
      </w:r>
      <w:proofErr w:type="gram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О. Г. «Звуки  на  все  руки». СПб,  1999 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Жукова Н.С.,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Мастюкова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Е.М., Филичева Т.Б. «Логопедия. Преодоление общего недоразвития речи у дошкольников», Екатеринбург, 1998г.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Колесникова  Е. В. «Развитие  </w:t>
      </w:r>
      <w:proofErr w:type="spellStart"/>
      <w:proofErr w:type="gram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звуко-буквенного</w:t>
      </w:r>
      <w:proofErr w:type="spellEnd"/>
      <w:proofErr w:type="gram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анализа». М,  1998 г.</w:t>
      </w:r>
    </w:p>
    <w:p w:rsidR="000A1DFE" w:rsidRPr="00073CC8" w:rsidRDefault="00073CC8" w:rsidP="00073CC8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Каше Г.А. «Подготовка к школе детей с недостатками речи», М. 1985г.  </w:t>
      </w:r>
    </w:p>
    <w:p w:rsidR="000A1DFE" w:rsidRPr="00073CC8" w:rsidRDefault="00073CC8" w:rsidP="00073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Крупенчук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 И. "Научите меня говорить правильно", СПб, 2004г.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Милостивенко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Л. Г. «Методические  рекомендации  по  предупреждению  ошибок  чтения  и  письма  у  детей»,  СПб,  1995 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 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Москаленко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Н. И. «Учим  детей  грамоте», Минск,  1998 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Новоторцева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В. "Учимся писать: обучение грамоте в</w:t>
      </w: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детском саду",  Ярославль,  1998 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Новоторцева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В. "Учимся  читать:  обучение  грамоте  в  детском  саду  и  дома»,  Ярославль,  1998 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Лалаева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Р. И. «Нарушения  чтения  и  пути  их  коррекции  у  младших  школьников», СПб,  1998 г. </w:t>
      </w:r>
    </w:p>
    <w:p w:rsidR="000A1DFE" w:rsidRPr="00073CC8" w:rsidRDefault="00073CC8" w:rsidP="00073CC8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Лалаева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Р.И., Серебрякова Н. В. «Формирование лексики у дошкольников с общим недоразвитием речи», СПб, 2001г.</w:t>
      </w:r>
    </w:p>
    <w:p w:rsidR="000A1DFE" w:rsidRPr="00073CC8" w:rsidRDefault="00073CC8" w:rsidP="00073CC8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   Парамонова Л.Г. «Как подготовить ребенка к школе», СПб, 1997г.</w:t>
      </w:r>
    </w:p>
    <w:p w:rsidR="000A1DFE" w:rsidRPr="00073CC8" w:rsidRDefault="00073CC8" w:rsidP="00073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proofErr w:type="spell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Пожиленко</w:t>
      </w:r>
      <w:proofErr w:type="spellEnd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Е. А. «Волшебный  мир  звуков  и  слов»,  М, 2002 г.</w:t>
      </w:r>
    </w:p>
    <w:p w:rsidR="000A1DFE" w:rsidRPr="00073CC8" w:rsidRDefault="00073CC8" w:rsidP="00073CC8">
      <w:pPr>
        <w:spacing w:after="0" w:line="240" w:lineRule="auto"/>
        <w:ind w:left="40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14. Ткаченко Т. А.  «В  первый  класс – без  дефектов  речи», СПб, 1999 г.</w:t>
      </w:r>
      <w:r w:rsidRPr="00073C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:rsidR="000A1DFE" w:rsidRPr="00073CC8" w:rsidRDefault="00073CC8" w:rsidP="00073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 Ткаченко Т. А. "Если дошкольник плохо говорит", СПб, 1997г</w:t>
      </w:r>
      <w:proofErr w:type="gramStart"/>
      <w:r w:rsidRPr="00073C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0A1DFE" w:rsidRDefault="000A1DFE" w:rsidP="00073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73CC8" w:rsidRDefault="00073CC8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73CC8" w:rsidRDefault="00073CC8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73CC8" w:rsidRDefault="00073CC8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73CC8" w:rsidRDefault="00073CC8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</w:pPr>
    </w:p>
    <w:p w:rsidR="000A1DFE" w:rsidRDefault="00073CC8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7"/>
          <w:sz w:val="28"/>
          <w:shd w:val="clear" w:color="auto" w:fill="FFFFFF"/>
        </w:rPr>
        <w:t xml:space="preserve">ИЗУЧЕНИЕ   ВЛАДЕНИЯ   ЗВУКОВОЙ  СТОРОНОЙ   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28"/>
          <w:shd w:val="clear" w:color="auto" w:fill="FFFFFF"/>
        </w:rPr>
        <w:t>РЕЧИ.</w:t>
      </w:r>
    </w:p>
    <w:p w:rsidR="000A1DFE" w:rsidRDefault="000A1DFE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28"/>
          <w:shd w:val="clear" w:color="auto" w:fill="FFFFFF"/>
        </w:rPr>
      </w:pPr>
    </w:p>
    <w:p w:rsidR="000A1DFE" w:rsidRDefault="00073CC8">
      <w:pPr>
        <w:tabs>
          <w:tab w:val="left" w:pos="6660"/>
        </w:tabs>
        <w:ind w:left="420" w:firstLine="709"/>
        <w:jc w:val="center"/>
        <w:rPr>
          <w:rFonts w:ascii="Times New Roman" w:eastAsia="Times New Roman" w:hAnsi="Times New Roman" w:cs="Times New Roman"/>
          <w:b/>
          <w:color w:val="000000"/>
          <w:spacing w:val="-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8"/>
          <w:shd w:val="clear" w:color="auto" w:fill="FFFFFF"/>
        </w:rPr>
        <w:t>ПОДГОТОВКА ИССЛЕДОВАНИЯ.</w:t>
      </w:r>
    </w:p>
    <w:p w:rsidR="000A1DFE" w:rsidRDefault="00073CC8">
      <w:pPr>
        <w:spacing w:before="407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 xml:space="preserve">Подготовка исследования.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 xml:space="preserve">Подготовить 4 карточки размером 8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br/>
        <w:t>14 см с изображениями мака, дома, сыра, кита (под каждым изображением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>дается схема звукового состава слова.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>Она состоит из 3 клеток, по числу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hd w:val="clear" w:color="auto" w:fill="FFFFFF"/>
        </w:rPr>
        <w:t>звуков в слове); набор фишек, одинаковых по форме и цвету (белые).</w:t>
      </w:r>
      <w:proofErr w:type="gramEnd"/>
    </w:p>
    <w:p w:rsidR="000A1DFE" w:rsidRDefault="00073CC8">
      <w:pPr>
        <w:spacing w:line="360" w:lineRule="auto"/>
        <w:ind w:left="4" w:right="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 xml:space="preserve">Проведение исследования. Эксперимент проводится с детьми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hd w:val="clear" w:color="auto" w:fill="FFFFFF"/>
        </w:rPr>
        <w:t>5-7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  <w:t>лет индивидуально.</w:t>
      </w:r>
    </w:p>
    <w:p w:rsidR="000A1DFE" w:rsidRDefault="00073CC8">
      <w:pPr>
        <w:spacing w:line="360" w:lineRule="auto"/>
        <w:ind w:left="4" w:right="7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hd w:val="clear" w:color="auto" w:fill="FFFFFF"/>
        </w:rPr>
        <w:lastRenderedPageBreak/>
        <w:t>Перед ребенком кладут поочередно карточки и предлагают ответить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hd w:val="clear" w:color="auto" w:fill="FFFFFF"/>
        </w:rPr>
        <w:t>на вопросы: «Что нарисовано на картинке? Какой звук в слове первый?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>Второй? Третий?» По мере называния звуков ребенок кладет фишки,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hd w:val="clear" w:color="auto" w:fill="FFFFFF"/>
        </w:rPr>
        <w:t>заполняя ими клеточки под картинкой.</w:t>
      </w:r>
    </w:p>
    <w:p w:rsidR="000A1DFE" w:rsidRDefault="00073CC8">
      <w:pPr>
        <w:spacing w:line="36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>Обработка данных. Подсчитывают количество правильных 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hd w:val="clear" w:color="auto" w:fill="FFFFFF"/>
        </w:rPr>
        <w:t>неправильных ответов и оформляют таблицу.</w:t>
      </w:r>
    </w:p>
    <w:p w:rsidR="000A1DFE" w:rsidRDefault="00073CC8">
      <w:pPr>
        <w:spacing w:line="360" w:lineRule="auto"/>
        <w:ind w:left="4" w:right="14" w:firstLine="709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</w:rPr>
        <w:t>Выявляют трудности, возникающие у детей в процессе овладения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hd w:val="clear" w:color="auto" w:fill="FFFFFF"/>
        </w:rPr>
        <w:t xml:space="preserve">навыками звукового анализа слова; зависимость умения анализировать звуки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  <w:t>от возраста.</w:t>
      </w:r>
    </w:p>
    <w:p w:rsidR="000A1DFE" w:rsidRDefault="000A1DFE">
      <w:pPr>
        <w:spacing w:line="360" w:lineRule="auto"/>
        <w:ind w:left="4" w:right="14" w:firstLine="709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</w:pPr>
    </w:p>
    <w:p w:rsidR="000A1DFE" w:rsidRDefault="000A1DFE">
      <w:pPr>
        <w:spacing w:line="360" w:lineRule="auto"/>
        <w:ind w:left="4" w:right="14" w:firstLine="709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</w:pPr>
    </w:p>
    <w:p w:rsidR="000A1DFE" w:rsidRDefault="00073CC8">
      <w:pPr>
        <w:spacing w:line="360" w:lineRule="auto"/>
        <w:ind w:left="4" w:right="14" w:firstLine="10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 методике Г.А.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Урунтаевой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Ю. А.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Афонькиной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0A1DFE" w:rsidRDefault="000A1DFE">
      <w:pPr>
        <w:spacing w:line="360" w:lineRule="auto"/>
        <w:ind w:left="4" w:right="14" w:firstLine="10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</w:pPr>
    </w:p>
    <w:p w:rsidR="000A1DFE" w:rsidRDefault="000A1DFE">
      <w:pPr>
        <w:spacing w:line="360" w:lineRule="auto"/>
        <w:ind w:left="4" w:right="14" w:firstLine="10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</w:pPr>
    </w:p>
    <w:p w:rsidR="000A1DFE" w:rsidRDefault="000A1DFE">
      <w:pPr>
        <w:spacing w:line="360" w:lineRule="auto"/>
        <w:ind w:left="4" w:right="14" w:firstLine="10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hd w:val="clear" w:color="auto" w:fill="FFFFFF"/>
        </w:rPr>
      </w:pPr>
    </w:p>
    <w:p w:rsidR="000A1DFE" w:rsidRDefault="00073CC8">
      <w:pPr>
        <w:ind w:left="6" w:right="11" w:firstLine="104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ИССЛЕДОВАНИЕ  СЛОГОВОЙ  СТРУКТУРЫ   СЛОВА.</w:t>
      </w:r>
    </w:p>
    <w:p w:rsidR="000A1DFE" w:rsidRDefault="000A1DFE">
      <w:pPr>
        <w:ind w:left="6" w:right="11" w:firstLine="104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A1DFE" w:rsidRDefault="00073CC8">
      <w:pPr>
        <w:ind w:left="6" w:right="11" w:firstLine="104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ПРОВЕДЕНИЕ  ИССЛЕДОВАНИЯ:</w:t>
      </w:r>
    </w:p>
    <w:p w:rsidR="000A1DFE" w:rsidRDefault="000A1DFE">
      <w:pPr>
        <w:spacing w:line="360" w:lineRule="auto"/>
        <w:ind w:left="4" w:right="14" w:hanging="4"/>
        <w:jc w:val="center"/>
        <w:rPr>
          <w:rFonts w:ascii="Arial" w:eastAsia="Arial" w:hAnsi="Arial" w:cs="Arial"/>
          <w:b/>
          <w:sz w:val="36"/>
          <w:shd w:val="clear" w:color="auto" w:fill="FFFFFF"/>
        </w:rPr>
      </w:pP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Проведение  исследования. Эксперимент проводится с детьми 5-7 лет индивидуально.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Ребёнку поочерёдно называются слова, в которых он должен определить заданный звук в слоге (в начале, в середине, в конце).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Отмечается характер искажения: 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- Сокращение числа слогов;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Упрощение слогов (при стечении согласных опускается один из согласных звуков);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Уподобление слогов;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Добавление числа слогов;</w:t>
      </w:r>
    </w:p>
    <w:p w:rsidR="000A1DFE" w:rsidRDefault="00073CC8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Перестановка слогов и звуков внутри слога и слова.</w:t>
      </w:r>
    </w:p>
    <w:p w:rsidR="000A1DFE" w:rsidRDefault="000A1DFE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A1DFE" w:rsidRDefault="000A1DFE">
      <w:pPr>
        <w:spacing w:line="360" w:lineRule="auto"/>
        <w:ind w:left="6" w:right="11" w:firstLine="709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0A1DFE" w:rsidRDefault="00073CC8">
      <w:pPr>
        <w:spacing w:line="360" w:lineRule="auto"/>
        <w:ind w:left="4" w:right="14" w:firstLine="10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методике Г. А. Волковой.</w:t>
      </w:r>
    </w:p>
    <w:p w:rsidR="000A1DFE" w:rsidRDefault="000A1DF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A1DFE" w:rsidRDefault="000A1D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A1DFE" w:rsidRDefault="000A1DFE">
      <w:pPr>
        <w:rPr>
          <w:rFonts w:ascii="Calibri" w:eastAsia="Calibri" w:hAnsi="Calibri" w:cs="Calibri"/>
        </w:rPr>
      </w:pPr>
    </w:p>
    <w:sectPr w:rsidR="000A1DFE" w:rsidSect="00C4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A1DFE"/>
    <w:rsid w:val="00073CC8"/>
    <w:rsid w:val="000A1DFE"/>
    <w:rsid w:val="005142D3"/>
    <w:rsid w:val="00C4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2779</Words>
  <Characters>15841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2021-02-05T06:29:00Z</dcterms:created>
  <dcterms:modified xsi:type="dcterms:W3CDTF">2021-02-05T06:35:00Z</dcterms:modified>
</cp:coreProperties>
</file>