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20" w:rsidRPr="00C93A20" w:rsidRDefault="00C93A20" w:rsidP="00C93A20">
      <w:pPr>
        <w:pStyle w:val="c2"/>
        <w:shd w:val="clear" w:color="auto" w:fill="FFFFFF"/>
        <w:spacing w:before="0" w:beforeAutospacing="0" w:after="0" w:afterAutospacing="0"/>
        <w:ind w:firstLine="426"/>
        <w:jc w:val="right"/>
        <w:rPr>
          <w:rStyle w:val="c7"/>
          <w:bCs/>
          <w:color w:val="000000"/>
        </w:rPr>
      </w:pPr>
      <w:r w:rsidRPr="00C93A20">
        <w:rPr>
          <w:rStyle w:val="c7"/>
          <w:bCs/>
          <w:color w:val="000000"/>
        </w:rPr>
        <w:t>Консультация для родителей.</w:t>
      </w:r>
    </w:p>
    <w:p w:rsidR="00455BBC" w:rsidRPr="00CA54FA" w:rsidRDefault="00455BBC" w:rsidP="00455BBC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B050"/>
          <w:sz w:val="48"/>
          <w:szCs w:val="48"/>
        </w:rPr>
      </w:pPr>
      <w:r w:rsidRPr="00CA54FA">
        <w:rPr>
          <w:rStyle w:val="c7"/>
          <w:b/>
          <w:bCs/>
          <w:color w:val="00B050"/>
          <w:sz w:val="48"/>
          <w:szCs w:val="48"/>
        </w:rPr>
        <w:t>«Вместе весело шагать»</w:t>
      </w: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7D3A5A" wp14:editId="0834513C">
            <wp:simplePos x="0" y="0"/>
            <wp:positionH relativeFrom="column">
              <wp:posOffset>1802130</wp:posOffset>
            </wp:positionH>
            <wp:positionV relativeFrom="paragraph">
              <wp:posOffset>144780</wp:posOffset>
            </wp:positionV>
            <wp:extent cx="2876550" cy="2876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bookmarkStart w:id="0" w:name="_GoBack"/>
      <w:bookmarkEnd w:id="0"/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формирования личности семья играет главенствующую роль. Именно в семье формируются основные черты характера ребенка, его привычки. Интерес к духовному началу в нашей жизни тоже начинается в семье.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Папами и мамами не рождаются, ими становятся. Для успешного воспитания детей необходимо понимание родителями важности расширения общего и педагогического кругозора, обогащения своих знаний, совершенствование личностных черт и качеств, образа жизни семьи. Следовательно, родители сами должны быть духовно образованными людьми.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Детский сад и семья – это два социальных института, от согласованности действий которых зависит эффективность процесса духовного воспитания ребенка. ДОУ ставит перед собой много задач: и воспитательные, и образовательные, и просветительские. Педагоги оказывают квалифицированную помощь родителям в решении вопросов воспитания. Чтобы вырастить полноценную, высоконравственную личность, знающую свои корни, традиции, необходимо как, чтобы педагоги и родители действовали как союзники, делясь с детьми своей добротой, опытом и знаниями.</w:t>
      </w:r>
    </w:p>
    <w:p w:rsidR="00455BBC" w:rsidRP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Style w:val="c4"/>
          <w:b/>
          <w:i/>
          <w:color w:val="000000"/>
          <w:sz w:val="28"/>
          <w:szCs w:val="28"/>
        </w:rPr>
        <w:t>«</w:t>
      </w:r>
      <w:r w:rsidRPr="00455BBC">
        <w:rPr>
          <w:rStyle w:val="c4"/>
          <w:b/>
          <w:i/>
          <w:color w:val="000000"/>
          <w:sz w:val="28"/>
          <w:szCs w:val="28"/>
        </w:rPr>
        <w:t>Вместе весело шагать в детский сад</w:t>
      </w:r>
      <w:r>
        <w:rPr>
          <w:rStyle w:val="c4"/>
          <w:b/>
          <w:i/>
          <w:color w:val="000000"/>
          <w:sz w:val="28"/>
          <w:szCs w:val="28"/>
        </w:rPr>
        <w:t>»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дороге в детский сад обращайте внимание ребёнка на любые явления природы, задавайте всевозможные вопросы, связанные с этими явлениями (на что похожи облака, льдинки в луже и т. д) Отвечайте на вопросы ребёнка. Расскажите о соответствующем времени года, его признаках. Это поможет развить наблюдательность, любознательность.</w:t>
      </w:r>
    </w:p>
    <w:p w:rsidR="00455BBC" w:rsidRP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455BBC">
        <w:rPr>
          <w:rStyle w:val="c4"/>
          <w:b/>
          <w:i/>
          <w:color w:val="000000"/>
          <w:sz w:val="28"/>
          <w:szCs w:val="28"/>
        </w:rPr>
        <w:t>«Вместе весело шагать в гости»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Расскажите ребёнку, что вместе с ним пойдёте в гости. Объясните, кому вы нанесете визит. Спросите, что предпочитает ребёнок: пойти в гости или остаться дома. Спросите, как ребёнок думает вести себя в гостях, что скажет взрослым и детям, когда придет к ним, что будет делать если захочет пить или ему станет </w:t>
      </w:r>
      <w:r>
        <w:rPr>
          <w:rStyle w:val="c0"/>
          <w:color w:val="000000"/>
          <w:sz w:val="28"/>
          <w:szCs w:val="28"/>
        </w:rPr>
        <w:lastRenderedPageBreak/>
        <w:t>скучно. Это поможет понять, что вы уважаете его право выбора, осознавать и планировать свои поступки.</w:t>
      </w:r>
    </w:p>
    <w:p w:rsidR="00455BBC" w:rsidRP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455BBC">
        <w:rPr>
          <w:rStyle w:val="c4"/>
          <w:b/>
          <w:i/>
          <w:color w:val="000000"/>
          <w:sz w:val="28"/>
          <w:szCs w:val="28"/>
        </w:rPr>
        <w:t>«Вместе весело шагать в магазин»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Отправляясь с ребёнком в магазин, решите вместе, какие покупки нужно сделать. Объясните ребёнку, для чего нужны данные покупки, из чего можно приготовить обед для папы. Это поможет понимать значение похода в магазин, значимость покупок.</w:t>
      </w:r>
    </w:p>
    <w:p w:rsidR="00455BBC" w:rsidRP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455BBC">
        <w:rPr>
          <w:rStyle w:val="c4"/>
          <w:b/>
          <w:i/>
          <w:color w:val="000000"/>
          <w:sz w:val="28"/>
          <w:szCs w:val="28"/>
        </w:rPr>
        <w:t>«Вместе весело шагать на кухню»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разбирайте сумки с покупками. Спросите у ребёнка, что вы купили (что это красное, круглое, пахнет и т. д) Спросите, что лежит на столе, в мешке, под столом. Это поможет освоить понятия "на", "под", "в".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накрывайте на стол, раскладывайте еду. Посчитайте, сколько человек нужно накормить. Это поможет научиться считать, соотносить число человек и предметов, логически мыслить и рассуждать.</w:t>
      </w:r>
    </w:p>
    <w:p w:rsidR="00455BBC" w:rsidRDefault="00455BBC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Простые беседы и совместное времяпровождения пойдет на пользу и вам, и вашим детям, укрепив важнейшую связь между детьми и родителями.</w:t>
      </w:r>
    </w:p>
    <w:p w:rsidR="00CA54FA" w:rsidRDefault="00CA54FA" w:rsidP="00455BB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</w:p>
    <w:p w:rsidR="000462E5" w:rsidRDefault="000462E5"/>
    <w:sectPr w:rsidR="000462E5" w:rsidSect="00C93A20">
      <w:pgSz w:w="11906" w:h="16838"/>
      <w:pgMar w:top="1077" w:right="1077" w:bottom="851" w:left="1077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BC"/>
    <w:rsid w:val="000462E5"/>
    <w:rsid w:val="00455BBC"/>
    <w:rsid w:val="00C93A20"/>
    <w:rsid w:val="00C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E8D6"/>
  <w15:chartTrackingRefBased/>
  <w15:docId w15:val="{CC21A3E0-DC94-4AA0-ADE8-E41F11B0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5BBC"/>
  </w:style>
  <w:style w:type="paragraph" w:customStyle="1" w:styleId="c1">
    <w:name w:val="c1"/>
    <w:basedOn w:val="a"/>
    <w:rsid w:val="0045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5BBC"/>
  </w:style>
  <w:style w:type="character" w:customStyle="1" w:styleId="c4">
    <w:name w:val="c4"/>
    <w:basedOn w:val="a0"/>
    <w:rsid w:val="0045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2023-07-23T16:16:00Z</dcterms:created>
  <dcterms:modified xsi:type="dcterms:W3CDTF">2023-07-25T06:29:00Z</dcterms:modified>
</cp:coreProperties>
</file>