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63" w:rsidRPr="0091742B" w:rsidRDefault="0091742B" w:rsidP="0091742B">
      <w:pPr>
        <w:pStyle w:val="a3"/>
        <w:spacing w:before="0" w:beforeAutospacing="0" w:after="0" w:afterAutospacing="0"/>
        <w:jc w:val="center"/>
      </w:pPr>
      <w:r w:rsidRPr="0091742B">
        <w:rPr>
          <w:rStyle w:val="a4"/>
        </w:rPr>
        <w:t>ПОЛИТИКА В ОТНОШЕНИИ ОБРАБОТКИ ПЕРСОНАЛЬНЫХ ДАННЫХ</w:t>
      </w:r>
    </w:p>
    <w:p w:rsidR="00240A63" w:rsidRDefault="0091742B" w:rsidP="0091742B">
      <w:pPr>
        <w:pStyle w:val="a3"/>
        <w:spacing w:before="0" w:beforeAutospacing="0" w:after="0" w:afterAutospacing="0"/>
        <w:jc w:val="center"/>
        <w:rPr>
          <w:rStyle w:val="a4"/>
        </w:rPr>
      </w:pPr>
      <w:r w:rsidRPr="0091742B">
        <w:rPr>
          <w:rStyle w:val="a4"/>
        </w:rPr>
        <w:t xml:space="preserve">МУНИЦИПАЛЬНОГО БЮДЖЕТНОГО ОБЩЕОБРАЗОВАТЕЛЬНОГО УЧРЕЖДЕНИЯ СРЕДНЕЙ ОБЩЕОБРАЗОВАТЕЛЬНОЙ ШКОЛЫ № </w:t>
      </w:r>
      <w:r>
        <w:rPr>
          <w:rStyle w:val="a4"/>
        </w:rPr>
        <w:t>27</w:t>
      </w:r>
    </w:p>
    <w:p w:rsidR="0091742B" w:rsidRPr="0091742B" w:rsidRDefault="0091742B" w:rsidP="0091742B">
      <w:pPr>
        <w:pStyle w:val="a3"/>
        <w:spacing w:before="0" w:beforeAutospacing="0" w:after="0" w:afterAutospacing="0"/>
        <w:jc w:val="center"/>
      </w:pPr>
    </w:p>
    <w:p w:rsidR="00240A63" w:rsidRPr="0091742B" w:rsidRDefault="00240A63" w:rsidP="0091742B">
      <w:pPr>
        <w:pStyle w:val="a3"/>
        <w:spacing w:before="0" w:beforeAutospacing="0" w:after="0" w:afterAutospacing="0"/>
        <w:jc w:val="center"/>
        <w:rPr>
          <w:color w:val="333333"/>
        </w:rPr>
      </w:pPr>
      <w:r w:rsidRPr="0091742B">
        <w:rPr>
          <w:color w:val="0000CD"/>
        </w:rPr>
        <w:t>1.   </w:t>
      </w:r>
      <w:r w:rsidRPr="0091742B">
        <w:rPr>
          <w:rStyle w:val="a4"/>
          <w:color w:val="0000CD"/>
        </w:rPr>
        <w:t>Общие</w:t>
      </w:r>
      <w:r w:rsidRPr="0091742B">
        <w:rPr>
          <w:color w:val="0000CD"/>
        </w:rPr>
        <w:t> </w:t>
      </w:r>
      <w:r w:rsidRPr="0091742B">
        <w:rPr>
          <w:rStyle w:val="a4"/>
          <w:color w:val="0000CD"/>
        </w:rPr>
        <w:t>положения</w:t>
      </w:r>
    </w:p>
    <w:p w:rsidR="00240A63" w:rsidRPr="0091742B" w:rsidRDefault="00240A63" w:rsidP="0091742B">
      <w:pPr>
        <w:pStyle w:val="a3"/>
        <w:spacing w:before="0" w:beforeAutospacing="0" w:after="0" w:afterAutospacing="0"/>
        <w:jc w:val="both"/>
        <w:rPr>
          <w:color w:val="333333"/>
        </w:rPr>
      </w:pPr>
      <w:r w:rsidRPr="0091742B">
        <w:rPr>
          <w:color w:val="333333"/>
        </w:rPr>
        <w:t xml:space="preserve">1.1.         Настоящая   Политика в отношении обработки персональных данных МБОУ СОШ № </w:t>
      </w:r>
      <w:r w:rsidR="0091742B">
        <w:rPr>
          <w:color w:val="333333"/>
        </w:rPr>
        <w:t>27</w:t>
      </w:r>
      <w:r w:rsidRPr="0091742B">
        <w:rPr>
          <w:color w:val="333333"/>
        </w:rPr>
        <w:t xml:space="preserve"> ст. 9 № 152-ФЗ «О персональных данных» и действует в отношении персональных данных, которые МБОУ СОШ № </w:t>
      </w:r>
      <w:r w:rsidR="0091742B">
        <w:rPr>
          <w:color w:val="333333"/>
        </w:rPr>
        <w:t>27</w:t>
      </w:r>
      <w:r w:rsidRPr="0091742B">
        <w:rPr>
          <w:color w:val="333333"/>
        </w:rPr>
        <w:t xml:space="preserve"> (</w:t>
      </w:r>
      <w:proofErr w:type="gramStart"/>
      <w:r w:rsidRPr="0091742B">
        <w:rPr>
          <w:color w:val="333333"/>
        </w:rPr>
        <w:t>далее  –</w:t>
      </w:r>
      <w:proofErr w:type="gramEnd"/>
      <w:r w:rsidRPr="0091742B">
        <w:rPr>
          <w:color w:val="333333"/>
        </w:rPr>
        <w:t xml:space="preserve"> школа) может получить от субъектов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1.2.    Основные понятия, используемые в Политике:</w:t>
      </w:r>
    </w:p>
    <w:p w:rsidR="00240A63" w:rsidRPr="0091742B" w:rsidRDefault="00240A63" w:rsidP="0091742B">
      <w:pPr>
        <w:pStyle w:val="a3"/>
        <w:spacing w:before="0" w:beforeAutospacing="0" w:after="0" w:afterAutospacing="0"/>
        <w:jc w:val="both"/>
        <w:rPr>
          <w:color w:val="333333"/>
        </w:rPr>
      </w:pPr>
      <w:r w:rsidRPr="0091742B">
        <w:rPr>
          <w:rStyle w:val="a4"/>
          <w:color w:val="333333"/>
        </w:rPr>
        <w:t>персональные</w:t>
      </w:r>
      <w:r w:rsidRPr="0091742B">
        <w:rPr>
          <w:color w:val="333333"/>
        </w:rPr>
        <w:t> </w:t>
      </w:r>
      <w:r w:rsidRPr="0091742B">
        <w:rPr>
          <w:rStyle w:val="a4"/>
          <w:color w:val="333333"/>
        </w:rPr>
        <w:t>данные</w:t>
      </w:r>
      <w:r w:rsidRPr="0091742B">
        <w:rPr>
          <w:color w:val="333333"/>
        </w:rPr>
        <w:t xml:space="preserve">– любая информация, относящаяся к прямо или косвенно </w:t>
      </w:r>
      <w:proofErr w:type="gramStart"/>
      <w:r w:rsidRPr="0091742B">
        <w:rPr>
          <w:color w:val="333333"/>
        </w:rPr>
        <w:t>определенному</w:t>
      </w:r>
      <w:proofErr w:type="gramEnd"/>
      <w:r w:rsidRPr="0091742B">
        <w:rPr>
          <w:color w:val="333333"/>
        </w:rPr>
        <w:t xml:space="preserve"> или определяемому физическому лицу (субъекту персональных данных);</w:t>
      </w:r>
    </w:p>
    <w:p w:rsidR="00240A63" w:rsidRPr="0091742B" w:rsidRDefault="00240A63" w:rsidP="0091742B">
      <w:pPr>
        <w:pStyle w:val="a3"/>
        <w:spacing w:before="0" w:beforeAutospacing="0" w:after="0" w:afterAutospacing="0"/>
        <w:jc w:val="both"/>
        <w:rPr>
          <w:color w:val="333333"/>
        </w:rPr>
      </w:pPr>
      <w:r w:rsidRPr="0091742B">
        <w:rPr>
          <w:rStyle w:val="a4"/>
          <w:color w:val="333333"/>
        </w:rPr>
        <w:t>обработка персональных</w:t>
      </w:r>
      <w:r w:rsidRPr="0091742B">
        <w:rPr>
          <w:color w:val="333333"/>
        </w:rPr>
        <w:t> </w:t>
      </w:r>
      <w:r w:rsidRPr="0091742B">
        <w:rPr>
          <w:rStyle w:val="a4"/>
          <w:color w:val="333333"/>
        </w:rPr>
        <w:t>данных</w:t>
      </w:r>
      <w:r w:rsidRPr="0091742B">
        <w:rPr>
          <w:color w:val="333333"/>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1.3.       Обработка персональных данных в школе основана на следующих принципах:</w:t>
      </w:r>
    </w:p>
    <w:p w:rsidR="00240A63" w:rsidRPr="0091742B" w:rsidRDefault="00240A63" w:rsidP="0091742B">
      <w:pPr>
        <w:pStyle w:val="a3"/>
        <w:spacing w:before="0" w:beforeAutospacing="0" w:after="0" w:afterAutospacing="0"/>
        <w:jc w:val="both"/>
        <w:rPr>
          <w:color w:val="333333"/>
        </w:rPr>
      </w:pPr>
      <w:r w:rsidRPr="0091742B">
        <w:rPr>
          <w:color w:val="333333"/>
        </w:rPr>
        <w:t>осуществления обработки персональных данных на законной и справедливой основе;</w:t>
      </w:r>
    </w:p>
    <w:p w:rsidR="00240A63" w:rsidRPr="0091742B" w:rsidRDefault="00240A63" w:rsidP="0091742B">
      <w:pPr>
        <w:pStyle w:val="a3"/>
        <w:spacing w:before="0" w:beforeAutospacing="0" w:after="0" w:afterAutospacing="0"/>
        <w:jc w:val="both"/>
        <w:rPr>
          <w:color w:val="333333"/>
        </w:rPr>
      </w:pPr>
      <w:r w:rsidRPr="0091742B">
        <w:rPr>
          <w:color w:val="333333"/>
        </w:rPr>
        <w:t>соответствия целей обработки персональных данных полномочиям школы;</w:t>
      </w:r>
    </w:p>
    <w:p w:rsidR="00240A63" w:rsidRPr="0091742B" w:rsidRDefault="00240A63" w:rsidP="0091742B">
      <w:pPr>
        <w:pStyle w:val="a3"/>
        <w:spacing w:before="0" w:beforeAutospacing="0" w:after="0" w:afterAutospacing="0"/>
        <w:jc w:val="both"/>
        <w:rPr>
          <w:color w:val="333333"/>
        </w:rPr>
      </w:pPr>
      <w:r w:rsidRPr="0091742B">
        <w:rPr>
          <w:color w:val="333333"/>
        </w:rPr>
        <w:t>соответствия содержания и объема обрабатываемых персональных данных целям обработки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достоверности персональных данных, их актуальности и достаточности для целей обработки, недопустимости обработки избыточных по отношению к целям сбора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ограничения обработки персональных данных при достижении конкретных и законных целей, запретом обработки персональных данных, несовместимых с целями сбора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запрета объединения баз данных, содержащих персональные данные, обработка которых осуществляется в целях, несовместимых между собой;</w:t>
      </w:r>
    </w:p>
    <w:p w:rsidR="00240A63" w:rsidRPr="0091742B" w:rsidRDefault="00240A63" w:rsidP="0091742B">
      <w:pPr>
        <w:pStyle w:val="a3"/>
        <w:spacing w:before="0" w:beforeAutospacing="0" w:after="0" w:afterAutospacing="0"/>
        <w:jc w:val="both"/>
        <w:rPr>
          <w:color w:val="333333"/>
        </w:rPr>
      </w:pPr>
      <w:r w:rsidRPr="0091742B">
        <w:rPr>
          <w:color w:val="333333"/>
        </w:rPr>
        <w:t>осуществления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действующим законодательством.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240A63" w:rsidRPr="0091742B" w:rsidRDefault="00240A63" w:rsidP="0091742B">
      <w:pPr>
        <w:pStyle w:val="a3"/>
        <w:spacing w:before="0" w:beforeAutospacing="0" w:after="0" w:afterAutospacing="0"/>
        <w:jc w:val="both"/>
        <w:rPr>
          <w:color w:val="333333"/>
        </w:rPr>
      </w:pPr>
      <w:r w:rsidRPr="0091742B">
        <w:rPr>
          <w:color w:val="333333"/>
        </w:rPr>
        <w:t>1.4.      В соответствии с принципами обработки персональных данных определены цели обработки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для исполнения условий трудового договора и осуществления прав и обязанностей в соответствии с трудовым законодательством; для принятия решения о трудоустройстве;</w:t>
      </w:r>
    </w:p>
    <w:p w:rsidR="00240A63" w:rsidRPr="0091742B" w:rsidRDefault="00240A63" w:rsidP="0091742B">
      <w:pPr>
        <w:pStyle w:val="a3"/>
        <w:spacing w:before="0" w:beforeAutospacing="0" w:after="0" w:afterAutospacing="0"/>
        <w:jc w:val="both"/>
        <w:rPr>
          <w:color w:val="333333"/>
        </w:rPr>
      </w:pPr>
      <w:r w:rsidRPr="0091742B">
        <w:rPr>
          <w:color w:val="333333"/>
        </w:rPr>
        <w:t>для принятия решений по обращениям граждан Российской Федерации в соответствии с законодательством;</w:t>
      </w:r>
    </w:p>
    <w:p w:rsidR="00240A63" w:rsidRPr="0091742B" w:rsidRDefault="00240A63" w:rsidP="0091742B">
      <w:pPr>
        <w:pStyle w:val="a3"/>
        <w:spacing w:before="0" w:beforeAutospacing="0" w:after="0" w:afterAutospacing="0"/>
        <w:jc w:val="both"/>
        <w:rPr>
          <w:color w:val="333333"/>
        </w:rPr>
      </w:pPr>
      <w:r w:rsidRPr="0091742B">
        <w:rPr>
          <w:color w:val="333333"/>
        </w:rPr>
        <w:t>для исполнения обязанностей по гражданско-правовому договору со школой;</w:t>
      </w:r>
    </w:p>
    <w:p w:rsidR="00240A63" w:rsidRPr="0091742B" w:rsidRDefault="00240A63" w:rsidP="0091742B">
      <w:pPr>
        <w:pStyle w:val="a3"/>
        <w:spacing w:before="0" w:beforeAutospacing="0" w:after="0" w:afterAutospacing="0"/>
        <w:jc w:val="both"/>
        <w:rPr>
          <w:color w:val="333333"/>
        </w:rPr>
      </w:pPr>
      <w:r w:rsidRPr="0091742B">
        <w:rPr>
          <w:color w:val="333333"/>
        </w:rPr>
        <w:t>для оказания государственных услуг;</w:t>
      </w:r>
    </w:p>
    <w:p w:rsidR="00240A63" w:rsidRPr="0091742B" w:rsidRDefault="00240A63" w:rsidP="0091742B">
      <w:pPr>
        <w:pStyle w:val="a3"/>
        <w:spacing w:before="0" w:beforeAutospacing="0" w:after="0" w:afterAutospacing="0"/>
        <w:jc w:val="both"/>
        <w:rPr>
          <w:color w:val="333333"/>
        </w:rPr>
      </w:pPr>
      <w:r w:rsidRPr="0091742B">
        <w:rPr>
          <w:color w:val="333333"/>
        </w:rPr>
        <w:t>для наиболее полного исполнения образовательным учреждением своих обязанностей, обязательств и компетенций, определенных Законом РФ «Об образовании в Российской Федерации».</w:t>
      </w:r>
    </w:p>
    <w:p w:rsidR="00240A63" w:rsidRPr="0091742B" w:rsidRDefault="00240A63" w:rsidP="0091742B">
      <w:pPr>
        <w:pStyle w:val="a3"/>
        <w:spacing w:before="0" w:beforeAutospacing="0" w:after="0" w:afterAutospacing="0"/>
        <w:jc w:val="both"/>
        <w:rPr>
          <w:color w:val="333333"/>
        </w:rPr>
      </w:pPr>
      <w:r w:rsidRPr="0091742B">
        <w:rPr>
          <w:color w:val="333333"/>
        </w:rPr>
        <w:t>1.5.     Школа обрабатывает персональные данные, которые может получить от следующих субъектов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граждан, состоящих с лицеем в отношениях, регулируемых трудовым законодательством;</w:t>
      </w:r>
    </w:p>
    <w:p w:rsidR="00240A63" w:rsidRPr="0091742B" w:rsidRDefault="00240A63" w:rsidP="0091742B">
      <w:pPr>
        <w:pStyle w:val="a3"/>
        <w:spacing w:before="0" w:beforeAutospacing="0" w:after="0" w:afterAutospacing="0"/>
        <w:jc w:val="both"/>
        <w:rPr>
          <w:color w:val="333333"/>
        </w:rPr>
      </w:pPr>
      <w:r w:rsidRPr="0091742B">
        <w:rPr>
          <w:color w:val="333333"/>
        </w:rPr>
        <w:lastRenderedPageBreak/>
        <w:t>граждан, являющихся претендентами на замещение вакантных должностей;</w:t>
      </w:r>
    </w:p>
    <w:p w:rsidR="00240A63" w:rsidRPr="0091742B" w:rsidRDefault="00240A63" w:rsidP="0091742B">
      <w:pPr>
        <w:pStyle w:val="a3"/>
        <w:spacing w:before="0" w:beforeAutospacing="0" w:after="0" w:afterAutospacing="0"/>
        <w:jc w:val="both"/>
        <w:rPr>
          <w:color w:val="333333"/>
        </w:rPr>
      </w:pPr>
      <w:r w:rsidRPr="0091742B">
        <w:rPr>
          <w:color w:val="333333"/>
        </w:rPr>
        <w:t>граждан, обращающихся в школу и к должностным лицам школы, в соответствии с Федеральным законом от 02.05.2006 № 59-ФЗ «О порядке рассмотрения обращений граждан Российской Федерации»;</w:t>
      </w:r>
    </w:p>
    <w:p w:rsidR="00240A63" w:rsidRPr="0091742B" w:rsidRDefault="00240A63" w:rsidP="0091742B">
      <w:pPr>
        <w:pStyle w:val="a3"/>
        <w:spacing w:before="0" w:beforeAutospacing="0" w:after="0" w:afterAutospacing="0"/>
        <w:jc w:val="both"/>
        <w:rPr>
          <w:color w:val="333333"/>
        </w:rPr>
      </w:pPr>
      <w:r w:rsidRPr="0091742B">
        <w:rPr>
          <w:color w:val="333333"/>
        </w:rPr>
        <w:t>граждан, являющихся стороной гражданско-правового договора со школой;</w:t>
      </w:r>
    </w:p>
    <w:p w:rsidR="00240A63" w:rsidRPr="0091742B" w:rsidRDefault="00240A63" w:rsidP="0091742B">
      <w:pPr>
        <w:pStyle w:val="a3"/>
        <w:spacing w:before="0" w:beforeAutospacing="0" w:after="0" w:afterAutospacing="0"/>
        <w:jc w:val="both"/>
        <w:rPr>
          <w:color w:val="333333"/>
        </w:rPr>
      </w:pPr>
      <w:r w:rsidRPr="0091742B">
        <w:rPr>
          <w:color w:val="333333"/>
        </w:rPr>
        <w:t>граждан, обращающихся в образовательное учреждение для получения государственных услуг.</w:t>
      </w:r>
    </w:p>
    <w:p w:rsidR="00240A63" w:rsidRPr="0091742B" w:rsidRDefault="00240A63" w:rsidP="0091742B">
      <w:pPr>
        <w:pStyle w:val="a3"/>
        <w:spacing w:before="0" w:beforeAutospacing="0" w:after="0" w:afterAutospacing="0"/>
        <w:jc w:val="both"/>
        <w:rPr>
          <w:color w:val="333333"/>
        </w:rPr>
      </w:pPr>
      <w:r w:rsidRPr="0091742B">
        <w:rPr>
          <w:color w:val="333333"/>
        </w:rPr>
        <w:t>1.6.    Срок хранения персональных данных субъекта персональных данных определяется в соответствии с действующим законодательством и иными нормативными правовыми документами.</w:t>
      </w:r>
    </w:p>
    <w:p w:rsidR="00240A63" w:rsidRPr="0091742B" w:rsidRDefault="00240A63" w:rsidP="0091742B">
      <w:pPr>
        <w:pStyle w:val="a3"/>
        <w:spacing w:before="0" w:beforeAutospacing="0" w:after="0" w:afterAutospacing="0"/>
        <w:jc w:val="center"/>
        <w:rPr>
          <w:color w:val="333333"/>
        </w:rPr>
      </w:pPr>
      <w:r w:rsidRPr="0091742B">
        <w:rPr>
          <w:color w:val="0000CD"/>
        </w:rPr>
        <w:t>2.   </w:t>
      </w:r>
      <w:r w:rsidRPr="0091742B">
        <w:rPr>
          <w:rStyle w:val="a4"/>
          <w:color w:val="0000CD"/>
        </w:rPr>
        <w:t>Особенности обработки персональных данных и их передачи третьим лицам.</w:t>
      </w:r>
    </w:p>
    <w:p w:rsidR="00240A63" w:rsidRPr="0091742B" w:rsidRDefault="00240A63" w:rsidP="0091742B">
      <w:pPr>
        <w:pStyle w:val="a3"/>
        <w:spacing w:before="0" w:beforeAutospacing="0" w:after="0" w:afterAutospacing="0"/>
        <w:jc w:val="both"/>
        <w:rPr>
          <w:color w:val="333333"/>
        </w:rPr>
      </w:pPr>
      <w:r w:rsidRPr="0091742B">
        <w:rPr>
          <w:color w:val="333333"/>
        </w:rPr>
        <w:t xml:space="preserve">2.1.    При обработке персональных данных МБОУ СОШ № </w:t>
      </w:r>
      <w:r w:rsidR="0091742B">
        <w:rPr>
          <w:color w:val="333333"/>
        </w:rPr>
        <w:t>27</w:t>
      </w:r>
      <w:r w:rsidRPr="0091742B">
        <w:rPr>
          <w:color w:val="333333"/>
        </w:rPr>
        <w:t xml:space="preserve"> руководствуется Федеральным законом от 27.07.2006 № 152-ФЗ «О персональных данных», Положением о защите, хранении, обработке и передаче персональных данных сотрудников лицея и Политикой.</w:t>
      </w:r>
    </w:p>
    <w:p w:rsidR="00240A63" w:rsidRPr="0091742B" w:rsidRDefault="00240A63" w:rsidP="0091742B">
      <w:pPr>
        <w:pStyle w:val="a3"/>
        <w:spacing w:before="0" w:beforeAutospacing="0" w:after="0" w:afterAutospacing="0"/>
        <w:jc w:val="both"/>
        <w:rPr>
          <w:color w:val="333333"/>
        </w:rPr>
      </w:pPr>
      <w:r w:rsidRPr="0091742B">
        <w:rPr>
          <w:color w:val="333333"/>
        </w:rPr>
        <w:t>2.2.    Школа вправе передать персональные данные третьим лицам в следующих случаях:</w:t>
      </w:r>
    </w:p>
    <w:p w:rsidR="00240A63" w:rsidRPr="0091742B" w:rsidRDefault="00240A63" w:rsidP="0091742B">
      <w:pPr>
        <w:pStyle w:val="a3"/>
        <w:spacing w:before="0" w:beforeAutospacing="0" w:after="0" w:afterAutospacing="0"/>
        <w:jc w:val="both"/>
        <w:rPr>
          <w:color w:val="333333"/>
        </w:rPr>
      </w:pPr>
      <w:r w:rsidRPr="0091742B">
        <w:rPr>
          <w:color w:val="333333"/>
        </w:rPr>
        <w:t>субъект персональных данных выразил свое согласие на такие действия в любой позволяющей подтвердить факт его получения форме;</w:t>
      </w:r>
    </w:p>
    <w:p w:rsidR="00240A63" w:rsidRPr="0091742B" w:rsidRDefault="00240A63" w:rsidP="0091742B">
      <w:pPr>
        <w:pStyle w:val="a3"/>
        <w:spacing w:before="0" w:beforeAutospacing="0" w:after="0" w:afterAutospacing="0"/>
        <w:jc w:val="both"/>
        <w:rPr>
          <w:color w:val="333333"/>
        </w:rPr>
      </w:pPr>
      <w:r w:rsidRPr="0091742B">
        <w:rPr>
          <w:color w:val="333333"/>
        </w:rPr>
        <w:t>передача предусмотрена федеральным законодательством в рамках установленной процедуры.</w:t>
      </w:r>
    </w:p>
    <w:p w:rsidR="00240A63" w:rsidRPr="0091742B" w:rsidRDefault="00240A63" w:rsidP="0091742B">
      <w:pPr>
        <w:pStyle w:val="a3"/>
        <w:spacing w:before="0" w:beforeAutospacing="0" w:after="0" w:afterAutospacing="0"/>
        <w:jc w:val="both"/>
        <w:rPr>
          <w:color w:val="333333"/>
        </w:rPr>
      </w:pPr>
      <w:r w:rsidRPr="0091742B">
        <w:rPr>
          <w:color w:val="333333"/>
        </w:rPr>
        <w:t>2.3.     Субъект персональных данных обладает правами, предусмотренными Федеральным законом от 27.07.2006 № 152-ФЗ «О персональных данных».</w:t>
      </w:r>
    </w:p>
    <w:p w:rsidR="00240A63" w:rsidRPr="0091742B" w:rsidRDefault="00240A63" w:rsidP="0091742B">
      <w:pPr>
        <w:pStyle w:val="a3"/>
        <w:spacing w:before="0" w:beforeAutospacing="0" w:after="0" w:afterAutospacing="0"/>
        <w:jc w:val="center"/>
        <w:rPr>
          <w:color w:val="333333"/>
        </w:rPr>
      </w:pPr>
      <w:r w:rsidRPr="0091742B">
        <w:rPr>
          <w:color w:val="0000CD"/>
        </w:rPr>
        <w:t>3.   </w:t>
      </w:r>
      <w:r w:rsidRPr="0091742B">
        <w:rPr>
          <w:rStyle w:val="a4"/>
          <w:color w:val="0000CD"/>
        </w:rPr>
        <w:t>Меры, примен</w:t>
      </w:r>
      <w:bookmarkStart w:id="0" w:name="_GoBack"/>
      <w:bookmarkEnd w:id="0"/>
      <w:r w:rsidRPr="0091742B">
        <w:rPr>
          <w:rStyle w:val="a4"/>
          <w:color w:val="0000CD"/>
        </w:rPr>
        <w:t>яемые для защиты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3.1.          Школа принимает необходимые и достаточные правовые, организационные и технические меры для защиты персональных данных субъектов персональных данных. К таким мерам, в частности, относятся:</w:t>
      </w:r>
    </w:p>
    <w:p w:rsidR="00240A63" w:rsidRPr="0091742B" w:rsidRDefault="00240A63" w:rsidP="0091742B">
      <w:pPr>
        <w:pStyle w:val="a3"/>
        <w:spacing w:before="0" w:beforeAutospacing="0" w:after="0" w:afterAutospacing="0"/>
        <w:jc w:val="both"/>
        <w:rPr>
          <w:color w:val="333333"/>
        </w:rPr>
      </w:pPr>
      <w:r w:rsidRPr="0091742B">
        <w:rPr>
          <w:color w:val="333333"/>
        </w:rPr>
        <w:t>назначение сотрудника, ответственного за организацию обработки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осуществление внутреннего контроля соответствия обработки персональных данных Федеральному закону от 27.07.2006 № 152-ФЗ «О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ознакомление работников, непосредственно осуществляющих обработку персональных данных, с положениями действующего законодательства о персональных данных, требованиями к защите персональных данных и иными документами по вопросам обработки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w:t>
      </w:r>
    </w:p>
    <w:p w:rsidR="00240A63" w:rsidRPr="0091742B" w:rsidRDefault="00240A63" w:rsidP="0091742B">
      <w:pPr>
        <w:pStyle w:val="a3"/>
        <w:spacing w:before="0" w:beforeAutospacing="0" w:after="0" w:afterAutospacing="0"/>
        <w:jc w:val="both"/>
        <w:rPr>
          <w:color w:val="333333"/>
        </w:rPr>
      </w:pPr>
      <w:r w:rsidRPr="0091742B">
        <w:rPr>
          <w:color w:val="333333"/>
        </w:rPr>
        <w:t>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w:t>
      </w:r>
    </w:p>
    <w:p w:rsidR="00240A63" w:rsidRPr="0091742B" w:rsidRDefault="00240A63" w:rsidP="0091742B">
      <w:pPr>
        <w:pStyle w:val="a3"/>
        <w:spacing w:before="0" w:beforeAutospacing="0" w:after="0" w:afterAutospacing="0"/>
        <w:jc w:val="both"/>
        <w:rPr>
          <w:color w:val="333333"/>
        </w:rPr>
      </w:pPr>
      <w:r w:rsidRPr="0091742B">
        <w:rPr>
          <w:color w:val="333333"/>
        </w:rPr>
        <w:t>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на обучение в пределах этих стандартов по индивидуальным учебным планам;</w:t>
      </w:r>
    </w:p>
    <w:p w:rsidR="00240A63" w:rsidRPr="0091742B" w:rsidRDefault="00240A63" w:rsidP="0091742B">
      <w:pPr>
        <w:pStyle w:val="a3"/>
        <w:spacing w:before="0" w:beforeAutospacing="0" w:after="0" w:afterAutospacing="0"/>
        <w:jc w:val="both"/>
        <w:rPr>
          <w:color w:val="333333"/>
        </w:rPr>
      </w:pPr>
      <w:r w:rsidRPr="0091742B">
        <w:rPr>
          <w:color w:val="333333"/>
        </w:rPr>
        <w:t>учет подростков,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w:t>
      </w:r>
    </w:p>
    <w:p w:rsidR="00240A63" w:rsidRPr="0091742B" w:rsidRDefault="00240A63" w:rsidP="0091742B">
      <w:pPr>
        <w:pStyle w:val="a3"/>
        <w:spacing w:before="0" w:beforeAutospacing="0" w:after="0" w:afterAutospacing="0"/>
        <w:jc w:val="both"/>
        <w:rPr>
          <w:color w:val="333333"/>
        </w:rPr>
      </w:pPr>
      <w:r w:rsidRPr="0091742B">
        <w:rPr>
          <w:color w:val="333333"/>
        </w:rPr>
        <w:t>определение угроз безопасности персональных данных при их обработке в информационных системах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осуществление учета машинных носителей персональных данных; установление правил доступа к персональным данным, обрабатываемым в информационной системе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lastRenderedPageBreak/>
        <w:t>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240A63" w:rsidRPr="0091742B" w:rsidRDefault="00240A63" w:rsidP="0091742B">
      <w:pPr>
        <w:pStyle w:val="a3"/>
        <w:spacing w:before="0" w:beforeAutospacing="0" w:after="0" w:afterAutospacing="0"/>
        <w:jc w:val="both"/>
        <w:rPr>
          <w:color w:val="333333"/>
        </w:rPr>
      </w:pPr>
      <w:r w:rsidRPr="0091742B">
        <w:rPr>
          <w:color w:val="333333"/>
        </w:rPr>
        <w:t>разработка локальных документов по вопросам обработки персональных данных.</w:t>
      </w:r>
    </w:p>
    <w:p w:rsidR="00C85BB6" w:rsidRPr="0091742B" w:rsidRDefault="00C85BB6" w:rsidP="0091742B">
      <w:pPr>
        <w:spacing w:after="0" w:line="240" w:lineRule="auto"/>
        <w:jc w:val="both"/>
        <w:rPr>
          <w:rFonts w:ascii="Times New Roman" w:hAnsi="Times New Roman" w:cs="Times New Roman"/>
          <w:sz w:val="24"/>
          <w:szCs w:val="24"/>
        </w:rPr>
      </w:pPr>
    </w:p>
    <w:sectPr w:rsidR="00C85BB6" w:rsidRPr="0091742B" w:rsidSect="00C85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63"/>
    <w:rsid w:val="00240A63"/>
    <w:rsid w:val="0091742B"/>
    <w:rsid w:val="00C8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70171-C327-44E9-9A8A-1801581F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B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0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A63"/>
    <w:rPr>
      <w:b/>
      <w:bCs/>
    </w:rPr>
  </w:style>
  <w:style w:type="character" w:customStyle="1" w:styleId="apple-converted-space">
    <w:name w:val="apple-converted-space"/>
    <w:basedOn w:val="a0"/>
    <w:rsid w:val="0024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6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AQUA MAN</cp:lastModifiedBy>
  <cp:revision>2</cp:revision>
  <dcterms:created xsi:type="dcterms:W3CDTF">2016-04-25T12:28:00Z</dcterms:created>
  <dcterms:modified xsi:type="dcterms:W3CDTF">2016-04-25T12:28:00Z</dcterms:modified>
</cp:coreProperties>
</file>