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D" w:rsidRPr="006F222D" w:rsidRDefault="006F222D" w:rsidP="006F222D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22D">
        <w:rPr>
          <w:rFonts w:ascii="Times New Roman" w:hAnsi="Times New Roman"/>
          <w:b/>
          <w:sz w:val="28"/>
          <w:szCs w:val="28"/>
        </w:rPr>
        <w:t>ХАРАКТЕРИСТИКА И КЛАССИФИКАЦИЯ ОБРАЗОВАТЕЛЬНЫХ ПРОГРАММ, РЕАЛИЗУЕМЫХ В УДО</w:t>
      </w:r>
    </w:p>
    <w:p w:rsidR="006F222D" w:rsidRPr="006F222D" w:rsidRDefault="006F222D" w:rsidP="006F2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1559"/>
        <w:gridCol w:w="1842"/>
        <w:gridCol w:w="1700"/>
        <w:gridCol w:w="1558"/>
        <w:gridCol w:w="1842"/>
        <w:gridCol w:w="2409"/>
        <w:gridCol w:w="2981"/>
      </w:tblGrid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 xml:space="preserve">С какого года 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существует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Автор,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Уровень,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  <w:p w:rsidR="006F222D" w:rsidRPr="006F222D" w:rsidRDefault="006F222D" w:rsidP="006F222D">
            <w:pPr>
              <w:tabs>
                <w:tab w:val="left" w:pos="2732"/>
                <w:tab w:val="left" w:pos="2873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Рыбальченко Т.П.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7-13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базовый,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предполагает обучение технологии  изготовления изделий из природного материала, соленого теста, способствует развитию  у  обучающихся творческих способностей, художественного вкуса. В основе программы лежит интеграция различных видов прикладного творчества.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Калтушкина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8-15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Программа  развивает умения целенаправленно искать, использовать нужную информацию. Обучающиеся изучают технику изготовления мягкой игрушки,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лоскутное шитье, аппликацию, инкрустацию пенопластовой основы лоскутом, игрушки - </w:t>
            </w: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Набережных И.В.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7-11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Способствуют освоению теоретических знаний и основных приемов работы шитья и декорирования одежды.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Карташова  С.В.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Хоровое объединение «</w:t>
            </w: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До-ми-соль-ка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7-14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основ эстетической культуры в процессе приобщения детей  к музыке, привлечение детей к активному участию в мероприятиях.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Хоровое объединение «Казачата»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7-14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  <w:p w:rsidR="006F222D" w:rsidRPr="006F222D" w:rsidRDefault="006F222D" w:rsidP="006F2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знакомит учащихся с  творчеством Донского края, культурным наследием казаков через устное народное творчество.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Овсянникова Е.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«Жемчужина»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7-14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формирование вокально-хоровых навыков, знакомство с вокально-хоровым репертуаром, прививает навыки сценического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поведения. Развивает музыкальные способности.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Э.Э.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 «Юный художник»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направлена  на дальнейшее развитие творческих способностей одаренных детей в области изобразительного искусства.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</w:p>
          <w:p w:rsidR="006F222D" w:rsidRPr="006F222D" w:rsidRDefault="006F222D" w:rsidP="006F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22D" w:rsidRPr="006F222D" w:rsidRDefault="006F222D" w:rsidP="006F2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Рябоконь Н.А.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«Школа актива»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12-14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Развитие лидерских качеств и творческих способностей обучающихся, формирование  коммуникативных, организаторских навыков. Программа сочетает в себе теоретические знания и отработку умений и навыков на практике, с помощью современных методик и педагогических технологий.  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Рябоконь Н.А.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15-17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tabs>
                <w:tab w:val="left" w:pos="2459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подростков, повышение правосознания детей и подростков, воспитание у них чувства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ответственности, привлечение детей и подростков к организации правовой пропаганды среди обучающихся общеобразовательных учреждений.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2018 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Егоров В.В.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«Патриоты Родины»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11-14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 ознакомительный,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комплексная, так как изучает разнообразные темы, связанные с основами военного дела, медицинской, физической подготовкой, историческим прошлым нашей Родины.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Горяйнов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«Пламя»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14-16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 ознакомительный,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 разработана в целях создания условий для развития интеллектуального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физического и творческого потенциала детей через освоение теоретических и практических знаний по истории вооруженных сил России, основ военной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подготовки, строевой подготовки, медицинских знаний, гражданской обороны, физической подготовки, основ безопасности личности, общества и государства.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Шестакова Е.Н.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«Мой край </w:t>
            </w: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родной-казачий</w:t>
            </w:r>
            <w:proofErr w:type="spellEnd"/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создает условия для развития творческих способностей детей  и развитие чувства патриотизма через изучение истории и  традиций донского казачества.</w:t>
            </w:r>
          </w:p>
        </w:tc>
      </w:tr>
      <w:tr w:rsidR="006F222D" w:rsidRPr="006F222D" w:rsidTr="00372985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Овсянникова Е.Ю.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«Малахит»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 (геология)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ориенти-рованная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11-16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по блочно-модульному принципу (геология, краеведение, экология, туризм и спортивное ориентирование, основы гигиены и первая доврачебная помощь). Комплектность данной программы основывается на цикличности туристско-геологической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принципу расширяющейся и углубляющейся гносеологической спирали. При этом предлагается концепция усилий образовательно-воспитательного и тренировочного процессов.</w:t>
            </w:r>
          </w:p>
        </w:tc>
      </w:tr>
      <w:tr w:rsidR="006F222D" w:rsidRPr="006F222D" w:rsidTr="00372985">
        <w:trPr>
          <w:trHeight w:val="15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Гаврилов В.В.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«Подвижные развивающие игры»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модифициро-ванная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8-11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Программа разработана в целях создания условий для повышения общей физической подготовки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и направлена на развитие и совершенствование физических качеств учащихся с преимущественной направленностью на  быстроту, ловкость, координацию движений и гибкость, достижения физического совершенствования, высокого уровня здоровья и работоспособности, необходимых  для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общественной деятельности.</w:t>
            </w:r>
          </w:p>
        </w:tc>
      </w:tr>
      <w:tr w:rsidR="006F222D" w:rsidRPr="006F222D" w:rsidTr="00372985">
        <w:trPr>
          <w:trHeight w:val="15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Ваврушко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«Фитнес»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Программа  формирует у 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мотивацию к здоровому образу жизни, путем вовлечения в спортивную деятельность. Занятия по данной программе способствуют совершенствованию двигательных функций, развитию гибкости тела, координации, формированию исполнительской культуры и навыков поведения.</w:t>
            </w:r>
          </w:p>
        </w:tc>
      </w:tr>
      <w:tr w:rsidR="006F222D" w:rsidRPr="006F222D" w:rsidTr="00372985">
        <w:trPr>
          <w:trHeight w:val="150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6F222D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Савинова С.А.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«Мегабит»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(информационные технологии)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6F22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22D">
              <w:rPr>
                <w:rFonts w:ascii="Times New Roman" w:hAnsi="Times New Roman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10-17 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2D" w:rsidRPr="006F222D" w:rsidRDefault="006F222D" w:rsidP="006F222D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Программа способствует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развитию умений и навыков 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основе средств и методов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информатики и ИКТ, в том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овладение умениями: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планировать, и осуществлять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индивидуальную, и коллективную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информационную деятельность, представлять и оценивать ее результаты; формирование основ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научного мировоззрения в процессе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систематизации, теоретического осмысления и обобщения 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имеющихся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получения новых  знаний, умений и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способов деятельности в области ИКТ;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навыков работы с информацией,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навыков информационного моделирования,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исследовательской деятельности и т.д.; 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воспитание стремления к созидательной деятельности и к самообразованию </w:t>
            </w:r>
            <w:proofErr w:type="gramStart"/>
            <w:r w:rsidRPr="006F22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2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>применением средств ИКТ;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2D">
              <w:rPr>
                <w:rFonts w:ascii="Times New Roman" w:hAnsi="Times New Roman"/>
                <w:sz w:val="24"/>
                <w:szCs w:val="24"/>
              </w:rPr>
              <w:t xml:space="preserve">познавательных, </w:t>
            </w:r>
            <w:r w:rsidRPr="006F222D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и творческих способностей учащихся.</w:t>
            </w:r>
          </w:p>
          <w:p w:rsidR="006F222D" w:rsidRPr="006F222D" w:rsidRDefault="006F222D" w:rsidP="006F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22D" w:rsidRPr="006F222D" w:rsidRDefault="006F222D" w:rsidP="006F2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222D" w:rsidRPr="006F222D" w:rsidSect="006F2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22D"/>
    <w:rsid w:val="00012949"/>
    <w:rsid w:val="006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2021-02-10T07:47:00Z</dcterms:created>
  <dcterms:modified xsi:type="dcterms:W3CDTF">2021-02-10T07:47:00Z</dcterms:modified>
</cp:coreProperties>
</file>