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69" w:rsidRPr="00917B71" w:rsidRDefault="00151869" w:rsidP="0091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1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151869" w:rsidRPr="00917B71" w:rsidRDefault="00151869" w:rsidP="0091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1">
        <w:rPr>
          <w:rFonts w:ascii="Times New Roman" w:hAnsi="Times New Roman" w:cs="Times New Roman"/>
          <w:b/>
          <w:sz w:val="24"/>
          <w:szCs w:val="24"/>
        </w:rPr>
        <w:t>д\о «ПЛАМЯ»</w:t>
      </w:r>
    </w:p>
    <w:p w:rsidR="00151869" w:rsidRPr="00917B71" w:rsidRDefault="00151869" w:rsidP="00917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71">
        <w:rPr>
          <w:rFonts w:ascii="Times New Roman" w:hAnsi="Times New Roman" w:cs="Times New Roman"/>
          <w:b/>
          <w:sz w:val="24"/>
          <w:szCs w:val="24"/>
        </w:rPr>
        <w:t>(</w:t>
      </w:r>
      <w:r w:rsidRPr="00917B7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17B71">
        <w:rPr>
          <w:rFonts w:ascii="Times New Roman" w:hAnsi="Times New Roman" w:cs="Times New Roman"/>
          <w:b/>
          <w:sz w:val="24"/>
          <w:szCs w:val="24"/>
        </w:rPr>
        <w:t>год обучения)</w:t>
      </w:r>
    </w:p>
    <w:p w:rsidR="00151869" w:rsidRPr="00917B71" w:rsidRDefault="00151869" w:rsidP="00917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869" w:rsidRPr="00917B71" w:rsidRDefault="00151869" w:rsidP="00917B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B71">
        <w:rPr>
          <w:rFonts w:ascii="Times New Roman" w:hAnsi="Times New Roman" w:cs="Times New Roman"/>
          <w:b/>
          <w:sz w:val="24"/>
          <w:szCs w:val="24"/>
        </w:rPr>
        <w:t>1</w:t>
      </w:r>
      <w:r w:rsidRPr="00917B71">
        <w:rPr>
          <w:rFonts w:ascii="Times New Roman" w:hAnsi="Times New Roman" w:cs="Times New Roman"/>
          <w:b/>
          <w:sz w:val="24"/>
          <w:szCs w:val="24"/>
        </w:rPr>
        <w:t>6</w:t>
      </w:r>
      <w:r w:rsidRPr="00917B71">
        <w:rPr>
          <w:rFonts w:ascii="Times New Roman" w:hAnsi="Times New Roman" w:cs="Times New Roman"/>
          <w:b/>
          <w:sz w:val="24"/>
          <w:szCs w:val="24"/>
        </w:rPr>
        <w:t>.10.2021г.</w:t>
      </w:r>
    </w:p>
    <w:p w:rsidR="00755C47" w:rsidRPr="00917B71" w:rsidRDefault="00151869" w:rsidP="00917B71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917B71">
        <w:rPr>
          <w:rFonts w:ascii="Times New Roman" w:hAnsi="Times New Roman" w:cs="Times New Roman"/>
          <w:b/>
          <w:sz w:val="24"/>
          <w:szCs w:val="24"/>
        </w:rPr>
        <w:t>Тема №</w:t>
      </w:r>
      <w:r w:rsidRPr="00917B71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917B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17B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Чтение топографических знаков. Изображение местных предметов и рельефа.</w:t>
      </w:r>
    </w:p>
    <w:p w:rsidR="00B45151" w:rsidRDefault="000E206F" w:rsidP="000E206F">
      <w:pPr>
        <w:pStyle w:val="a4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Ознакомьтесь с текстом</w:t>
      </w:r>
    </w:p>
    <w:p w:rsidR="00B45151" w:rsidRPr="000E206F" w:rsidRDefault="000E206F" w:rsidP="00917B71">
      <w:pPr>
        <w:pStyle w:val="a4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Посмотрите видео по ссылке    </w:t>
      </w:r>
      <w:hyperlink r:id="rId6" w:tgtFrame="_blank" w:history="1">
        <w:proofErr w:type="spellStart"/>
        <w:r w:rsidR="00B45151" w:rsidRPr="000E206F">
          <w:rPr>
            <w:rStyle w:val="a3"/>
            <w:rFonts w:ascii="Times New Roman" w:hAnsi="Times New Roman" w:cs="Times New Roman"/>
            <w:color w:val="006000"/>
            <w:sz w:val="24"/>
            <w:szCs w:val="24"/>
            <w:u w:val="none"/>
            <w:shd w:val="clear" w:color="auto" w:fill="FBFBFB"/>
          </w:rPr>
          <w:t>watch?v</w:t>
        </w:r>
        <w:proofErr w:type="spellEnd"/>
        <w:r w:rsidR="00B45151" w:rsidRPr="000E206F">
          <w:rPr>
            <w:rStyle w:val="a3"/>
            <w:rFonts w:ascii="Times New Roman" w:hAnsi="Times New Roman" w:cs="Times New Roman"/>
            <w:color w:val="006000"/>
            <w:sz w:val="24"/>
            <w:szCs w:val="24"/>
            <w:u w:val="none"/>
            <w:shd w:val="clear" w:color="auto" w:fill="FBFBFB"/>
          </w:rPr>
          <w:t>=</w:t>
        </w:r>
        <w:proofErr w:type="spellStart"/>
        <w:r w:rsidR="00B45151" w:rsidRPr="000E206F">
          <w:rPr>
            <w:rStyle w:val="a3"/>
            <w:rFonts w:ascii="Times New Roman" w:hAnsi="Times New Roman" w:cs="Times New Roman"/>
            <w:color w:val="006000"/>
            <w:sz w:val="24"/>
            <w:szCs w:val="24"/>
            <w:u w:val="none"/>
            <w:shd w:val="clear" w:color="auto" w:fill="FBFBFB"/>
          </w:rPr>
          <w:t>bm_gAjYcgbE</w:t>
        </w:r>
        <w:proofErr w:type="spellEnd"/>
      </w:hyperlink>
    </w:p>
    <w:p w:rsidR="000E206F" w:rsidRPr="000E206F" w:rsidRDefault="000E206F" w:rsidP="000E206F">
      <w:pPr>
        <w:pStyle w:val="a4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p w:rsidR="00B45151" w:rsidRPr="00917B71" w:rsidRDefault="00917B71" w:rsidP="0091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B71">
        <w:rPr>
          <w:rFonts w:ascii="Times New Roman" w:hAnsi="Times New Roman" w:cs="Times New Roman"/>
          <w:sz w:val="24"/>
          <w:szCs w:val="24"/>
        </w:rPr>
        <w:t>1</w:t>
      </w:r>
      <w:r w:rsidR="00B45151" w:rsidRPr="00917B71">
        <w:rPr>
          <w:rFonts w:ascii="Times New Roman" w:hAnsi="Times New Roman" w:cs="Times New Roman"/>
          <w:sz w:val="24"/>
          <w:szCs w:val="24"/>
        </w:rPr>
        <w:t>-Й ВОПРОС: ПОНЯТИЕ О ТОПОГРАФИЧЕСКИХ КАРТАХ, ПЛАНАХ И СХЕМАХ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Топографической картой называется подробное и точное изображение местности на плоскости (бумаге), выполненное условными знаками с уменьшением всех линий местности в 10, 25, 50 тысяч раз и более (до миллиона).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  <w:shd w:val="pct15" w:color="auto" w:fill="FFFFFF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t>Карты, изображающие всю земную поверхность или значи</w:t>
      </w:r>
      <w:r w:rsidR="00B45151" w:rsidRPr="00917B71">
        <w:rPr>
          <w:rFonts w:ascii="Times New Roman" w:hAnsi="Times New Roman" w:cs="Times New Roman"/>
          <w:sz w:val="24"/>
          <w:szCs w:val="24"/>
        </w:rPr>
        <w:softHyphen/>
        <w:t>тельную ее часть (материк, страну) с уменьшением более чем в миллион раз, называются географическими картами.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Отношение, показывающее, во сколько раз все линейные размеры местности уменьшены при изображении их на карте, называется масштабом карты. Чем меньше это уменьшение, тем изображение местности, а, следовательно, и масштаб кар</w:t>
      </w:r>
      <w:r w:rsidR="00B45151" w:rsidRPr="00917B71">
        <w:rPr>
          <w:rFonts w:ascii="Times New Roman" w:hAnsi="Times New Roman" w:cs="Times New Roman"/>
          <w:sz w:val="24"/>
          <w:szCs w:val="24"/>
        </w:rPr>
        <w:softHyphen/>
        <w:t>ты будут крупнее, и наоборот. Очевидно, чем крупнее масштаб карты, тем подробнее и точнее можно изобразить на ней местность.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Точное и подробное изображение отдельных небольших участков местности (до 100 км в длину и ширину), выполненное условными знаками с уменьшением линейных размеров местности в 10 тысяч раз и менее, называется, в отличие от карты, топографическим планом.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По крупномасштабным топографическим картам и планам можно достаточно подробно и точно изучать, местность и ориен</w:t>
      </w:r>
      <w:r w:rsidR="00B45151" w:rsidRPr="00917B71">
        <w:rPr>
          <w:rFonts w:ascii="Times New Roman" w:hAnsi="Times New Roman" w:cs="Times New Roman"/>
          <w:sz w:val="24"/>
          <w:szCs w:val="24"/>
        </w:rPr>
        <w:softHyphen/>
        <w:t xml:space="preserve">тироваться на ней, производить необходимые измерения и расчеты, подготавливать данные для ведения огня и </w:t>
      </w:r>
      <w:proofErr w:type="spellStart"/>
      <w:r w:rsidR="00B45151" w:rsidRPr="00917B71">
        <w:rPr>
          <w:rFonts w:ascii="Times New Roman" w:hAnsi="Times New Roman" w:cs="Times New Roman"/>
          <w:sz w:val="24"/>
          <w:szCs w:val="24"/>
        </w:rPr>
        <w:t>целеука</w:t>
      </w:r>
      <w:r w:rsidR="00B45151" w:rsidRPr="00917B71">
        <w:rPr>
          <w:rFonts w:ascii="Times New Roman" w:hAnsi="Times New Roman" w:cs="Times New Roman"/>
          <w:sz w:val="24"/>
          <w:szCs w:val="24"/>
        </w:rPr>
        <w:softHyphen/>
        <w:t>зания</w:t>
      </w:r>
      <w:proofErr w:type="spellEnd"/>
      <w:r w:rsidR="00B45151" w:rsidRPr="00917B71">
        <w:rPr>
          <w:rFonts w:ascii="Times New Roman" w:hAnsi="Times New Roman" w:cs="Times New Roman"/>
          <w:sz w:val="24"/>
          <w:szCs w:val="24"/>
        </w:rPr>
        <w:t>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Топографические карты печатаются отдельными листами, размеры которых установлены для каждого масштаба. Боковыми рамками листов служат меридианы, а верхней и нижней рамками – параллели. На всех картах верхняя рамка всегда обращена на север. Все это позволяет в случае необходимости легко склеивать вместе несколько смежных листов карты.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 xml:space="preserve">Учитывая </w:t>
      </w:r>
      <w:proofErr w:type="gramStart"/>
      <w:r w:rsidR="00B45151" w:rsidRPr="00917B7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B45151" w:rsidRPr="00917B71">
        <w:rPr>
          <w:rFonts w:ascii="Times New Roman" w:hAnsi="Times New Roman" w:cs="Times New Roman"/>
          <w:sz w:val="24"/>
          <w:szCs w:val="24"/>
        </w:rPr>
        <w:t xml:space="preserve"> топографических карт и планов как подробных и точных документов о местности, их необходимо тщательно беречь, чтобы они не попали в руки противника.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Упрощенный чертеж, на котором изображены лишь некоторые основные элементы местности, важные для выполнения определенной задачи, называется схемой. Схемы составляются обычно глазомерно или по имеющейся карте и используются при составлении боевых графических документов различного назначения: схемы целей, схемы маршрута, схемы-донесения и т. п.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2-Й ВОПРОС: ИЗМЕРЕНИЕ РАССТОЯНИЙ ПО КАРТЕ</w:t>
      </w:r>
      <w:proofErr w:type="gramStart"/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lastRenderedPageBreak/>
        <w:br/>
        <w:t>Ч</w:t>
      </w:r>
      <w:proofErr w:type="gramEnd"/>
      <w:r w:rsidR="00B45151" w:rsidRPr="00917B71">
        <w:rPr>
          <w:rFonts w:ascii="Times New Roman" w:hAnsi="Times New Roman" w:cs="Times New Roman"/>
          <w:sz w:val="24"/>
          <w:szCs w:val="24"/>
        </w:rPr>
        <w:t>тобы измерить расстояние по карте, нужно знать ее мас</w:t>
      </w:r>
      <w:r w:rsidR="00B45151" w:rsidRPr="00917B71">
        <w:rPr>
          <w:rFonts w:ascii="Times New Roman" w:hAnsi="Times New Roman" w:cs="Times New Roman"/>
          <w:sz w:val="24"/>
          <w:szCs w:val="24"/>
        </w:rPr>
        <w:softHyphen/>
        <w:t>штаб. Масштаб всегда указывается под нижней (южной) рамкой карты и выражается численно или графически. В первом случае он называется численным, а во втором – линейным масштабом</w:t>
      </w:r>
      <w:r w:rsidR="00B45151" w:rsidRPr="00917B71">
        <w:rPr>
          <w:rFonts w:ascii="Times New Roman" w:hAnsi="Times New Roman" w:cs="Times New Roman"/>
          <w:sz w:val="24"/>
          <w:szCs w:val="24"/>
        </w:rPr>
        <w:br/>
      </w:r>
      <w:r w:rsidR="00B45151" w:rsidRPr="00917B71">
        <w:rPr>
          <w:rFonts w:ascii="Times New Roman" w:hAnsi="Times New Roman" w:cs="Times New Roman"/>
          <w:sz w:val="24"/>
          <w:szCs w:val="24"/>
        </w:rPr>
        <w:br/>
        <w:t>Подробнее: </w:t>
      </w:r>
      <w:hyperlink r:id="rId7" w:history="1">
        <w:r w:rsidR="00B45151" w:rsidRPr="00917B71">
          <w:rPr>
            <w:rStyle w:val="a3"/>
            <w:rFonts w:ascii="Times New Roman" w:hAnsi="Times New Roman" w:cs="Times New Roman"/>
            <w:sz w:val="24"/>
            <w:szCs w:val="24"/>
          </w:rPr>
          <w:t>https://gnezdoparanoika.ru/podgotovka-k-vijivaniu/puti-othoda/99-orientirovanie-chtenie-topograficheskih-kart.html</w:t>
        </w:r>
      </w:hyperlink>
    </w:p>
    <w:p w:rsidR="00B45151" w:rsidRPr="00917B71" w:rsidRDefault="00B45151" w:rsidP="00917B71">
      <w:pPr>
        <w:spacing w:after="0" w:line="240" w:lineRule="auto"/>
      </w:pPr>
      <w:r w:rsidRPr="00917B71">
        <w:rPr>
          <w:rFonts w:ascii="Times New Roman" w:hAnsi="Times New Roman" w:cs="Times New Roman"/>
          <w:sz w:val="24"/>
          <w:szCs w:val="24"/>
        </w:rPr>
        <w:t>Надпись 1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25 000 – численный масштаб (читается «одна </w:t>
      </w:r>
      <w:proofErr w:type="spellStart"/>
      <w:r w:rsidRPr="00917B71">
        <w:rPr>
          <w:rFonts w:ascii="Times New Roman" w:hAnsi="Times New Roman" w:cs="Times New Roman"/>
          <w:sz w:val="24"/>
          <w:szCs w:val="24"/>
        </w:rPr>
        <w:t>двадцатипятитысячная</w:t>
      </w:r>
      <w:proofErr w:type="spellEnd"/>
      <w:r w:rsidRPr="00917B71">
        <w:rPr>
          <w:rFonts w:ascii="Times New Roman" w:hAnsi="Times New Roman" w:cs="Times New Roman"/>
          <w:sz w:val="24"/>
          <w:szCs w:val="24"/>
        </w:rPr>
        <w:t>»). Он означает, что все линии местности изображены на данной карте с уменьшением в 25 тысяч раз, т. е. 1 см на карте соответствует 25000 см или 250 м на местности.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Расстояние, соответствующее 1 см на карте, называется величиной масштаба и всегда надписывается на карте между численным и линейным масштабами.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При пользовании численным масштабом расстояние на кар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те измеряют в сантиметрах при помощи линейки с сантиметро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выми делениями. Затем, зная величину масштаба, т. е. рас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стояние на местности, соответствующее 1 см на карте, умно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жают на измеренное по карте число сантиметров. Например, на карте масштаба 1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25000 измерено расстояние, равное 5,3 см. Это расстояние на местности будет 250 м ? 5,3 = 1325 м.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Еще проще – без всяких вычислений – расстояния по карте измеряют при помощи линейного масштаба, пользуясь для это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го циркулем или полоской бумаги. Делают это так: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- ножки циркуля устанавливают в точках карты, расстояние между которыми требуется определить;</w:t>
      </w:r>
      <w:r w:rsidRPr="00917B71">
        <w:rPr>
          <w:rFonts w:ascii="Times New Roman" w:hAnsi="Times New Roman" w:cs="Times New Roman"/>
          <w:sz w:val="24"/>
          <w:szCs w:val="24"/>
        </w:rPr>
        <w:br/>
        <w:t>- не изменяя раствора циркуля, прикладывают его к линей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ному масштабу так, чтобы одна из ножек точно совпала с нулем или с подписанным делением вправо от нуля, а другая расположилась бы на мелких делениях влево от нуля;</w:t>
      </w:r>
      <w:r w:rsidRPr="00917B71">
        <w:rPr>
          <w:rFonts w:ascii="Times New Roman" w:hAnsi="Times New Roman" w:cs="Times New Roman"/>
          <w:sz w:val="24"/>
          <w:szCs w:val="24"/>
        </w:rPr>
        <w:br/>
        <w:t>- сумма отсчетов, прочитанных по масштабу против обеих ножек циркуля, дает искомое расстояние.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При откладывании заданных расстояний на карте порядок работы обратный: устанавливают необходимый раствор цирку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ля по линейному масштабу, затем откладывают на карте от указанной точки в нужном направлении отрезок, равный раст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вору циркуля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Подробнее: </w:t>
      </w:r>
      <w:hyperlink r:id="rId8" w:history="1">
        <w:r w:rsidRPr="00917B71">
          <w:rPr>
            <w:rStyle w:val="a3"/>
            <w:rFonts w:ascii="Times New Roman" w:hAnsi="Times New Roman" w:cs="Times New Roman"/>
            <w:sz w:val="24"/>
            <w:szCs w:val="24"/>
          </w:rPr>
          <w:t>https://gnezdoparanoika.ru/podgotovka-k-vijivaniu/puti-othoda/99-orientirovanie-chtenie-topograficheskih-kart.html</w:t>
        </w:r>
      </w:hyperlink>
      <w:r w:rsidRPr="00917B71">
        <w:rPr>
          <w:rFonts w:ascii="Times New Roman" w:hAnsi="Times New Roman" w:cs="Times New Roman"/>
          <w:sz w:val="24"/>
          <w:szCs w:val="24"/>
        </w:rPr>
        <w:t xml:space="preserve"> 3-Й ВОПРОС: ИЗОБРАЖЕНИЕ МЕСТНЫХ ПРЕДМЕТОВ НА ТОПОГРАФИЧЕСКИХ КАРТАХ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се местные предметы изображаются на картах условными знаками. Все условные знаки местных предметов делятся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масштабные (контурные), внемасштабные и пояснительные.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 xml:space="preserve">Масштабными условными знаками изображаются такие местные предметы, размеры которых выражаются в масштабе карты.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Их размеры (длину, ширину, площадь) можно определить по карте, например размеры леса, луга, болота и т. п. Каждый масштабный (контурный) условный знак состоит из контура, т. е. границы данного предмета, например границы леса, и дополнительных обозначений внутри контура, показы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вающих, какой местный предмет находится в данном контуре, например лес, кустарник, луг и т, п.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Контур леса, кустарника, луга, болота вычерчивается на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картах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точками (пунктирами).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Внемасштабными условными знаками изображаются более мелкие предметы, размеры которых в масштабе карты не от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ражаются, например колодец, указатель дорог, километровый столб и т. п. Такие предметы изображаются на картах в увеличенном виде. Если условный знак имеет вид симметричной фигуры (завод, колодец и т. п.), то точное местоположение по карте предмета, изображенного внемасштабным условным зна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ком, определяется центром знака, а несимметричной фигуры (памятник, отдельный камень и т. п.) – серединой основания. Если внемасштабный условный знак имеет в основании прямой угол, то изображаемый предмет находится в вершине прямого угла (указатель дорог, километровый столб, отдельное дерево, ветряная мельница и т. п.). Ось дороги, изображаемой на кар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те двумя линиями, проходит посередине между этими линиями.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Пояснительные условные знаки применяются для дополни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тельной характеристики местных предметов. Пояснительный условный знак показывает, например, какова порода леса, в каком направлении течет река и т. п.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 xml:space="preserve">Помимо пояснительных условных знаков на картах имеются пояснительные надписи. Например, у условного знака завода стоит надпись «кож». Это означает, что завод кожевенный.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У некоторых условных знаков ставятся цифровые обозначения, например у условного знака моста дробь 15/10 показывает, что длина моста (числитель) –15 м, а грузоподъемность (знаме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натель) – 10 т.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Надписи применяются также для указания собственных на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званий населенных пунктов, рек, озер, урочищ и т. д.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Чтобы карта легче читалась и была более наглядной, ус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ловным знакам придают по возможности форму, напоминаю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щую форму изображаемых ими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предметов (отдельное дерево, ветряная мельница и т. п.).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Для этой же цели карты изготов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ляют в несколько красок: леса, сады, парки печатают зеле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ной краской, воду – голубой, шоссейные дороги – красной, улучшенные грунтовые дороги – оранжевой, рельеф – линиями светло-коричневого цвета.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При изображении на картах железных дорог указывают их характеристику (трех-, двух- и одноколейные), насыпи и выем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ки, мосты, а также все придорожные сооружения (станции, де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по, казармы, будки).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Линии связи вдоль железных дорог не показывают.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Автогужевые дороги при изображении их на карте делятся на автострады, шоссейные, улучшенные грунтовые и грунтовые (проселочные, полевые или лесные), а также тропы. На доро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гах показываются выемки, насыпи, мосты, линии связи, кило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метровые столбы, указатели дорог, обсадки. На улучшенных грунтовых дорогах надписывают их ширину в метрах, а на шоссейных – ширину одетой части (первая цифра) и всей до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роги (вторая цифра в скобках), а также материал покрытия (А – асфальтобетон, Б – булыжник и т. п.).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В населенных пунктах наносят все улицы, площади, сады, парки и постройки, имеющие значение ориентиров. Дома в на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селенных пунктах объединяют в кварталы, которые заштрихо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вывают.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Реки на картах изображают в одну или в две линии в за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висимости от их ширины. Ширину рек (в метрах) надписывают. На картах масштаба 1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25 000 и 1 : 50 000 реки шириной менее 5 м изображают в одну линию.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Скорость течения рек (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>/с) надписывают в середине стрел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ки, показывающей направление течения. У бродов указывают: в числителе – глубину брода в метрах, в знаменателе (бук</w:t>
      </w:r>
      <w:r w:rsidRPr="00917B71">
        <w:rPr>
          <w:rFonts w:ascii="Times New Roman" w:hAnsi="Times New Roman" w:cs="Times New Roman"/>
          <w:sz w:val="24"/>
          <w:szCs w:val="24"/>
        </w:rPr>
        <w:softHyphen/>
        <w:t xml:space="preserve">вой) – качество грунта дна (Т – твердый, В – вязкий,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– песчаный, К – каменистый).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Каналы шириной менее 3 м изображают на карте одной линией.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ИЗОБРАЖЕНИЕ РЕЛЬЕФА НА КАРТАХ.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На топографических картах рельеф изображается горизонталями.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Подробнее: </w:t>
      </w:r>
      <w:hyperlink r:id="rId9" w:history="1">
        <w:r w:rsidRPr="00917B71">
          <w:rPr>
            <w:rStyle w:val="a3"/>
            <w:rFonts w:ascii="Times New Roman" w:hAnsi="Times New Roman" w:cs="Times New Roman"/>
            <w:sz w:val="24"/>
            <w:szCs w:val="24"/>
          </w:rPr>
          <w:t>https://gnezdoparanoika.ru/podgotovka-k-vijivaniu/puti-othoda/99-orientirovanie-chtenie-topograficheskih-kart.html</w:t>
        </w:r>
        <w:proofErr w:type="gramStart"/>
      </w:hyperlink>
      <w:r w:rsidRPr="00917B7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>редставим себе модель горы (рис. 3), рассеченной горизонтальными плоскостями, расположенными одна от дру</w:t>
      </w:r>
      <w:r w:rsidRPr="00917B71">
        <w:rPr>
          <w:rFonts w:ascii="Times New Roman" w:hAnsi="Times New Roman" w:cs="Times New Roman"/>
          <w:sz w:val="24"/>
          <w:szCs w:val="24"/>
        </w:rPr>
        <w:softHyphen/>
        <w:t xml:space="preserve">гой на равных расстояниях по высоте. Обведя карандашом на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бумаге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основание горы и все полученные следы сечения, полу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чим ряд кривых замкнутых линий, соединяющих точки с одина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ковой высотой над основанием горы.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Замкнутые кривые линии, соединяющие точки с одинаковой высотой, называются горизонталями.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 одним горизонталям невозможно определить, в каком направлении повышается или понижается местность. Для обо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значения этого направления на некоторых горизонталях пер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пендикулярно им ставят короткие черточки – указатели ската (</w:t>
      </w:r>
      <w:proofErr w:type="spellStart"/>
      <w:r w:rsidRPr="00917B71">
        <w:rPr>
          <w:rFonts w:ascii="Times New Roman" w:hAnsi="Times New Roman" w:cs="Times New Roman"/>
          <w:sz w:val="24"/>
          <w:szCs w:val="24"/>
        </w:rPr>
        <w:t>скатоуказатели</w:t>
      </w:r>
      <w:proofErr w:type="spellEnd"/>
      <w:r w:rsidRPr="00917B71">
        <w:rPr>
          <w:rFonts w:ascii="Times New Roman" w:hAnsi="Times New Roman" w:cs="Times New Roman"/>
          <w:sz w:val="24"/>
          <w:szCs w:val="24"/>
        </w:rPr>
        <w:t>). Они всегда бывают направлены в сторону понижения ската.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 xml:space="preserve">Гору и котловину изображают замкнутыми, опоясывающими одна другую горизонталями.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Указатели ската в первом случае {гора) стоят с наружной стороны замкнутых горизонталей, а во втором (котловина) – направлены внутрь.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Хребет и лощину изображают горизонталями, вытянутыми у хребта в сторону понижения, а у лощины – в сторону повы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шения.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Седловину определяют на карте по наличию двух располо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женных рядом вершин и двух лощин, расходящихся в противо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положных направлениях.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4-Й ВОПРОС: ГЕОГРАФИЧЕСКИЕ И ПРЯМОУГОЛЬНЫЕ КООРДИНАТЫ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Географические координаты. Земля имеет форму сфероида, т. е. сплюснутого шара. Так как земной сфероид весьма мало отличается от шара, то обычно этот сфероид называют земным шаром.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Земля вращается вокруг воображаемой оси и делает полный оборот за 24 ч. Концы воображаемой оси называются полюса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ми: один из них называется северным, а другой – южным.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Мысленно разрежем земной шар плоскостью, проходящей через ось вращения Земли. Эта воображаемая плоскость назы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вается плоскостью меридиана. Линия пересечения этой плос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кости с земной поверхностью называется географическим (или истинным) меридианом. Меридианов можно провести сколько угодно, и все они пересекутся в полюсах.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Плоскость, перпендикулярная земной оси и проходящая через центр земного шара, называется плоскостью экватора, а линия пересечения этой плоскости с земной поверхностью – экватором.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Если мысленно пересечь земной шар плоскостями, парал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лельными экватору, то на поверхности Земли получаются кру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ги, которые называются параллелями.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Нанесенные на глобусы и карты параллели и меридианы составляют градусную сетку. Градусная сетка дает возможность определить положение любой точки на земной поверхности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Подробнее: </w:t>
      </w:r>
      <w:hyperlink r:id="rId10" w:history="1">
        <w:r w:rsidRPr="00917B71">
          <w:rPr>
            <w:rStyle w:val="a3"/>
            <w:rFonts w:ascii="Times New Roman" w:hAnsi="Times New Roman" w:cs="Times New Roman"/>
            <w:sz w:val="24"/>
            <w:szCs w:val="24"/>
          </w:rPr>
          <w:t>https://gnezdoparanoika.ru/podgotovka-k-vijivaniu/puti-othoda/99-orientirovanie-chtenie-topograficheskih-kart.html</w:t>
        </w:r>
        <w:proofErr w:type="gramStart"/>
      </w:hyperlink>
      <w:r w:rsidRPr="00917B7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>а начальный меридиан при составлении карт в метрических мерах принят Гринвичский меридиан, проходящий через Грин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вичскую обсерваторию (вблизи Лондона).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Положение любой точки на земной поверхности, например точки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>, может быть определено следующим образом: опреде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ляется угол j между плоскостью экватора и отвесной линией из точки А (отвесной линией называется линия, по которой падают тела, не имеющие опоры).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Этот угол j называется географической широтой точки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Подробнее: </w:t>
      </w:r>
      <w:hyperlink r:id="rId11" w:history="1">
        <w:r w:rsidRPr="00917B71">
          <w:rPr>
            <w:rStyle w:val="a3"/>
            <w:rFonts w:ascii="Times New Roman" w:hAnsi="Times New Roman" w:cs="Times New Roman"/>
            <w:sz w:val="24"/>
            <w:szCs w:val="24"/>
          </w:rPr>
          <w:t>https://gnezdoparanoika.ru/podgotovka-k-vijivaniu/puti-othoda/99-orientirovanie-chtenie-topograficheskih-kart.html</w:t>
        </w:r>
      </w:hyperlink>
      <w:r w:rsidRPr="00917B71">
        <w:rPr>
          <w:rFonts w:ascii="Times New Roman" w:hAnsi="Times New Roman" w:cs="Times New Roman"/>
          <w:sz w:val="24"/>
          <w:szCs w:val="24"/>
        </w:rPr>
        <w:t xml:space="preserve"> Широты отсчитываются по дуге меридиана от экватора к северу и к югу от 0 до 90°. В Северном полушарии широты по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ложительны, в Южном – отрицательны.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Угол l заключенный между плоскостями начального мери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диана и меридиана, проходящего через точку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>, называется географической долготой точки А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Подробнее: </w:t>
      </w:r>
      <w:hyperlink r:id="rId12" w:history="1">
        <w:r w:rsidRPr="00917B71">
          <w:rPr>
            <w:rStyle w:val="a3"/>
            <w:rFonts w:ascii="Times New Roman" w:hAnsi="Times New Roman" w:cs="Times New Roman"/>
            <w:sz w:val="24"/>
            <w:szCs w:val="24"/>
          </w:rPr>
          <w:t>https://gnezdoparanoika.ru/podgotovka-k-vijivaniu/puti-othoda/99-orientirovanie-chtenie-topograficheskih-kart.html</w:t>
        </w:r>
      </w:hyperlink>
      <w:r w:rsidRPr="00917B71">
        <w:rPr>
          <w:rFonts w:ascii="Times New Roman" w:hAnsi="Times New Roman" w:cs="Times New Roman"/>
          <w:sz w:val="24"/>
          <w:szCs w:val="24"/>
        </w:rPr>
        <w:t xml:space="preserve"> Долготы отсчитываются по дуге экватора или параллели в обе стороны от начального меридиана от 0 до 180°, на вос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ток – со знаком «плюс», на запад – со знаком «минус».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Географическая широта и долгота точки называются ее географическими координатами.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Чтобы полностью определить положение точки над земной поверхностью, необходимо знать еще третью ее координату – высоту, отсчитываемую от уровня моря.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Прямоугольные координаты. В топографии наиболее широ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кое распространение получили так называемые прямоугольные координаты. Возьмем на плоскости две взаимно перпендикуляр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ные линии – 0Х и 0Y. Эти линии называются осями координат, а точка их пересечения 0 – началом координат.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Положение любой точки на плоскости можно легко опреде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лить, если указать кратчайшие расстояния от осей координат до данной точки. Кратчайшими расстояниями являются пер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пендикуляры. Расстояния по перпендикулярам от осей коор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динат до данной точки называются координатами этой точки.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 xml:space="preserve">Отрезки, параллельные оси X, называются координатами х, а параллельные оси Y – координатами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>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прямоугольных координат. Прямоугольные коорди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наты, о которых шла речь, применяются на плоскости. Отсюда они получили название плоских прямоугольных координат. Эта система координат с успехом применяется на небольших участ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ках местности, принимаемых за плоскость.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Для того чтобы применить систему плоских прямоугольных координат к сферической поверхности земного шара, приходит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ся допускать некоторые условности.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Так как развернуть шар на плоскости без разрывов невоз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можно, весь земной шар условно делят линиями земных ме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ридианов на 60 зон.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Для того чтобы получить зону на плоскости, ее проецируют на цилиндр, а затем этот цилиндр развертывают.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Строго говоря, зона, спроецированная на цилиндр, будет несколько искажена, в особенности на краях, но это искажение настолько незначительно, что практически его можно не при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нимать во внимание.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Получив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таким образом зону на плоскости, к ней можно применить систему плоских прямоугольных координат. Осью X является средний (осевой) меридиан зоны, а осью Y – экватор. Пересечение осевого меридиана с экватором называется нача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лом координат. Каждая зона имеет свое начало координат. Счет зон ведется от Гринвичского меридиана, который является западным для 1-й зоны.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Эта система координат называется системой прямоугольных координат.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>Счет координат х ведется в метрах от экватора к полюсам. К северу от экватора все х положительны (имеют знак «плюс»), к югу – отрицательны (имеют знак «минус»). Очевидно, что на всем протяжении Европы и Азии координаты х положи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тельны.</w:t>
      </w:r>
      <w:r w:rsidRPr="00917B71">
        <w:rPr>
          <w:rFonts w:ascii="Times New Roman" w:hAnsi="Times New Roman" w:cs="Times New Roman"/>
          <w:sz w:val="24"/>
          <w:szCs w:val="24"/>
        </w:rPr>
        <w:br/>
      </w:r>
      <w:r w:rsidRPr="00917B71">
        <w:rPr>
          <w:rFonts w:ascii="Times New Roman" w:hAnsi="Times New Roman" w:cs="Times New Roman"/>
          <w:sz w:val="24"/>
          <w:szCs w:val="24"/>
        </w:rPr>
        <w:br/>
        <w:t xml:space="preserve">Счет координат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ведется от осевого меридиана. К востоку от осевого меридиана координаты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«плюс», к за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паду – знак «минус». Это связано с рядом неудобств, так как» записывая координаты, всякий раз надо не забывать поставить соответствующий знак. Чтобы избавиться от знаков, вернее» чтобы иметь только один знак, условились координату для осе</w:t>
      </w:r>
      <w:r w:rsidRPr="00917B71">
        <w:rPr>
          <w:rFonts w:ascii="Times New Roman" w:hAnsi="Times New Roman" w:cs="Times New Roman"/>
          <w:sz w:val="24"/>
          <w:szCs w:val="24"/>
        </w:rPr>
        <w:softHyphen/>
        <w:t xml:space="preserve">вого меридиана считать не за нуль, а за 500 км (500000 м). В результате этого координаты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7B71">
        <w:rPr>
          <w:rFonts w:ascii="Times New Roman" w:hAnsi="Times New Roman" w:cs="Times New Roman"/>
          <w:sz w:val="24"/>
          <w:szCs w:val="24"/>
        </w:rPr>
        <w:t xml:space="preserve"> пределах всей зоны имеют знак «плюс», который при записи можно отбрасывать, не опа</w:t>
      </w:r>
      <w:r w:rsidRPr="00917B71">
        <w:rPr>
          <w:rFonts w:ascii="Times New Roman" w:hAnsi="Times New Roman" w:cs="Times New Roman"/>
          <w:sz w:val="24"/>
          <w:szCs w:val="24"/>
        </w:rPr>
        <w:softHyphen/>
        <w:t>саясь путаницы.</w:t>
      </w:r>
      <w:r w:rsidRPr="00917B71">
        <w:br/>
      </w:r>
      <w:r w:rsidRPr="00917B71">
        <w:br/>
        <w:t>5-Й ВОПРОС: КИЛОМЕТРОВАЯ СЕТКА И ПОЛЬЗОВАНИЕ ЕЮ</w:t>
      </w:r>
      <w:proofErr w:type="gramStart"/>
      <w:r w:rsidRPr="00917B71">
        <w:br/>
      </w:r>
      <w:r w:rsidRPr="00917B71">
        <w:br/>
        <w:t>К</w:t>
      </w:r>
      <w:proofErr w:type="gramEnd"/>
      <w:r w:rsidRPr="00917B71">
        <w:t>аждый лист карты занимает небольшую часть зоны, а поэтому начало координат на карту не попадает. Для того что</w:t>
      </w:r>
      <w:r w:rsidRPr="00917B71">
        <w:softHyphen/>
        <w:t>бы можно было пользоваться координатами, на картах масшта</w:t>
      </w:r>
      <w:r w:rsidRPr="00917B71">
        <w:softHyphen/>
        <w:t>ба 1</w:t>
      </w:r>
      <w:proofErr w:type="gramStart"/>
      <w:r w:rsidRPr="00917B71">
        <w:t xml:space="preserve"> :</w:t>
      </w:r>
      <w:proofErr w:type="gramEnd"/>
      <w:r w:rsidRPr="00917B71">
        <w:t xml:space="preserve"> 10000, 1 : 25 000 и 1 : 50 000 нанесены координатные сет</w:t>
      </w:r>
      <w:r w:rsidRPr="00917B71">
        <w:softHyphen/>
        <w:t>ки, т. е. квадраты со стороной 1 км (их также называют кило</w:t>
      </w:r>
      <w:r w:rsidRPr="00917B71">
        <w:softHyphen/>
        <w:t>метровыми сетками). На картах масштаба 1</w:t>
      </w:r>
      <w:proofErr w:type="gramStart"/>
      <w:r w:rsidRPr="00917B71">
        <w:t xml:space="preserve"> :</w:t>
      </w:r>
      <w:proofErr w:type="gramEnd"/>
      <w:r w:rsidRPr="00917B71">
        <w:t xml:space="preserve"> 100000 наносятся квадраты со стороной 2 км.</w:t>
      </w:r>
      <w:r w:rsidRPr="00917B71">
        <w:br/>
      </w:r>
      <w:r w:rsidRPr="00917B71">
        <w:br/>
        <w:t>Вертикальные линии сетки параллельны осевому меридиа</w:t>
      </w:r>
      <w:r w:rsidRPr="00917B71">
        <w:softHyphen/>
        <w:t>ну, а горизонтальные – экватору. Счет горизонтальных кило</w:t>
      </w:r>
      <w:r w:rsidRPr="00917B71">
        <w:softHyphen/>
        <w:t>метровых линий ведется снизу вверх, а вертикальных – слева направо.</w:t>
      </w:r>
      <w:r w:rsidRPr="00917B71">
        <w:br/>
      </w:r>
      <w:r w:rsidRPr="00917B71">
        <w:br/>
        <w:t>Наклон сетки объясняется тем, что западная и восточная линии рамки, представляющие собой географические меридиа</w:t>
      </w:r>
      <w:r w:rsidRPr="00917B71">
        <w:softHyphen/>
        <w:t>ны, не параллельны осевому меридиану и образуют с ним не</w:t>
      </w:r>
      <w:r w:rsidRPr="00917B71">
        <w:softHyphen/>
        <w:t>который угол, называемый сближением меридианов.</w:t>
      </w:r>
      <w:r w:rsidRPr="00917B71">
        <w:br/>
      </w:r>
      <w:r w:rsidRPr="00917B71">
        <w:br/>
        <w:t>Но так как все вертикальные линии координатной сетки параллельны осе</w:t>
      </w:r>
      <w:r w:rsidRPr="00917B71">
        <w:softHyphen/>
        <w:t>вому меридиану, то и вся сетка будет наклонена по отношению к вертикальным линиям рамки на такой же угол.</w:t>
      </w:r>
      <w:r w:rsidRPr="00917B71">
        <w:br/>
      </w:r>
      <w:r w:rsidRPr="00917B71">
        <w:br/>
        <w:t>Пользование координатной сеткой рассмотрим на примере.</w:t>
      </w:r>
      <w:r w:rsidRPr="00917B71">
        <w:br/>
      </w:r>
      <w:r w:rsidRPr="00917B71">
        <w:br/>
        <w:t>Подробнее: </w:t>
      </w:r>
      <w:hyperlink r:id="rId13" w:history="1">
        <w:r w:rsidRPr="00917B71">
          <w:rPr>
            <w:rStyle w:val="a3"/>
          </w:rPr>
          <w:t>https://gnezdoparanoika.ru/podgotovka-k-vijivaniu/puti-othoda/99-orientirovanie-chtenie-topograficheskih-kart.html</w:t>
        </w:r>
      </w:hyperlink>
      <w:r w:rsidRPr="00917B71">
        <w:t xml:space="preserve"> </w:t>
      </w:r>
      <w:proofErr w:type="spellStart"/>
      <w:r w:rsidRPr="00917B71">
        <w:t>оордината</w:t>
      </w:r>
      <w:proofErr w:type="spellEnd"/>
      <w:r w:rsidRPr="00917B71">
        <w:t xml:space="preserve"> х; координатой у этой точки будет расстояние в метрах от осевого меридиана (считая осевой меридиан за 500000 м). Целые километры определяют по цифрам за рамкой, а доли километра (метры) измеряют внутри квадрата в масштабе карты.</w:t>
      </w:r>
      <w:r w:rsidRPr="00917B71">
        <w:br/>
      </w:r>
      <w:r w:rsidRPr="00917B71">
        <w:br/>
        <w:t>Таким образом, координаты тригонометрического пункта будут: x=5880700; y=5297300.</w:t>
      </w:r>
      <w:r w:rsidRPr="00917B71">
        <w:br/>
      </w:r>
      <w:r w:rsidRPr="00917B71">
        <w:br/>
        <w:t>При практической работе в пределах одного или двух листов карты для сокращения записи первые две цифры отбрасы</w:t>
      </w:r>
      <w:r w:rsidRPr="00917B71">
        <w:softHyphen/>
        <w:t>ваются, так как они повторяются.</w:t>
      </w:r>
      <w:r w:rsidRPr="00917B71">
        <w:br/>
      </w:r>
      <w:r w:rsidRPr="00917B71">
        <w:br/>
        <w:t>Следовательно, координатами тригонометрического пункта считаются: x=80 700, y=97 300.</w:t>
      </w:r>
      <w:r w:rsidRPr="00917B71">
        <w:br/>
      </w:r>
      <w:r w:rsidRPr="00917B71">
        <w:br/>
        <w:t>Определять координаты точек по карте и, наоборот, наносить на карту точки по координатам приходится при указании целей и всего местоположения, привязке к точкам карты огневых позиций и наблюдательных пунктов, ориентировании на карте, постановке задач, докладах и донесениях.</w:t>
      </w:r>
      <w:r w:rsidRPr="00917B71">
        <w:br/>
      </w:r>
      <w:r w:rsidRPr="00917B71">
        <w:br/>
      </w:r>
      <w:r w:rsidRPr="00917B71">
        <w:br/>
        <w:t>Подробнее: </w:t>
      </w:r>
      <w:hyperlink r:id="rId14" w:history="1">
        <w:r w:rsidRPr="00917B71">
          <w:rPr>
            <w:rStyle w:val="a3"/>
          </w:rPr>
          <w:t>https://gnezdoparanoika.ru/podgotovka-k-vijivaniu/puti-othoda/99-orientirovanie-chtenie-topograficheskih-kart.html</w:t>
        </w:r>
      </w:hyperlink>
    </w:p>
    <w:sectPr w:rsidR="00B45151" w:rsidRPr="0091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75AB1"/>
    <w:multiLevelType w:val="hybridMultilevel"/>
    <w:tmpl w:val="4E5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13"/>
    <w:rsid w:val="000E206F"/>
    <w:rsid w:val="00151869"/>
    <w:rsid w:val="00755C47"/>
    <w:rsid w:val="00917B71"/>
    <w:rsid w:val="00B45151"/>
    <w:rsid w:val="00E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1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1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ezdoparanoika.ru/podgotovka-k-vijivaniu/puti-othoda/99-orientirovanie-chtenie-topograficheskih-kart.html" TargetMode="External"/><Relationship Id="rId13" Type="http://schemas.openxmlformats.org/officeDocument/2006/relationships/hyperlink" Target="https://gnezdoparanoika.ru/podgotovka-k-vijivaniu/puti-othoda/99-orientirovanie-chtenie-topograficheskih-kar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nezdoparanoika.ru/podgotovka-k-vijivaniu/puti-othoda/99-orientirovanie-chtenie-topograficheskih-kart.html" TargetMode="External"/><Relationship Id="rId12" Type="http://schemas.openxmlformats.org/officeDocument/2006/relationships/hyperlink" Target="https://gnezdoparanoika.ru/podgotovka-k-vijivaniu/puti-othoda/99-orientirovanie-chtenie-topograficheskih-kar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_gAjYcgbE" TargetMode="External"/><Relationship Id="rId11" Type="http://schemas.openxmlformats.org/officeDocument/2006/relationships/hyperlink" Target="https://gnezdoparanoika.ru/podgotovka-k-vijivaniu/puti-othoda/99-orientirovanie-chtenie-topograficheskih-kar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nezdoparanoika.ru/podgotovka-k-vijivaniu/puti-othoda/99-orientirovanie-chtenie-topograficheskih-k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nezdoparanoika.ru/podgotovka-k-vijivaniu/puti-othoda/99-orientirovanie-chtenie-topograficheskih-kart.html" TargetMode="External"/><Relationship Id="rId14" Type="http://schemas.openxmlformats.org/officeDocument/2006/relationships/hyperlink" Target="https://gnezdoparanoika.ru/podgotovka-k-vijivaniu/puti-othoda/99-orientirovanie-chtenie-topograficheskih-ka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2021-10-08T09:47:00Z</dcterms:created>
  <dcterms:modified xsi:type="dcterms:W3CDTF">2021-10-08T09:52:00Z</dcterms:modified>
</cp:coreProperties>
</file>