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Приложение № 3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 приказу    №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336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.2022г.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           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План - график заседаний ШВР на 2022-2023 учебный год </w:t>
      </w:r>
    </w:p>
    <w:tbl>
      <w:tblPr>
        <w:tblW w:w="10310" w:type="dxa"/>
        <w:jc w:val="left"/>
        <w:tblInd w:w="-7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4368"/>
        <w:gridCol w:w="2824"/>
        <w:gridCol w:w="2408"/>
      </w:tblGrid>
      <w:tr>
        <w:trPr/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64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>
        <w:trPr/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240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1.Нормативно-правовая база, регламентирующая деятельность Штаба воспитательной работы.</w:t>
            </w:r>
          </w:p>
          <w:p>
            <w:pPr>
              <w:pStyle w:val="Normal"/>
              <w:widowControl w:val="false"/>
              <w:tabs>
                <w:tab w:val="left" w:pos="240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 План работы ШВР на 2022-2023 учебный год.</w:t>
            </w:r>
          </w:p>
          <w:p>
            <w:pPr>
              <w:pStyle w:val="Normal"/>
              <w:widowControl w:val="false"/>
              <w:tabs>
                <w:tab w:val="left" w:pos="240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3.Федеральный проект «Разговоры о важном».</w:t>
            </w:r>
          </w:p>
          <w:p>
            <w:pPr>
              <w:pStyle w:val="Normal"/>
              <w:widowControl w:val="false"/>
              <w:tabs>
                <w:tab w:val="left" w:pos="240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4.Федеральный проект «Навигаторы детства».</w:t>
            </w:r>
          </w:p>
          <w:p>
            <w:pPr>
              <w:pStyle w:val="Normal"/>
              <w:widowControl w:val="false"/>
              <w:tabs>
                <w:tab w:val="left" w:pos="240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5. Организация занятости учащихся, состоящих на профилактическом учете несовершеннолетних.</w:t>
            </w:r>
          </w:p>
          <w:p>
            <w:pPr>
              <w:pStyle w:val="Normal"/>
              <w:widowControl w:val="false"/>
              <w:tabs>
                <w:tab w:val="left" w:pos="240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6. Организация и проведение добровольного социально -психологического тестирования учащихся.</w:t>
            </w:r>
          </w:p>
          <w:p>
            <w:pPr>
              <w:pStyle w:val="Normal"/>
              <w:widowControl w:val="false"/>
              <w:tabs>
                <w:tab w:val="left" w:pos="240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7.О социальном паспорте школы на 2022 – 2023 уч. год.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4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4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штаба ВР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1.О выполнении</w:t>
              <w:tab/>
              <w:t>решений заседаний</w:t>
              <w:tab/>
              <w:t>ШВР (протокол №1),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план   мероприятий на 3 четверть. Проверка планов ВР классных руководителей. О проведении классных часов согласно графику.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 Планирование мероприятий в рамках месячника ВПВ, подготовка к участию в районном смотре-конкурсе смотра строя и песни.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3.Планирование мероприятий на зимние каникулы. О профилактической работе с учащимися и родителями накануне Новогодних праздников и зимних каникул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4. Об учете внеурочной занятостью учащихся.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штаба ВР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245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</w:t>
              <w:tab/>
              <w:t>О выполнении решений заседаний ШВР (протокол № 2).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left" w:pos="245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</w:t>
              <w:tab/>
              <w:t xml:space="preserve"> Результаты профилактических мероприятий на зимних каникулах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left" w:pos="245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</w:t>
              <w:tab/>
              <w:t>Реализация плана внеурочной деятельности по федеральному проекту «Разговоры о важном»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left" w:pos="245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4.</w:t>
              <w:tab/>
              <w:t>О результатах прошедших мероприятий месячника ВПВ.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left" w:pos="245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5.</w:t>
              <w:tab/>
              <w:t>О подготовке к праздникам 23 февраля, 8 Марта, 18 марта, 27 марта, 7 апреля, 12 апреля, 19 апреля, 22 апреля, 27 апреля.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left" w:pos="245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6.</w:t>
              <w:tab/>
              <w:t>Согласование плана работы школы в период праздников и весенних каникул.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штаба ВР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left" w:pos="0" w:leader="none"/>
                <w:tab w:val="left" w:pos="245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 выполнении решений заседаний ШВР (протокол № 3). 2.Проведение месячника правовых знаний, профилактики правонарушений.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left" w:pos="245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3.Об организации майских праздников для обучающихся школы.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left" w:pos="245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4.Анализ воспитательной работы и работы штаба ВР за 3 четверть.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left" w:pos="245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5.Организация работы по профилактике вредных привычек и пропаганде ЗОЖ среди обучающихся.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штаба ВР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1.Анализ воспитательной работы и работы штаба ВР за 2022-2023 учебный год.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left" w:pos="245" w:leader="none"/>
                <w:tab w:val="left" w:pos="70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 Организация занятости и досуга обучающихся в период летних каникул. О профилактической работе с учащимися и родителями накануне летних каникул.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3.Анализ проведения мероприятий прошедших в период майских праздников.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4.Об организации мероприятий ко Дню защиты детей.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штаба ВР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Docdata" w:customStyle="1">
    <w:name w:val="docdata"/>
    <w:basedOn w:val="Normal"/>
    <w:qFormat/>
    <w:rsid w:val="00fa2e4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fa2e4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LibreOffice/5.4.1.2$Windows_X86_64 LibreOffice_project/ea7cb86e6eeb2bf3a5af73a8f7777ac570321527</Application>
  <Pages>3</Pages>
  <Words>323</Words>
  <Characters>2045</Characters>
  <CharactersWithSpaces>2439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2023-02-21T10:33:00Z</dcterms:created>
  <dc:creator>USER</dc:creator>
  <dc:description/>
  <dc:language>ru-RU</dc:language>
  <cp:lastModifiedBy/>
  <dcterms:modified xsi:type="dcterms:W3CDTF">2023-02-28T09:50:49Z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