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7AF5" w:rsidRPr="00E05F66" w:rsidRDefault="00E05F66">
      <w:pPr>
        <w:spacing w:after="0" w:line="408" w:lineRule="auto"/>
        <w:ind w:left="120"/>
        <w:jc w:val="center"/>
        <w:rPr>
          <w:lang w:val="ru-RU"/>
        </w:rPr>
      </w:pPr>
      <w:r w:rsidRPr="00E05F66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8C7AF5" w:rsidRPr="00E05F66" w:rsidRDefault="00E05F66">
      <w:pPr>
        <w:spacing w:after="0" w:line="408" w:lineRule="auto"/>
        <w:ind w:left="120"/>
        <w:jc w:val="center"/>
        <w:rPr>
          <w:lang w:val="ru-RU"/>
        </w:rPr>
      </w:pPr>
      <w:bookmarkStart w:id="0" w:name="f82fad9e-4303-40e0-b615-d8bb07699b65"/>
      <w:r w:rsidRPr="00E05F66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общего и профессионального образования Ростовской области </w:t>
      </w:r>
      <w:bookmarkEnd w:id="0"/>
    </w:p>
    <w:p w:rsidR="008C7AF5" w:rsidRPr="00E05F66" w:rsidRDefault="00E05F66">
      <w:pPr>
        <w:spacing w:after="0" w:line="408" w:lineRule="auto"/>
        <w:ind w:left="120"/>
        <w:jc w:val="center"/>
        <w:rPr>
          <w:lang w:val="ru-RU"/>
        </w:rPr>
      </w:pPr>
      <w:bookmarkStart w:id="1" w:name="f11d21d1-8bec-4df3-85d2-f4d0bca3e7ae"/>
      <w:r w:rsidRPr="00E05F66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Семикаракорского района</w:t>
      </w:r>
      <w:bookmarkEnd w:id="1"/>
    </w:p>
    <w:p w:rsidR="008C7AF5" w:rsidRPr="00E05F66" w:rsidRDefault="00E05F66" w:rsidP="00A2047C">
      <w:pPr>
        <w:spacing w:after="0" w:line="408" w:lineRule="auto"/>
        <w:ind w:left="120"/>
        <w:jc w:val="center"/>
        <w:rPr>
          <w:lang w:val="ru-RU"/>
        </w:rPr>
      </w:pPr>
      <w:r w:rsidRPr="00E05F66">
        <w:rPr>
          <w:rFonts w:ascii="Times New Roman" w:hAnsi="Times New Roman"/>
          <w:b/>
          <w:color w:val="000000"/>
          <w:sz w:val="28"/>
          <w:lang w:val="ru-RU"/>
        </w:rPr>
        <w:t>МБОУ Слободская СОШ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E05F66" w:rsidRPr="00A2047C" w:rsidTr="00E05F66">
        <w:tc>
          <w:tcPr>
            <w:tcW w:w="3114" w:type="dxa"/>
          </w:tcPr>
          <w:p w:rsidR="00E05F66" w:rsidRPr="0040209D" w:rsidRDefault="00E05F66" w:rsidP="00E05F66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E05F66" w:rsidRPr="008944ED" w:rsidRDefault="00E05F66" w:rsidP="00E05F6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Методическое объединение учителей начальных классов</w:t>
            </w:r>
          </w:p>
          <w:p w:rsidR="00E05F66" w:rsidRDefault="00E05F66" w:rsidP="00E05F6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E05F66" w:rsidRPr="008944ED" w:rsidRDefault="00E05F66" w:rsidP="00E05F6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Лысенко Т.В.</w:t>
            </w:r>
          </w:p>
          <w:p w:rsidR="00E05F66" w:rsidRDefault="00E05F66" w:rsidP="00E05F6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05F6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E05F66" w:rsidRPr="0040209D" w:rsidRDefault="00E05F66" w:rsidP="00E05F6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E05F66" w:rsidRPr="0040209D" w:rsidRDefault="00E05F66" w:rsidP="00E05F6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E05F66" w:rsidRPr="008944ED" w:rsidRDefault="00E05F66" w:rsidP="00E05F6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УР</w:t>
            </w:r>
          </w:p>
          <w:p w:rsidR="00E05F66" w:rsidRDefault="00E05F66" w:rsidP="00E05F6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E05F66" w:rsidRPr="008944ED" w:rsidRDefault="00E05F66" w:rsidP="00E05F6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Шпицберг Н.Н.</w:t>
            </w:r>
          </w:p>
          <w:p w:rsidR="00E05F66" w:rsidRDefault="00E05F66" w:rsidP="00E05F6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07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E05F66" w:rsidRPr="0040209D" w:rsidRDefault="00E05F66" w:rsidP="00E05F6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E05F66" w:rsidRDefault="00E05F66" w:rsidP="00E05F6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E05F66" w:rsidRPr="008944ED" w:rsidRDefault="00E05F66" w:rsidP="00E05F6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Слободская СОШ</w:t>
            </w:r>
          </w:p>
          <w:p w:rsidR="00E05F66" w:rsidRDefault="00E05F66" w:rsidP="00E05F6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E05F66" w:rsidRPr="008944ED" w:rsidRDefault="00E05F66" w:rsidP="00E05F6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Быкадорова Л.М.</w:t>
            </w:r>
          </w:p>
          <w:p w:rsidR="00E05F66" w:rsidRDefault="00E05F66" w:rsidP="00E05F6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№255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07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E05F66" w:rsidRPr="0040209D" w:rsidRDefault="00E05F66" w:rsidP="00E05F6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8C7AF5" w:rsidRPr="00E05F66" w:rsidRDefault="008C7AF5" w:rsidP="00A2047C">
      <w:pPr>
        <w:spacing w:after="0"/>
        <w:rPr>
          <w:lang w:val="ru-RU"/>
        </w:rPr>
      </w:pPr>
    </w:p>
    <w:p w:rsidR="008C7AF5" w:rsidRPr="00E05F66" w:rsidRDefault="008C7AF5">
      <w:pPr>
        <w:spacing w:after="0"/>
        <w:ind w:left="120"/>
        <w:rPr>
          <w:lang w:val="ru-RU"/>
        </w:rPr>
      </w:pPr>
    </w:p>
    <w:p w:rsidR="008C7AF5" w:rsidRPr="00A2047C" w:rsidRDefault="00E05F66">
      <w:pPr>
        <w:spacing w:after="0" w:line="408" w:lineRule="auto"/>
        <w:ind w:left="120"/>
        <w:jc w:val="center"/>
        <w:rPr>
          <w:lang w:val="ru-RU"/>
        </w:rPr>
      </w:pPr>
      <w:r w:rsidRPr="00A2047C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8C7AF5" w:rsidRPr="00A2047C" w:rsidRDefault="00E05F66" w:rsidP="00A2047C">
      <w:pPr>
        <w:spacing w:after="0" w:line="408" w:lineRule="auto"/>
        <w:ind w:left="120"/>
        <w:jc w:val="center"/>
        <w:rPr>
          <w:lang w:val="ru-RU"/>
        </w:rPr>
      </w:pPr>
      <w:r w:rsidRPr="00A2047C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A2047C">
        <w:rPr>
          <w:rFonts w:ascii="Times New Roman" w:hAnsi="Times New Roman"/>
          <w:color w:val="000000"/>
          <w:sz w:val="28"/>
          <w:lang w:val="ru-RU"/>
        </w:rPr>
        <w:t xml:space="preserve"> 10144768)</w:t>
      </w:r>
    </w:p>
    <w:p w:rsidR="008C7AF5" w:rsidRPr="00E05F66" w:rsidRDefault="00E05F66">
      <w:pPr>
        <w:spacing w:after="0" w:line="408" w:lineRule="auto"/>
        <w:ind w:left="120"/>
        <w:jc w:val="center"/>
        <w:rPr>
          <w:lang w:val="ru-RU"/>
        </w:rPr>
      </w:pPr>
      <w:r w:rsidRPr="00E05F66">
        <w:rPr>
          <w:rFonts w:ascii="Times New Roman" w:hAnsi="Times New Roman"/>
          <w:b/>
          <w:color w:val="000000"/>
          <w:sz w:val="28"/>
          <w:lang w:val="ru-RU"/>
        </w:rPr>
        <w:t>учебного предмета «Литературное чтение»</w:t>
      </w:r>
    </w:p>
    <w:p w:rsidR="008C7AF5" w:rsidRPr="00E05F66" w:rsidRDefault="00A2047C" w:rsidP="00A2047C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1-4 классов</w:t>
      </w:r>
    </w:p>
    <w:p w:rsidR="008C7AF5" w:rsidRPr="00E05F66" w:rsidRDefault="008C7AF5" w:rsidP="00A2047C">
      <w:pPr>
        <w:spacing w:after="0"/>
        <w:rPr>
          <w:lang w:val="ru-RU"/>
        </w:rPr>
      </w:pPr>
    </w:p>
    <w:p w:rsidR="008C7AF5" w:rsidRPr="00E05F66" w:rsidRDefault="00E05F66" w:rsidP="00A2047C">
      <w:pPr>
        <w:spacing w:after="0"/>
        <w:ind w:left="120"/>
        <w:jc w:val="center"/>
        <w:rPr>
          <w:lang w:val="ru-RU"/>
        </w:rPr>
        <w:sectPr w:rsidR="008C7AF5" w:rsidRPr="00E05F66" w:rsidSect="00A2047C">
          <w:footerReference w:type="default" r:id="rId7"/>
          <w:pgSz w:w="16383" w:h="11906" w:orient="landscape"/>
          <w:pgMar w:top="1701" w:right="1134" w:bottom="850" w:left="1134" w:header="720" w:footer="720" w:gutter="0"/>
          <w:cols w:space="720"/>
          <w:titlePg/>
          <w:docGrid w:linePitch="299"/>
        </w:sectPr>
      </w:pPr>
      <w:bookmarkStart w:id="2" w:name="8f40cabc-1e83-4907-ad8f-f4ef8375b8cd"/>
      <w:r w:rsidRPr="00E05F66">
        <w:rPr>
          <w:rFonts w:ascii="Times New Roman" w:hAnsi="Times New Roman"/>
          <w:b/>
          <w:color w:val="000000"/>
          <w:sz w:val="28"/>
          <w:lang w:val="ru-RU"/>
        </w:rPr>
        <w:t>х.Слободской</w:t>
      </w:r>
      <w:bookmarkEnd w:id="2"/>
      <w:r w:rsidRPr="00E05F6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30574bb6-69b4-4b7b-a313-5bac59a2fd6c"/>
      <w:r w:rsidRPr="00E05F66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Start w:id="4" w:name="block-83090923"/>
      <w:bookmarkEnd w:id="3"/>
    </w:p>
    <w:p w:rsidR="003672ED" w:rsidRDefault="003672ED" w:rsidP="00A2047C">
      <w:pPr>
        <w:spacing w:after="0"/>
        <w:rPr>
          <w:rFonts w:ascii="Times New Roman" w:hAnsi="Times New Roman"/>
          <w:b/>
          <w:color w:val="000000"/>
          <w:sz w:val="24"/>
          <w:lang w:val="ru-RU"/>
        </w:rPr>
      </w:pPr>
      <w:bookmarkStart w:id="5" w:name="block-83090927"/>
      <w:bookmarkEnd w:id="4"/>
    </w:p>
    <w:p w:rsidR="003672ED" w:rsidRDefault="003672ED">
      <w:pPr>
        <w:spacing w:after="0"/>
        <w:ind w:left="120"/>
        <w:rPr>
          <w:rFonts w:ascii="Times New Roman" w:hAnsi="Times New Roman"/>
          <w:b/>
          <w:color w:val="000000"/>
          <w:sz w:val="24"/>
          <w:lang w:val="ru-RU"/>
        </w:rPr>
      </w:pPr>
    </w:p>
    <w:p w:rsidR="003672ED" w:rsidRDefault="003672ED" w:rsidP="00A2047C">
      <w:pPr>
        <w:spacing w:after="0"/>
        <w:rPr>
          <w:rFonts w:ascii="Times New Roman" w:hAnsi="Times New Roman"/>
          <w:b/>
          <w:color w:val="000000"/>
          <w:sz w:val="24"/>
          <w:lang w:val="ru-RU"/>
        </w:rPr>
      </w:pPr>
    </w:p>
    <w:p w:rsidR="008C7AF5" w:rsidRPr="00AA2926" w:rsidRDefault="00E05F66">
      <w:pPr>
        <w:spacing w:after="0"/>
        <w:ind w:left="120"/>
        <w:rPr>
          <w:sz w:val="20"/>
          <w:lang w:val="ru-RU"/>
        </w:rPr>
      </w:pPr>
      <w:r w:rsidRPr="00AA2926">
        <w:rPr>
          <w:rFonts w:ascii="Times New Roman" w:hAnsi="Times New Roman"/>
          <w:b/>
          <w:color w:val="000000"/>
          <w:sz w:val="24"/>
          <w:lang w:val="ru-RU"/>
        </w:rPr>
        <w:t xml:space="preserve"> ВАРИАНТ 1. ПОУРОЧНОЕ ПЛАНИРОВАНИЕ ДЛЯ ПЕДАГОГОВ, ИСПОЛЬЗУЮЩИХ УЧЕБНИКИ «АЗБУКА» (АВТОРЫ В.Г.ГОРЕЦКИЙ И ДР.), «ЛИТЕРАТУРНОЕ ЧТЕНИЕ. 1-4 КЛАСС (АВТОРЫ КЛИМАНОВА Л. Ф., ГОРЕЦКИЙ В. Г., ГОЛОВАНОВА М. В. И ДР.) </w:t>
      </w:r>
    </w:p>
    <w:p w:rsidR="00AA2926" w:rsidRPr="00AA2926" w:rsidRDefault="00E05F66" w:rsidP="00A2047C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Cs w:val="24"/>
        </w:rPr>
      </w:pPr>
      <w:r w:rsidRPr="00AA2926">
        <w:rPr>
          <w:rFonts w:ascii="Times New Roman" w:hAnsi="Times New Roman"/>
          <w:b/>
          <w:color w:val="000000"/>
          <w:sz w:val="24"/>
          <w:lang w:val="ru-RU"/>
        </w:rPr>
        <w:t xml:space="preserve"> </w:t>
      </w:r>
    </w:p>
    <w:p w:rsidR="008C7AF5" w:rsidRPr="00AA2926" w:rsidRDefault="00E05F66">
      <w:pPr>
        <w:spacing w:after="0"/>
        <w:ind w:left="120"/>
        <w:rPr>
          <w:sz w:val="20"/>
        </w:rPr>
      </w:pPr>
      <w:r w:rsidRPr="00AA2926">
        <w:rPr>
          <w:rFonts w:ascii="Times New Roman" w:hAnsi="Times New Roman"/>
          <w:b/>
          <w:color w:val="000000"/>
          <w:sz w:val="24"/>
        </w:rPr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5"/>
        <w:gridCol w:w="4378"/>
        <w:gridCol w:w="1238"/>
        <w:gridCol w:w="1716"/>
        <w:gridCol w:w="1779"/>
        <w:gridCol w:w="1333"/>
        <w:gridCol w:w="2065"/>
      </w:tblGrid>
      <w:tr w:rsidR="008C7AF5" w:rsidRPr="00AA2926">
        <w:trPr>
          <w:trHeight w:val="144"/>
          <w:tblCellSpacing w:w="20" w:type="nil"/>
        </w:trPr>
        <w:tc>
          <w:tcPr>
            <w:tcW w:w="4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b/>
                <w:color w:val="000000"/>
              </w:rPr>
              <w:t xml:space="preserve">Тема урока </w:t>
            </w:r>
          </w:p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b/>
                <w:color w:val="000000"/>
              </w:rPr>
              <w:t>Количество часов</w:t>
            </w:r>
          </w:p>
        </w:tc>
        <w:tc>
          <w:tcPr>
            <w:tcW w:w="12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b/>
                <w:color w:val="000000"/>
              </w:rPr>
              <w:t xml:space="preserve">Дата изучения </w:t>
            </w:r>
          </w:p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b/>
                <w:color w:val="000000"/>
              </w:rPr>
              <w:t xml:space="preserve">Электронные цифровые образовательные ресурсы </w:t>
            </w:r>
          </w:p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C7AF5" w:rsidRPr="00AA2926" w:rsidRDefault="008C7AF5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C7AF5" w:rsidRPr="00AA2926" w:rsidRDefault="008C7AF5">
            <w:pPr>
              <w:rPr>
                <w:sz w:val="20"/>
              </w:rPr>
            </w:pP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b/>
                <w:color w:val="000000"/>
              </w:rPr>
              <w:t xml:space="preserve">Всего </w:t>
            </w:r>
          </w:p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b/>
                <w:color w:val="000000"/>
              </w:rPr>
              <w:t xml:space="preserve">Контрольные работы </w:t>
            </w:r>
          </w:p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b/>
                <w:color w:val="000000"/>
              </w:rPr>
              <w:t xml:space="preserve">Практические работы </w:t>
            </w:r>
          </w:p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C7AF5" w:rsidRPr="00AA2926" w:rsidRDefault="008C7AF5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C7AF5" w:rsidRPr="00AA2926" w:rsidRDefault="008C7AF5">
            <w:pPr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Разнообразие малых жанров фольклора (назначение, сравнение, классификация)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01.09.2026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Проявление народной культуры в разнообразных видах фольклора: словесном, музыкальном, обрядовом (календарном)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02.09.2026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Образы русских богатырей: где жил, чем занимался, какими качествами обладал. </w:t>
            </w:r>
            <w:r w:rsidRPr="00AA2926">
              <w:rPr>
                <w:rFonts w:ascii="Times New Roman" w:hAnsi="Times New Roman"/>
                <w:color w:val="000000"/>
              </w:rPr>
              <w:t>На примере былины «Ильины три поездочки»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03.09.2026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Герой былины – защитник страны. На примере былины «Ильины три поездочки»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04.09.2026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Резервный урок. Средства художественной выразительности в былине: устойчивые выражения, повторы, гипербола, устаревшие слова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08.09.2026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Отражение народной былинной темы в </w:t>
            </w:r>
            <w:r w:rsidRPr="00AA2926">
              <w:rPr>
                <w:rFonts w:ascii="Times New Roman" w:hAnsi="Times New Roman"/>
                <w:color w:val="000000"/>
                <w:lang w:val="ru-RU"/>
              </w:rPr>
              <w:lastRenderedPageBreak/>
              <w:t>творчестве художника В.М. Васнецова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lastRenderedPageBreak/>
              <w:t xml:space="preserve">09.09.2026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Резервный урок. Летопись «И повесил Олег щит свой на вратах Царьграда». Знакомство с произведением А.С. Пушкина «Песнь о вещем Олеге»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10.09.2026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Путешествие героя как основа композиции волшебной сказки. На примере русской народной сказки «Волшебное кольцо»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11.09.2026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Образ Александра Невского в произведении С.Т. Романовского «Ледовое побоище». Страницы истории России, великие люди и события. На примере «Житие Сергия Радонежского»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15.09.2026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Представление в сказке народного быта и культуры: сказки о животных, бытовые, волшебные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16.09.2026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Характеристика героев волшебной сказки: чем занимались, какими качествами обладают. На примере русской народной сказки «Волшебное кольцо»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17.09.2026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Сравнение фольклорных произведений разных народов: тема, герои, сюжет. Представление в сказке нравственных ценностей, быта и культуры народов мира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18.09.2026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Отражение нравственных ценностей на примере фольклорных сказок народов России и мира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22.09.2026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Тематическое повторение по итогам раздела «Фольклор – народная мудрость»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23.09.2026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lastRenderedPageBreak/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Резервный урок. Работа с детскими книгами на тему: «Фольклор (устное народное творчество)»: собиратели фольклора (А.Н. Афанасьев, В.И. Даль)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24.09.2026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Составление устного рассказа «Моё любимое произведение А.С. Пушкина»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25.09.2026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Составление выставки «Произведения А.С. Пушкина». Написание аннотации к книгам на выставке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29.09.2026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Оценка настроения и чувств, вызываемых лирическим произведением А.С. Пушкина. </w:t>
            </w:r>
            <w:r w:rsidRPr="00AA2926">
              <w:rPr>
                <w:rFonts w:ascii="Times New Roman" w:hAnsi="Times New Roman"/>
                <w:color w:val="000000"/>
              </w:rPr>
              <w:t>На примере стихотворения «Няне»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30.09.2026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Картины осени в лирических произведениях А.С. Пушкина: сравнения, эпитеты, олицетворения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01.10.2026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Восприятие пейзажной лирики А.С. Пушкина: средства художественной выразительности в стихотворении «Зимняя дорога» и других его произведениях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02.10.2026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Сравнение стихотворения А.С. Пушкина с репродукцией картины. На примере стихотворения «Туча» и репродукции картины И.И. Левитана «Вечерний звон»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06.10.2026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Знакомство с литературной сказкой А.С. Пушкина «Сказка о мёртвой царевне и о семи богатырях»: сюжет произведения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07.10.2026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Характеристика положительных и отрицательных героев, волшебные помощники в сказке А.С. Пушкина </w:t>
            </w:r>
            <w:r w:rsidRPr="00AA2926">
              <w:rPr>
                <w:rFonts w:ascii="Times New Roman" w:hAnsi="Times New Roman"/>
                <w:color w:val="000000"/>
                <w:lang w:val="ru-RU"/>
              </w:rPr>
              <w:lastRenderedPageBreak/>
              <w:t>«Сказка о мёртвой царевне и о семи богатырях»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08.10.2026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Наблюдение за художественными особенностями текста, языком авторской сказки А.С. Пушкина «Сказка о мёртвой царевне и о семи богатырях»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09.10.2026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Фольклорная основа литературной сказки А.С. Пушкина «Сказка о мёртвой царевне и о семи богатырях»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13.10.2026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Сходство фольклорных и литературных произведений А.С. Пушкина, В.А. Жуковского по тематике, художественным образам («бродячие» сюжеты)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14.10.2026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Тематическое повторение по итогам раздела «Творчество А.С. Пушкина»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15.10.2026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Составление сообщения о М.Ю. Лермонтове. Строфа как элемент композиции стихотворения М.Ю. Лермонтова «Парус»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16.10.2026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Работа со стихотворением М.Ю. Лермонтова «Утёс»: характеристика средств художественной выразительности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20.10.2026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Наблюдение за художественными особенностями лирических произведений М.Ю. Лермонтова. </w:t>
            </w:r>
            <w:r w:rsidRPr="00AA2926">
              <w:rPr>
                <w:rFonts w:ascii="Times New Roman" w:hAnsi="Times New Roman"/>
                <w:color w:val="000000"/>
              </w:rPr>
              <w:t>Стихотворения о Кавказе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21.10.2026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Патриотическое звучание стихотворения М.Ю. Лермонтова «Москва, Москва! …люблю тебя как сын…»: метафора как «скрытое» сравнение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22.10.2026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lastRenderedPageBreak/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Творчество Л.Н. Толстого – великого русского писателя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23.10.2026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Общее представление о повести как эпическом жанре. Знакомство с отрывками из повести Л.Н. Толстого «Детство»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05.11.2026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Чтение научно-познавательных рассказов Л.Н.Толстого. Примеры текста-рассуждения в рассказе «Черепаха» и в повести Л.Н. Толстого «Детство»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06.11.2026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Анализ художественных рассказов Л.Н. Толстого. Особенности художественного текста-описания на примере рассказа «Русак» и отрывков из повести Л.Н. Толстого «Детство». </w:t>
            </w:r>
            <w:r w:rsidRPr="00AA2926">
              <w:rPr>
                <w:rFonts w:ascii="Times New Roman" w:hAnsi="Times New Roman"/>
                <w:color w:val="000000"/>
              </w:rPr>
              <w:t>Составление цитатного плана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10.11.2026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Роль портрета, интерьера в создании образа героя повести «Детство»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11.11.2026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Басни Л.Н. Толстого: выделение жанровых особенностей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12.11.2026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Контрольная работа по разделу «Жанровое многообразие творчества Л.Н. Толстого»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13.11.2026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Резервный урок. Подготовка выставки книг Л.Н. Толстого. Подготовка сообщения о книгах Л.Н. Толстого (сказки, рассказы, были, басни)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17.11.2026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Взаимоотношения со сверстниками – тема рассказа А.П. Чехова «Мальчики»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18.11.2026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Образы героев-детей в рассказе А.П. </w:t>
            </w:r>
            <w:r w:rsidRPr="00AA2926">
              <w:rPr>
                <w:rFonts w:ascii="Times New Roman" w:hAnsi="Times New Roman"/>
                <w:color w:val="000000"/>
                <w:lang w:val="ru-RU"/>
              </w:rPr>
              <w:lastRenderedPageBreak/>
              <w:t>Чехова «Мальчики»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lastRenderedPageBreak/>
              <w:t xml:space="preserve">19.11.2026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Соотнесение заглавия и главной мысли рассказа А.П. Чехова «Мальчики»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20.11.2026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Осознание ценности чтения для учёбы и жизни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24.11.2026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Поэты о красоте родной природы: анализ авторских приёмов создания художественного образа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25.11.2026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Составление устного рассказа по репродукции картины на основе изученных произведений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26.11.2026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Описание явления природы в стихотворении В.А. Жуковского «Загадка»: приёмы создания художественного образа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27.11.2026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Сравнение образа радуги в стихотворениях В.А. Жуковского «Загадка» и Ф.И. Тютчева «Как неожиданно и ярко»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01.12.2026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Восприятие картин природы в стихотворении А.А. Фета «Весенний дождь» и других его стихотворениях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02.12.2026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Авторские приёмы создания художественного образа в стихотворении Е.А. Баратынского «Весна, весна! </w:t>
            </w:r>
            <w:r w:rsidRPr="00AA2926">
              <w:rPr>
                <w:rFonts w:ascii="Times New Roman" w:hAnsi="Times New Roman"/>
                <w:color w:val="000000"/>
              </w:rPr>
              <w:t>Как воздух чист…»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03.12.2026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Резервный урок. Анализ настроения в стихотворении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04.12.2026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Выразительность поэтической речи стихотворения И.С. Никитина «В синем </w:t>
            </w:r>
            <w:r w:rsidRPr="00AA2926">
              <w:rPr>
                <w:rFonts w:ascii="Times New Roman" w:hAnsi="Times New Roman"/>
                <w:color w:val="000000"/>
                <w:lang w:val="ru-RU"/>
              </w:rPr>
              <w:lastRenderedPageBreak/>
              <w:t>небе плывут над полями…» и другие на выбор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08.12.2026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Анализ чувств и настроения, создаваемых лирическим произведением. </w:t>
            </w:r>
            <w:r w:rsidRPr="00AA2926">
              <w:rPr>
                <w:rFonts w:ascii="Times New Roman" w:hAnsi="Times New Roman"/>
                <w:color w:val="000000"/>
              </w:rPr>
              <w:t>На примере произведения А.А. Прокофьева «Люблю берёзу русскую...»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09.12.2026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Образное изображение осени в стихотворении И.А. Бунина «Листопад»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10.12.2026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Средства создания речевой выразительности в стихотворения К.Д. Бальмонта. </w:t>
            </w:r>
            <w:r w:rsidRPr="00AA2926">
              <w:rPr>
                <w:rFonts w:ascii="Times New Roman" w:hAnsi="Times New Roman"/>
                <w:color w:val="000000"/>
              </w:rPr>
              <w:t>На примере стихотворения «Камыши»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11.12.2026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Резервный урок. Составление текста-рассуждения на тему «Зачем нужна поэзия современному человеку»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15.12.2026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Темы лирических произведений А.А. Блока. </w:t>
            </w:r>
            <w:r w:rsidRPr="00AA2926">
              <w:rPr>
                <w:rFonts w:ascii="Times New Roman" w:hAnsi="Times New Roman"/>
                <w:color w:val="000000"/>
              </w:rPr>
              <w:t>На примере стихотворения «Рождество»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16.12.2026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Составление устного рассказа по репродукции картины на основе изученных лирических произведений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17.12.2026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Резервный урок. Читательский дневник (правила оформления)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18.12.2026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Характеристика героя литературной сказки. На примере сказки В.Ф. Одоевского «Городок в табакерке»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22.12.2026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Народные образы героев сказа П.П. Бажова «Серебряное копытце»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23.12.2026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Наблюдение за художественными особенностями, языком сказа П.П. Бажова </w:t>
            </w:r>
            <w:r w:rsidRPr="00AA2926">
              <w:rPr>
                <w:rFonts w:ascii="Times New Roman" w:hAnsi="Times New Roman"/>
                <w:color w:val="000000"/>
                <w:lang w:val="ru-RU"/>
              </w:rPr>
              <w:lastRenderedPageBreak/>
              <w:t>«Серебряное копытце»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24.12.2026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Иллюстрации как отражение сюжета сказов П.П. Бажова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25.12.2026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Литературная сказка П.П. Ершова «Конёк-Горбунок»: сюжет и построение (композиция) сказки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29.12.2026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Речевые особенности (сказочные формулы, повторы, постоянные эпитеты) сказки П.П. Ершова «Конёк-Горбунок»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30.12.2026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Литературная сказка С.Т. Аксакова «Аленький цветочек» (сюжет, композиция, герои)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12.01.2027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Фольклорная основа литературной сказки С.Т. Аксакова «Аленький цветочек». </w:t>
            </w:r>
            <w:r w:rsidRPr="00AA2926">
              <w:rPr>
                <w:rFonts w:ascii="Times New Roman" w:hAnsi="Times New Roman"/>
                <w:color w:val="000000"/>
              </w:rPr>
              <w:t>Сочинение по сказке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13.01.2027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Тематическое повторение по итогам раздела «Литературная сказка»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14.01.2027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Расширение круга детского чтения. Знакомство с авторами юмористических произведений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15.01.2027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Средства создания комического в произведениях Н.Н. Носова и других авторов на выбор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19.01.2027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Знакомство с экранизацией произведений юмористических произведений. На примере экранизации «Сказки о потерянном времени» Е.Л. Шварца (1964 г.)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20.01.2027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Резервный урок. Работа с детскими книгами Произведения В.Ю. Драгунского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21.01.2027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lastRenderedPageBreak/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Герой юмористических произведений В.Ю. Драгунского. </w:t>
            </w:r>
            <w:r w:rsidRPr="00AA2926">
              <w:rPr>
                <w:rFonts w:ascii="Times New Roman" w:hAnsi="Times New Roman"/>
                <w:color w:val="000000"/>
              </w:rPr>
              <w:t>Средства создания юмористического содержания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22.01.2027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Средства выразительности текста юмористического содержания: гипербола. </w:t>
            </w:r>
            <w:r w:rsidRPr="00AA2926">
              <w:rPr>
                <w:rFonts w:ascii="Times New Roman" w:hAnsi="Times New Roman"/>
                <w:color w:val="000000"/>
              </w:rPr>
              <w:t>На примере рассказа В.Ю. Драгунского «Главные реки»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26.01.2027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Знакомство с пьесой как жанром литературы. Как подготовить произведение к постановке в театре?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27.01.2027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Создание ремарок (их назначение и содержание) на основе анализа характера героев произведения. </w:t>
            </w:r>
            <w:r w:rsidRPr="00AA2926">
              <w:rPr>
                <w:rFonts w:ascii="Times New Roman" w:hAnsi="Times New Roman"/>
                <w:color w:val="000000"/>
              </w:rPr>
              <w:t>На примере рассказа В.Ю. Драгунского «Главные реки»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28.01.2027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Создание реквизита для инсценирования произведения. Подготовка пригласительных билетов и афиш на примере рассказа В.Ю. Драгунского «Главные реки»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29.01.2027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Пьеса и сказка: драматическое и эпическое произведения, их структурные и жанровые особенности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02.02.2027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Работа с пьесой-сказкой С.Я. Маршака «Двенадцать месяцев»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03.02.2027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Характеристика героев юмористических произведений. На примере рассказа Л.Д. Каминского «Автопортрет»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04.02.2027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Резервный урок. Знакомство с детскими журналами: «Весёлые картинки», «Мурзилка» и другими. </w:t>
            </w:r>
            <w:r w:rsidRPr="00AA2926">
              <w:rPr>
                <w:rFonts w:ascii="Times New Roman" w:hAnsi="Times New Roman"/>
                <w:color w:val="000000"/>
              </w:rPr>
              <w:t>Сочинение весёлой истории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05.02.2027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lastRenderedPageBreak/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Приёмы раскрытия главной мысли рассказа. На примере произведения Б.С. Житкова «Как я ловил человечков»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09.02.2027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Работа с рассказом К.Г. Паустовского «Корзина с еловыми шишками»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10.02.2027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Особенности художественного текста-описания: пейзаж, портрет героя, интерьер на примере рассказа К.Г. Паустовского «Корзина с еловыми шишками»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11.02.2027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Отличие автора от героя и рассказчика на примере рассказов М.М. Зощенко «Лёля и Минька»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12.02.2027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Отражение нравственно-этических понятий в рассказах М.М. Зощенко «Лёля и Минька». </w:t>
            </w:r>
            <w:r w:rsidRPr="00AA2926">
              <w:rPr>
                <w:rFonts w:ascii="Times New Roman" w:hAnsi="Times New Roman"/>
                <w:color w:val="000000"/>
              </w:rPr>
              <w:t>На примере рассказа «Ёлка»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16.02.2027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Знакомство с отрывками из повести Н.Г. Гарина-Михайловского «Детство Тёмы» (отдельные главы): основные события сюжета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17.02.2027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Словесный портрет героя повести Н.Г. Гарина-Михайловского «Детство Тёмы» (отдельные главы)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18.02.2027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Осмысление поступков и поведения главного героя повести Н.Г. Гарина-Михайловского «Детство Тёмы» (отдельные главы)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19.02.2027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Темы лирических произведений. На примере стихотворений М.И. Цветаевой «Наши царства», «Бежит тропинка с бугорка…»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24.02.2027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lastRenderedPageBreak/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Резервный урок. Выразительность поэтических картин родной природы. </w:t>
            </w:r>
            <w:r w:rsidRPr="00AA2926">
              <w:rPr>
                <w:rFonts w:ascii="Times New Roman" w:hAnsi="Times New Roman"/>
                <w:color w:val="000000"/>
              </w:rPr>
              <w:t>На примере стихотворения И.А. Бунина «Детство»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25.02.2027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Любовь к природе и родному краю – тема произведений поэтов. На примере стихотворений С.А. Есенина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26.02.2027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Тематическое повторение по итогам раздела «Произведения о детях и для детей»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02.03.2027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Составление устного рассказа «Герой, который мне больше всего запомнился»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03.03.2027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Книга как источник информации. Виды информации в книге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04.03.2027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Человек и животные – тема многих произведений писателей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05.03.2027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Писатели – авторы произведений о животных: выставка книг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09.03.2027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Наблюдательность писателей, выражающаяся в описании жизни животных. </w:t>
            </w:r>
            <w:r w:rsidRPr="00AA2926">
              <w:rPr>
                <w:rFonts w:ascii="Times New Roman" w:hAnsi="Times New Roman"/>
                <w:color w:val="000000"/>
              </w:rPr>
              <w:t>На примере рассказа А.И. Куприна «Скворцы»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10.03.2027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Раскрытие темы о бережном отношении человека к природе родного края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11.03.2027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Особенности художественного описания родной природы. На примере рассказа В.П. Астафьева «Весенний остров»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12.03.2027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Отражение темы «Материнская любовь» в рассказе В.П. Астафьева «Капалуха» и стихотворении С.А. Есенина </w:t>
            </w:r>
            <w:r w:rsidRPr="00AA2926">
              <w:rPr>
                <w:rFonts w:ascii="Times New Roman" w:hAnsi="Times New Roman"/>
                <w:color w:val="000000"/>
                <w:lang w:val="ru-RU"/>
              </w:rPr>
              <w:lastRenderedPageBreak/>
              <w:t>«Лебёдушка»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16.03.2027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Образ автора в рассказе В.П. Астафьева «Капалуха»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17.03.2027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М.М. Пришвин - певец русской природы. Чтение произведения М.М. Пришвина «Выскочка»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18.03.2027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Авторское мастерство создания образов героев-животных. На примере произведения Максима Горького «Воробьишка»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19.03.2027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Человек и его отношения с животными. Обсуждение в классе темы «Что такое самопожертвование»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23.03.2027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Развитие речи: озаглавливание частей. На примере произведения В.П. Астафьева «Стрижонок Скрип»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24.03.2027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Тематическое повторение по итогам раздела «Произведения о животных и родной природе»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25.03.2027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Резервный урок. Работа с детскими книгами на тему: «Книги о Родине и её истории»: типы книг (изданий). </w:t>
            </w:r>
            <w:r w:rsidRPr="00AA2926">
              <w:rPr>
                <w:rFonts w:ascii="Times New Roman" w:hAnsi="Times New Roman"/>
                <w:color w:val="000000"/>
              </w:rPr>
              <w:t>Презентация книги, прочитанной самостоятельно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26.03.2027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Составление устного рассказа «Моя любимая книга»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06.04.2027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Проявление любви к родной земле в литературе народов России. На примере стихотворных и прозаических произведений писателей и поэтов </w:t>
            </w:r>
            <w:r w:rsidRPr="00AA2926">
              <w:rPr>
                <w:rFonts w:ascii="Times New Roman" w:hAnsi="Times New Roman"/>
                <w:color w:val="000000"/>
              </w:rPr>
              <w:t>XIX</w:t>
            </w: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AA2926">
              <w:rPr>
                <w:rFonts w:ascii="Times New Roman" w:hAnsi="Times New Roman"/>
                <w:color w:val="000000"/>
              </w:rPr>
              <w:lastRenderedPageBreak/>
              <w:t>XX</w:t>
            </w: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вв.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07.04.2027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Образ родной земли в стихотворении С.Д. Дрожжина «Родине»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08.04.2027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Раскрытие главной идеи произведения А.Т. Твардовского «О Родине большой и малой» (отрывок): чувство любви к своей стране и малой родине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09.04.2027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Характеристика народной исторической песни: темы, образы, герои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13.04.2027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Осознание понятий поступок, подвиг на примере произведений о Великой Отечественной войне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14.04.2027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Наблюдение за художественными особенностями текста авторской песни. </w:t>
            </w:r>
            <w:r w:rsidRPr="00AA2926">
              <w:rPr>
                <w:rFonts w:ascii="Times New Roman" w:hAnsi="Times New Roman"/>
                <w:color w:val="000000"/>
              </w:rPr>
              <w:t>Знакомство с песнями на тему Великой Отечественной войны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15.04.2027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Тема героического прошлого России в произведениях литературы. На примере «Солдатской песни» Ф.Н. Глинки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16.04.2027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Составление устного рассказа «Защитник Отечества» по изученным произведениям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20.04.2027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Тематическое повторение по итогам раздела «О Родине, героические страницы истории» / Всероссийская проверочная работа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21.04.2027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Патриотическое звучание произведений о Родине, о славных и героических страницах истории России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22.04.2027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Зарубежные писатели-сказочники: раскрытие главной мысли и особенности </w:t>
            </w:r>
            <w:r w:rsidRPr="00AA2926">
              <w:rPr>
                <w:rFonts w:ascii="Times New Roman" w:hAnsi="Times New Roman"/>
                <w:color w:val="000000"/>
                <w:lang w:val="ru-RU"/>
              </w:rPr>
              <w:lastRenderedPageBreak/>
              <w:t>композиции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23.04.2027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Особенности басни как лиро-эпического жанра. </w:t>
            </w:r>
            <w:r w:rsidRPr="00AA2926">
              <w:rPr>
                <w:rFonts w:ascii="Times New Roman" w:hAnsi="Times New Roman"/>
                <w:color w:val="000000"/>
              </w:rPr>
              <w:t>Басни стихотворные и прозаические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27.04.2027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Сравнение басен: темы и герои, особенности языка. На примере басен И.А. Крылова «Стрекоза и муравей», И.И. Хемницера «Стрекоза», Л.Н. Толстого «Стрекоза и муравьи»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28.04.2027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Аллегория и ирония как характеристика героев басен. На примере басни И.А. Крылова «Мартышка и очки»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29.04.2027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Работа с баснями И.А. Крылова. </w:t>
            </w:r>
            <w:r w:rsidRPr="00AA2926">
              <w:rPr>
                <w:rFonts w:ascii="Times New Roman" w:hAnsi="Times New Roman"/>
                <w:color w:val="000000"/>
              </w:rPr>
              <w:t>Инсценирование их сюжета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30.04.2027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Язык басен И.А. Крылова: пословицы, поговорки, крылатые выражения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04.05.2027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Особенности сюжета «Путешествия Гулливера» Джонатана Свифта (отдельные главы)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05.05.2027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Характеристика главного героя «Путешествия Гулливера» Джонатана Свифта (отдельные главы)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06.05.2027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Особенности построения (композиция) литературной сказки: составление плана. </w:t>
            </w:r>
            <w:r w:rsidRPr="00AA2926">
              <w:rPr>
                <w:rFonts w:ascii="Times New Roman" w:hAnsi="Times New Roman"/>
                <w:color w:val="000000"/>
              </w:rPr>
              <w:t>Х.К. Андерсен «Русалочка»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07.05.2027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Средства художественной выразительности в литературной сказке. Х.К. Андерсен «Дикие лебеди»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11.05.2027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Описание героя в произведении Марка Твена «Том Сойер» (отдельные главы)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12.05.2027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lastRenderedPageBreak/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Анализ отдельных эпизодов произведения Марка Твена «Том Сойер» (отдельные главы): средства создания комического. </w:t>
            </w:r>
            <w:r w:rsidRPr="00AA2926">
              <w:rPr>
                <w:rFonts w:ascii="Times New Roman" w:hAnsi="Times New Roman"/>
                <w:color w:val="000000"/>
              </w:rPr>
              <w:t>Написание отзыва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13.05.2027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Книги зарубежных писателей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14.05.2027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Работа со словарём: поиск необходимой информации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18.05.2027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Знакомство с современными изданиями периодической печати. Золотой фонд детской литературы. В.Ю. Драгунский, И.П. Токмакова и другие авторы детских журналов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19.05.2027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Резервный урок. Повторение «Оценим свои достижения»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20.05.2027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Книги о приключениях и фантастике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21.05.2027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Резервный урок. Рекомендации по летнему чтению. Правила читателя и способы выбора книги (тематический, систематический каталог)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25.05.2027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spacing w:after="0"/>
              <w:ind w:left="135"/>
              <w:rPr>
                <w:sz w:val="20"/>
              </w:rPr>
            </w:pPr>
          </w:p>
        </w:tc>
      </w:tr>
      <w:tr w:rsidR="008C7AF5" w:rsidRPr="00AA292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rPr>
                <w:sz w:val="20"/>
                <w:lang w:val="ru-RU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A2926">
              <w:rPr>
                <w:rFonts w:ascii="Times New Roman" w:hAnsi="Times New Roman"/>
                <w:color w:val="000000"/>
              </w:rPr>
              <w:t xml:space="preserve">136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8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C7AF5" w:rsidRPr="00AA2926" w:rsidRDefault="00E05F66">
            <w:pPr>
              <w:spacing w:after="0"/>
              <w:ind w:left="135"/>
              <w:jc w:val="center"/>
              <w:rPr>
                <w:sz w:val="20"/>
              </w:rPr>
            </w:pPr>
            <w:r w:rsidRPr="00AA292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C7AF5" w:rsidRPr="00AA2926" w:rsidRDefault="008C7AF5">
            <w:pPr>
              <w:rPr>
                <w:sz w:val="20"/>
              </w:rPr>
            </w:pPr>
          </w:p>
        </w:tc>
      </w:tr>
    </w:tbl>
    <w:p w:rsidR="008C7AF5" w:rsidRPr="00AA2926" w:rsidRDefault="008C7AF5">
      <w:pPr>
        <w:rPr>
          <w:sz w:val="20"/>
        </w:rPr>
        <w:sectPr w:rsidR="008C7AF5" w:rsidRPr="00AA2926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6" w:name="block-83090926"/>
      <w:bookmarkEnd w:id="5"/>
    </w:p>
    <w:p w:rsidR="00E05F66" w:rsidRPr="00AA2926" w:rsidRDefault="00E05F66" w:rsidP="00A2047C">
      <w:pPr>
        <w:spacing w:before="199" w:after="199" w:line="336" w:lineRule="auto"/>
        <w:ind w:left="120"/>
        <w:rPr>
          <w:sz w:val="20"/>
          <w:lang w:val="ru-RU"/>
        </w:rPr>
      </w:pPr>
      <w:bookmarkStart w:id="7" w:name="ead47bee-61c2-4353-b0fd-07c1eef54e3f"/>
      <w:bookmarkStart w:id="8" w:name="_GoBack"/>
      <w:bookmarkEnd w:id="6"/>
      <w:bookmarkEnd w:id="7"/>
      <w:bookmarkEnd w:id="8"/>
    </w:p>
    <w:sectPr w:rsidR="00E05F66" w:rsidRPr="00AA2926" w:rsidSect="008C7AF5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4C46" w:rsidRDefault="00A94C46" w:rsidP="00E05F66">
      <w:pPr>
        <w:spacing w:after="0" w:line="240" w:lineRule="auto"/>
      </w:pPr>
      <w:r>
        <w:separator/>
      </w:r>
    </w:p>
  </w:endnote>
  <w:endnote w:type="continuationSeparator" w:id="0">
    <w:p w:rsidR="00A94C46" w:rsidRDefault="00A94C46" w:rsidP="00E05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09858672"/>
      <w:docPartObj>
        <w:docPartGallery w:val="Page Numbers (Bottom of Page)"/>
        <w:docPartUnique/>
      </w:docPartObj>
    </w:sdtPr>
    <w:sdtEndPr/>
    <w:sdtContent>
      <w:p w:rsidR="00AA2926" w:rsidRDefault="00A94C46">
        <w:pPr>
          <w:pStyle w:val="ad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2047C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:rsidR="00AA2926" w:rsidRDefault="00AA2926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4C46" w:rsidRDefault="00A94C46" w:rsidP="00E05F66">
      <w:pPr>
        <w:spacing w:after="0" w:line="240" w:lineRule="auto"/>
      </w:pPr>
      <w:r>
        <w:separator/>
      </w:r>
    </w:p>
  </w:footnote>
  <w:footnote w:type="continuationSeparator" w:id="0">
    <w:p w:rsidR="00A94C46" w:rsidRDefault="00A94C46" w:rsidP="00E05F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561C6"/>
    <w:multiLevelType w:val="multilevel"/>
    <w:tmpl w:val="6E787CA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67313F"/>
    <w:multiLevelType w:val="multilevel"/>
    <w:tmpl w:val="F2621BC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3D07F59"/>
    <w:multiLevelType w:val="multilevel"/>
    <w:tmpl w:val="8C32FE0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0CD4D61"/>
    <w:multiLevelType w:val="multilevel"/>
    <w:tmpl w:val="958A70C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10770B9"/>
    <w:multiLevelType w:val="multilevel"/>
    <w:tmpl w:val="4C52513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35A08C8"/>
    <w:multiLevelType w:val="multilevel"/>
    <w:tmpl w:val="2410D84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7100564"/>
    <w:multiLevelType w:val="multilevel"/>
    <w:tmpl w:val="D7E85D3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EAF68CD"/>
    <w:multiLevelType w:val="multilevel"/>
    <w:tmpl w:val="9722699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3A646BB"/>
    <w:multiLevelType w:val="multilevel"/>
    <w:tmpl w:val="59F43FF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61410EF"/>
    <w:multiLevelType w:val="multilevel"/>
    <w:tmpl w:val="A566E7F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FA86B1F"/>
    <w:multiLevelType w:val="multilevel"/>
    <w:tmpl w:val="AFAE29A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0CE0E21"/>
    <w:multiLevelType w:val="multilevel"/>
    <w:tmpl w:val="96B40E8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762608C"/>
    <w:multiLevelType w:val="multilevel"/>
    <w:tmpl w:val="50D08D8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76C5AEB"/>
    <w:multiLevelType w:val="multilevel"/>
    <w:tmpl w:val="6298F00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96C12C5"/>
    <w:multiLevelType w:val="multilevel"/>
    <w:tmpl w:val="937A548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A2C73B2"/>
    <w:multiLevelType w:val="multilevel"/>
    <w:tmpl w:val="909E6D9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2114DDE"/>
    <w:multiLevelType w:val="multilevel"/>
    <w:tmpl w:val="1884D25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2DF3A6A"/>
    <w:multiLevelType w:val="multilevel"/>
    <w:tmpl w:val="6F18701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D72509F"/>
    <w:multiLevelType w:val="multilevel"/>
    <w:tmpl w:val="4DAC3D5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F4F4B23"/>
    <w:multiLevelType w:val="multilevel"/>
    <w:tmpl w:val="86A29B8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3FA5B1D"/>
    <w:multiLevelType w:val="multilevel"/>
    <w:tmpl w:val="455ADE3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5795347"/>
    <w:multiLevelType w:val="multilevel"/>
    <w:tmpl w:val="2F588A2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5B42AB5"/>
    <w:multiLevelType w:val="multilevel"/>
    <w:tmpl w:val="33F4911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98464E0"/>
    <w:multiLevelType w:val="multilevel"/>
    <w:tmpl w:val="8650528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C3538FC"/>
    <w:multiLevelType w:val="multilevel"/>
    <w:tmpl w:val="CD26B15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36A30E4"/>
    <w:multiLevelType w:val="multilevel"/>
    <w:tmpl w:val="9BF81B0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4F551F7"/>
    <w:multiLevelType w:val="multilevel"/>
    <w:tmpl w:val="610A2FD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5164BB3"/>
    <w:multiLevelType w:val="multilevel"/>
    <w:tmpl w:val="A582E3F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A812266"/>
    <w:multiLevelType w:val="multilevel"/>
    <w:tmpl w:val="C456B1F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A8A0F74"/>
    <w:multiLevelType w:val="multilevel"/>
    <w:tmpl w:val="EEB6445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BD763D6"/>
    <w:multiLevelType w:val="multilevel"/>
    <w:tmpl w:val="86C2553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E504598"/>
    <w:multiLevelType w:val="multilevel"/>
    <w:tmpl w:val="171CDCE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EC1216A"/>
    <w:multiLevelType w:val="multilevel"/>
    <w:tmpl w:val="328A5A8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FD8030F"/>
    <w:multiLevelType w:val="multilevel"/>
    <w:tmpl w:val="0A82A04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5AE73C5"/>
    <w:multiLevelType w:val="multilevel"/>
    <w:tmpl w:val="50B0E4F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C701EBE"/>
    <w:multiLevelType w:val="multilevel"/>
    <w:tmpl w:val="458A4BF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E3517F6"/>
    <w:multiLevelType w:val="multilevel"/>
    <w:tmpl w:val="CD362A8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1"/>
  </w:num>
  <w:num w:numId="3">
    <w:abstractNumId w:val="33"/>
  </w:num>
  <w:num w:numId="4">
    <w:abstractNumId w:val="4"/>
  </w:num>
  <w:num w:numId="5">
    <w:abstractNumId w:val="16"/>
  </w:num>
  <w:num w:numId="6">
    <w:abstractNumId w:val="22"/>
  </w:num>
  <w:num w:numId="7">
    <w:abstractNumId w:val="15"/>
  </w:num>
  <w:num w:numId="8">
    <w:abstractNumId w:val="21"/>
  </w:num>
  <w:num w:numId="9">
    <w:abstractNumId w:val="2"/>
  </w:num>
  <w:num w:numId="10">
    <w:abstractNumId w:val="0"/>
  </w:num>
  <w:num w:numId="11">
    <w:abstractNumId w:val="17"/>
  </w:num>
  <w:num w:numId="12">
    <w:abstractNumId w:val="24"/>
  </w:num>
  <w:num w:numId="13">
    <w:abstractNumId w:val="31"/>
  </w:num>
  <w:num w:numId="14">
    <w:abstractNumId w:val="20"/>
  </w:num>
  <w:num w:numId="15">
    <w:abstractNumId w:val="18"/>
  </w:num>
  <w:num w:numId="16">
    <w:abstractNumId w:val="29"/>
  </w:num>
  <w:num w:numId="17">
    <w:abstractNumId w:val="25"/>
  </w:num>
  <w:num w:numId="18">
    <w:abstractNumId w:val="7"/>
  </w:num>
  <w:num w:numId="19">
    <w:abstractNumId w:val="3"/>
  </w:num>
  <w:num w:numId="20">
    <w:abstractNumId w:val="23"/>
  </w:num>
  <w:num w:numId="21">
    <w:abstractNumId w:val="9"/>
  </w:num>
  <w:num w:numId="22">
    <w:abstractNumId w:val="35"/>
  </w:num>
  <w:num w:numId="23">
    <w:abstractNumId w:val="19"/>
  </w:num>
  <w:num w:numId="24">
    <w:abstractNumId w:val="34"/>
  </w:num>
  <w:num w:numId="25">
    <w:abstractNumId w:val="27"/>
  </w:num>
  <w:num w:numId="26">
    <w:abstractNumId w:val="5"/>
  </w:num>
  <w:num w:numId="27">
    <w:abstractNumId w:val="14"/>
  </w:num>
  <w:num w:numId="28">
    <w:abstractNumId w:val="8"/>
  </w:num>
  <w:num w:numId="29">
    <w:abstractNumId w:val="12"/>
  </w:num>
  <w:num w:numId="30">
    <w:abstractNumId w:val="32"/>
  </w:num>
  <w:num w:numId="31">
    <w:abstractNumId w:val="10"/>
  </w:num>
  <w:num w:numId="32">
    <w:abstractNumId w:val="11"/>
  </w:num>
  <w:num w:numId="33">
    <w:abstractNumId w:val="26"/>
  </w:num>
  <w:num w:numId="34">
    <w:abstractNumId w:val="30"/>
  </w:num>
  <w:num w:numId="35">
    <w:abstractNumId w:val="13"/>
  </w:num>
  <w:num w:numId="36">
    <w:abstractNumId w:val="36"/>
  </w:num>
  <w:num w:numId="37">
    <w:abstractNumId w:val="28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C7AF5"/>
    <w:rsid w:val="003672ED"/>
    <w:rsid w:val="004E01D3"/>
    <w:rsid w:val="00630857"/>
    <w:rsid w:val="008C7AF5"/>
    <w:rsid w:val="00A2047C"/>
    <w:rsid w:val="00A94C46"/>
    <w:rsid w:val="00AA2926"/>
    <w:rsid w:val="00E05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A2B23"/>
  <w15:docId w15:val="{E608F62B-EF8A-408A-80FF-CB5B5353F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qFormat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qFormat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11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1">
    <w:name w:val="Заголовок Знак1"/>
    <w:basedOn w:val="a0"/>
    <w:link w:val="a8"/>
    <w:uiPriority w:val="10"/>
    <w:qFormat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9">
    <w:name w:val="Emphasis"/>
    <w:basedOn w:val="a0"/>
    <w:uiPriority w:val="20"/>
    <w:qFormat/>
    <w:rsid w:val="00D1197D"/>
    <w:rPr>
      <w:i/>
      <w:iCs/>
    </w:rPr>
  </w:style>
  <w:style w:type="character" w:styleId="aa">
    <w:name w:val="Hyperlink"/>
    <w:basedOn w:val="a0"/>
    <w:uiPriority w:val="99"/>
    <w:unhideWhenUsed/>
    <w:rsid w:val="008C7AF5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8C7AF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d">
    <w:name w:val="footer"/>
    <w:basedOn w:val="a"/>
    <w:link w:val="ae"/>
    <w:uiPriority w:val="99"/>
    <w:unhideWhenUsed/>
    <w:rsid w:val="00E05F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05F66"/>
  </w:style>
  <w:style w:type="paragraph" w:customStyle="1" w:styleId="af">
    <w:basedOn w:val="a"/>
    <w:next w:val="a"/>
    <w:link w:val="af0"/>
    <w:uiPriority w:val="10"/>
    <w:qFormat/>
    <w:rsid w:val="00AA2926"/>
    <w:pPr>
      <w:pBdr>
        <w:bottom w:val="single" w:sz="8" w:space="4" w:color="4472C4"/>
      </w:pBdr>
      <w:spacing w:after="300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</w:rPr>
  </w:style>
  <w:style w:type="character" w:customStyle="1" w:styleId="af0">
    <w:name w:val="Заголовок Знак"/>
    <w:link w:val="af"/>
    <w:uiPriority w:val="10"/>
    <w:rsid w:val="00AA2926"/>
    <w:rPr>
      <w:rFonts w:ascii="Calibri Light" w:eastAsia="Times New Roman" w:hAnsi="Calibri Light" w:cs="Times New Roman"/>
      <w:color w:val="323E4F"/>
      <w:spacing w:val="5"/>
      <w:kern w:val="28"/>
      <w:sz w:val="52"/>
      <w:szCs w:val="52"/>
    </w:rPr>
  </w:style>
  <w:style w:type="paragraph" w:customStyle="1" w:styleId="12">
    <w:name w:val="1"/>
    <w:basedOn w:val="a"/>
    <w:next w:val="a"/>
    <w:uiPriority w:val="10"/>
    <w:qFormat/>
    <w:rsid w:val="00AA2926"/>
    <w:pPr>
      <w:pBdr>
        <w:bottom w:val="single" w:sz="8" w:space="4" w:color="4472C4"/>
      </w:pBdr>
      <w:spacing w:after="300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</w:rPr>
  </w:style>
  <w:style w:type="paragraph" w:customStyle="1" w:styleId="110">
    <w:name w:val="Заголовок 11"/>
    <w:basedOn w:val="a"/>
    <w:next w:val="a"/>
    <w:link w:val="Heading1Char"/>
    <w:uiPriority w:val="9"/>
    <w:qFormat/>
    <w:rsid w:val="00AA2926"/>
    <w:pPr>
      <w:keepNext/>
      <w:keepLines/>
      <w:spacing w:before="48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AA2926"/>
    <w:pPr>
      <w:keepNext/>
      <w:keepLines/>
      <w:spacing w:before="20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AA2926"/>
    <w:pPr>
      <w:keepNext/>
      <w:keepLines/>
      <w:spacing w:before="200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AA2926"/>
    <w:pPr>
      <w:keepNext/>
      <w:keepLines/>
      <w:spacing w:before="200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numbering" w:customStyle="1" w:styleId="13">
    <w:name w:val="Нет списка1"/>
    <w:next w:val="a2"/>
    <w:uiPriority w:val="99"/>
    <w:semiHidden/>
    <w:unhideWhenUsed/>
    <w:rsid w:val="00AA2926"/>
  </w:style>
  <w:style w:type="paragraph" w:customStyle="1" w:styleId="14">
    <w:name w:val="Подзаголовок1"/>
    <w:basedOn w:val="a"/>
    <w:next w:val="a"/>
    <w:uiPriority w:val="11"/>
    <w:qFormat/>
    <w:rsid w:val="00AA2926"/>
    <w:pPr>
      <w:numPr>
        <w:ilvl w:val="1"/>
      </w:numPr>
      <w:ind w:left="86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customStyle="1" w:styleId="15">
    <w:name w:val="Заголовок1"/>
    <w:basedOn w:val="a"/>
    <w:next w:val="a"/>
    <w:uiPriority w:val="10"/>
    <w:qFormat/>
    <w:rsid w:val="00AA2926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16">
    <w:name w:val="Гиперссылка1"/>
    <w:basedOn w:val="a0"/>
    <w:uiPriority w:val="99"/>
    <w:unhideWhenUsed/>
    <w:rsid w:val="00AA2926"/>
    <w:rPr>
      <w:color w:val="0000FF"/>
      <w:u w:val="single"/>
    </w:rPr>
  </w:style>
  <w:style w:type="table" w:customStyle="1" w:styleId="17">
    <w:name w:val="Сетка таблицы1"/>
    <w:basedOn w:val="a1"/>
    <w:next w:val="ab"/>
    <w:uiPriority w:val="59"/>
    <w:rsid w:val="00AA2926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8">
    <w:name w:val="Название объекта1"/>
    <w:basedOn w:val="a"/>
    <w:next w:val="a"/>
    <w:uiPriority w:val="35"/>
    <w:semiHidden/>
    <w:unhideWhenUsed/>
    <w:qFormat/>
    <w:rsid w:val="00AA2926"/>
    <w:pPr>
      <w:spacing w:line="240" w:lineRule="auto"/>
    </w:pPr>
    <w:rPr>
      <w:b/>
      <w:bCs/>
      <w:color w:val="4F81BD"/>
      <w:sz w:val="18"/>
      <w:szCs w:val="18"/>
    </w:rPr>
  </w:style>
  <w:style w:type="paragraph" w:customStyle="1" w:styleId="c3">
    <w:name w:val="c3"/>
    <w:basedOn w:val="a"/>
    <w:rsid w:val="00AA29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5">
    <w:name w:val="c5"/>
    <w:basedOn w:val="a0"/>
    <w:rsid w:val="00AA2926"/>
  </w:style>
  <w:style w:type="character" w:customStyle="1" w:styleId="c55">
    <w:name w:val="c55"/>
    <w:basedOn w:val="a0"/>
    <w:rsid w:val="00AA2926"/>
  </w:style>
  <w:style w:type="paragraph" w:customStyle="1" w:styleId="ParagraphStyle">
    <w:name w:val="Paragraph Style"/>
    <w:rsid w:val="00AA292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ru-RU" w:eastAsia="ru-RU"/>
    </w:rPr>
  </w:style>
  <w:style w:type="character" w:customStyle="1" w:styleId="Heading1Char">
    <w:name w:val="Heading 1 Char"/>
    <w:basedOn w:val="a0"/>
    <w:link w:val="110"/>
    <w:uiPriority w:val="9"/>
    <w:qFormat/>
    <w:rsid w:val="00AA292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a0"/>
    <w:link w:val="21"/>
    <w:uiPriority w:val="9"/>
    <w:qFormat/>
    <w:rsid w:val="00AA2926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basedOn w:val="a0"/>
    <w:link w:val="31"/>
    <w:uiPriority w:val="9"/>
    <w:qFormat/>
    <w:rsid w:val="00AA2926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a0"/>
    <w:link w:val="41"/>
    <w:uiPriority w:val="9"/>
    <w:qFormat/>
    <w:rsid w:val="00AA2926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HeaderChar">
    <w:name w:val="Header Char"/>
    <w:basedOn w:val="a0"/>
    <w:link w:val="19"/>
    <w:uiPriority w:val="99"/>
    <w:qFormat/>
    <w:rsid w:val="00AA2926"/>
    <w:rPr>
      <w:rFonts w:ascii="Calibri" w:eastAsia="Calibri" w:hAnsi="Calibri"/>
      <w:color w:val="00000A"/>
    </w:rPr>
  </w:style>
  <w:style w:type="paragraph" w:customStyle="1" w:styleId="19">
    <w:name w:val="Верхний колонтитул1"/>
    <w:basedOn w:val="a"/>
    <w:link w:val="HeaderChar"/>
    <w:uiPriority w:val="99"/>
    <w:unhideWhenUsed/>
    <w:rsid w:val="00AA2926"/>
    <w:pPr>
      <w:tabs>
        <w:tab w:val="center" w:pos="4680"/>
        <w:tab w:val="right" w:pos="9360"/>
      </w:tabs>
    </w:pPr>
    <w:rPr>
      <w:rFonts w:ascii="Calibri" w:eastAsia="Calibri" w:hAnsi="Calibri"/>
      <w:color w:val="00000A"/>
    </w:rPr>
  </w:style>
  <w:style w:type="character" w:customStyle="1" w:styleId="af1">
    <w:name w:val="Основной текст Знак"/>
    <w:basedOn w:val="a0"/>
    <w:link w:val="af2"/>
    <w:rsid w:val="00AA2926"/>
    <w:rPr>
      <w:rFonts w:ascii="Calibri" w:eastAsia="Calibri" w:hAnsi="Calibri"/>
      <w:color w:val="00000A"/>
    </w:rPr>
  </w:style>
  <w:style w:type="paragraph" w:styleId="af2">
    <w:name w:val="Body Text"/>
    <w:basedOn w:val="a"/>
    <w:link w:val="af1"/>
    <w:rsid w:val="00AA2926"/>
    <w:pPr>
      <w:spacing w:after="140" w:line="288" w:lineRule="auto"/>
    </w:pPr>
    <w:rPr>
      <w:rFonts w:ascii="Calibri" w:eastAsia="Calibri" w:hAnsi="Calibri"/>
      <w:color w:val="00000A"/>
    </w:rPr>
  </w:style>
  <w:style w:type="character" w:customStyle="1" w:styleId="1a">
    <w:name w:val="Основной текст Знак1"/>
    <w:basedOn w:val="a0"/>
    <w:uiPriority w:val="99"/>
    <w:semiHidden/>
    <w:rsid w:val="00AA2926"/>
  </w:style>
  <w:style w:type="paragraph" w:styleId="1b">
    <w:name w:val="index 1"/>
    <w:basedOn w:val="a"/>
    <w:next w:val="a"/>
    <w:autoRedefine/>
    <w:uiPriority w:val="99"/>
    <w:semiHidden/>
    <w:unhideWhenUsed/>
    <w:rsid w:val="00AA2926"/>
    <w:pPr>
      <w:spacing w:after="0" w:line="240" w:lineRule="auto"/>
      <w:ind w:left="220" w:hanging="220"/>
    </w:pPr>
  </w:style>
  <w:style w:type="character" w:customStyle="1" w:styleId="-">
    <w:name w:val="Интернет-ссылка"/>
    <w:basedOn w:val="a0"/>
    <w:uiPriority w:val="99"/>
    <w:unhideWhenUsed/>
    <w:rsid w:val="00AA2926"/>
    <w:rPr>
      <w:color w:val="0000FF"/>
      <w:u w:val="single"/>
    </w:rPr>
  </w:style>
  <w:style w:type="character" w:customStyle="1" w:styleId="111">
    <w:name w:val="Заголовок 1 Знак1"/>
    <w:basedOn w:val="a0"/>
    <w:uiPriority w:val="9"/>
    <w:rsid w:val="00AA292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10">
    <w:name w:val="Заголовок 2 Знак1"/>
    <w:basedOn w:val="a0"/>
    <w:uiPriority w:val="9"/>
    <w:semiHidden/>
    <w:rsid w:val="00AA292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AA292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10">
    <w:name w:val="Заголовок 4 Знак1"/>
    <w:basedOn w:val="a0"/>
    <w:uiPriority w:val="9"/>
    <w:semiHidden/>
    <w:rsid w:val="00AA2926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1c">
    <w:name w:val="Подзаголовок Знак1"/>
    <w:basedOn w:val="a0"/>
    <w:uiPriority w:val="11"/>
    <w:rsid w:val="00AA2926"/>
    <w:rPr>
      <w:rFonts w:eastAsiaTheme="minorEastAsia"/>
      <w:color w:val="5A5A5A" w:themeColor="text1" w:themeTint="A5"/>
      <w:spacing w:val="15"/>
    </w:rPr>
  </w:style>
  <w:style w:type="character" w:customStyle="1" w:styleId="22">
    <w:name w:val="Заголовок Знак2"/>
    <w:basedOn w:val="a0"/>
    <w:uiPriority w:val="10"/>
    <w:rsid w:val="00AA29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20">
    <w:name w:val="Заголовок 12"/>
    <w:basedOn w:val="a"/>
    <w:uiPriority w:val="9"/>
    <w:qFormat/>
    <w:rsid w:val="00AA292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20">
    <w:name w:val="Заголовок 22"/>
    <w:basedOn w:val="a"/>
    <w:uiPriority w:val="9"/>
    <w:unhideWhenUsed/>
    <w:qFormat/>
    <w:rsid w:val="00AA292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32">
    <w:name w:val="Заголовок 32"/>
    <w:basedOn w:val="a"/>
    <w:uiPriority w:val="9"/>
    <w:unhideWhenUsed/>
    <w:qFormat/>
    <w:rsid w:val="00AA292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42">
    <w:name w:val="Заголовок 42"/>
    <w:basedOn w:val="a"/>
    <w:uiPriority w:val="9"/>
    <w:unhideWhenUsed/>
    <w:qFormat/>
    <w:rsid w:val="00AA292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23">
    <w:name w:val="Верхний колонтитул2"/>
    <w:basedOn w:val="a"/>
    <w:uiPriority w:val="99"/>
    <w:unhideWhenUsed/>
    <w:rsid w:val="00AA2926"/>
    <w:pPr>
      <w:tabs>
        <w:tab w:val="center" w:pos="4680"/>
        <w:tab w:val="right" w:pos="9360"/>
      </w:tabs>
    </w:pPr>
    <w:rPr>
      <w:rFonts w:ascii="Calibri" w:eastAsia="Calibri" w:hAnsi="Calibri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2743</Words>
  <Characters>15636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Сергей</cp:lastModifiedBy>
  <cp:revision>4</cp:revision>
  <dcterms:created xsi:type="dcterms:W3CDTF">2026-09-04T18:57:00Z</dcterms:created>
  <dcterms:modified xsi:type="dcterms:W3CDTF">2026-09-09T16:58:00Z</dcterms:modified>
</cp:coreProperties>
</file>