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D727A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bookmarkStart w:id="1" w:name="073d317b-81fc-4ac3-a061-7cbe7a0b5262"/>
      <w:r w:rsidRPr="00D727AC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727AC" w:rsidRPr="00C0547E" w:rsidTr="00D727AC">
        <w:tc>
          <w:tcPr>
            <w:tcW w:w="3114" w:type="dxa"/>
          </w:tcPr>
          <w:p w:rsidR="00D727AC" w:rsidRPr="0040209D" w:rsidRDefault="00D727AC" w:rsidP="00D727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D727AC" w:rsidRDefault="00D727AC" w:rsidP="00D72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D727AC" w:rsidRDefault="00D727AC" w:rsidP="00D72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D727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27AC" w:rsidRPr="0040209D" w:rsidRDefault="00D727AC" w:rsidP="00D72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727AC" w:rsidRPr="0040209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D727AC" w:rsidRDefault="00D727AC" w:rsidP="00D72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D727AC" w:rsidRDefault="00D727AC" w:rsidP="00D72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27AC" w:rsidRPr="0040209D" w:rsidRDefault="00D727AC" w:rsidP="00D72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727AC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D727AC" w:rsidRPr="008944ED" w:rsidRDefault="00D727AC" w:rsidP="00D727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D727AC" w:rsidRDefault="00D727AC" w:rsidP="00D727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727AC" w:rsidRPr="008944ED" w:rsidRDefault="00D727AC" w:rsidP="00D727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D727AC" w:rsidRDefault="00D727AC" w:rsidP="00D727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727AC" w:rsidRPr="0040209D" w:rsidRDefault="00D727AC" w:rsidP="00D727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727AC">
        <w:rPr>
          <w:rFonts w:ascii="Times New Roman" w:hAnsi="Times New Roman"/>
          <w:color w:val="000000"/>
          <w:sz w:val="28"/>
          <w:lang w:val="ru-RU"/>
        </w:rPr>
        <w:t xml:space="preserve"> 10145653)</w:t>
      </w:r>
    </w:p>
    <w:p w:rsidR="00B67EFB" w:rsidRPr="00D727AC" w:rsidRDefault="00B67EFB">
      <w:pPr>
        <w:spacing w:after="0"/>
        <w:ind w:left="120"/>
        <w:jc w:val="center"/>
        <w:rPr>
          <w:lang w:val="ru-RU"/>
        </w:rPr>
      </w:pPr>
    </w:p>
    <w:p w:rsidR="00B67EFB" w:rsidRPr="00D727AC" w:rsidRDefault="00D727AC">
      <w:pPr>
        <w:spacing w:after="0" w:line="408" w:lineRule="auto"/>
        <w:ind w:left="120"/>
        <w:jc w:val="center"/>
        <w:rPr>
          <w:lang w:val="ru-RU"/>
        </w:rPr>
      </w:pPr>
      <w:r w:rsidRPr="00D727AC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B67EFB" w:rsidRPr="00C0547E" w:rsidRDefault="00D727AC">
      <w:pPr>
        <w:spacing w:after="0" w:line="408" w:lineRule="auto"/>
        <w:ind w:left="120"/>
        <w:jc w:val="center"/>
        <w:rPr>
          <w:lang w:val="ru-RU"/>
        </w:rPr>
      </w:pPr>
      <w:r w:rsidRPr="00C0547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B67EFB" w:rsidRPr="00C0547E" w:rsidRDefault="00B67EFB">
      <w:pPr>
        <w:spacing w:after="0"/>
        <w:ind w:left="120"/>
        <w:jc w:val="center"/>
        <w:rPr>
          <w:lang w:val="ru-RU"/>
        </w:rPr>
      </w:pPr>
    </w:p>
    <w:p w:rsidR="00B67EFB" w:rsidRPr="00C0547E" w:rsidRDefault="00B67EFB">
      <w:pPr>
        <w:spacing w:after="0"/>
        <w:ind w:left="120"/>
        <w:jc w:val="center"/>
        <w:rPr>
          <w:lang w:val="ru-RU"/>
        </w:rPr>
      </w:pPr>
    </w:p>
    <w:p w:rsidR="00B67EFB" w:rsidRPr="00C0547E" w:rsidRDefault="00B67EFB">
      <w:pPr>
        <w:spacing w:after="0"/>
        <w:ind w:left="120"/>
        <w:jc w:val="center"/>
        <w:rPr>
          <w:lang w:val="ru-RU"/>
        </w:rPr>
      </w:pPr>
    </w:p>
    <w:p w:rsidR="00B67EFB" w:rsidRPr="00C0547E" w:rsidRDefault="00B67EFB">
      <w:pPr>
        <w:spacing w:after="0"/>
        <w:ind w:left="120"/>
        <w:jc w:val="center"/>
        <w:rPr>
          <w:lang w:val="ru-RU"/>
        </w:rPr>
      </w:pPr>
    </w:p>
    <w:p w:rsidR="00B67EFB" w:rsidRPr="00C0547E" w:rsidRDefault="00B67EFB">
      <w:pPr>
        <w:spacing w:after="0"/>
        <w:ind w:left="120"/>
        <w:jc w:val="center"/>
        <w:rPr>
          <w:lang w:val="ru-RU"/>
        </w:rPr>
      </w:pPr>
    </w:p>
    <w:p w:rsidR="00B67EFB" w:rsidRPr="00C0547E" w:rsidRDefault="00B67EFB">
      <w:pPr>
        <w:spacing w:after="0"/>
        <w:ind w:left="120"/>
        <w:jc w:val="center"/>
        <w:rPr>
          <w:lang w:val="ru-RU"/>
        </w:rPr>
      </w:pPr>
    </w:p>
    <w:p w:rsidR="00B67EFB" w:rsidRPr="00D727AC" w:rsidRDefault="00D727AC">
      <w:pPr>
        <w:spacing w:after="0"/>
        <w:ind w:left="120"/>
        <w:jc w:val="center"/>
        <w:rPr>
          <w:lang w:val="ru-RU"/>
        </w:rPr>
      </w:pPr>
      <w:bookmarkStart w:id="3" w:name="ea9f8b93-ec0a-46f1-b121-7d755706d3f8"/>
      <w:r w:rsidRPr="00D727AC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3"/>
      <w:r w:rsidRPr="00D727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bc60fee5-3ea2-4a72-978d-d6513b1fb57a"/>
      <w:r w:rsidRPr="00D727A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B67EFB" w:rsidRPr="00D727AC" w:rsidRDefault="00B67EFB">
      <w:pPr>
        <w:spacing w:after="0"/>
        <w:ind w:left="120"/>
        <w:rPr>
          <w:lang w:val="ru-RU"/>
        </w:rPr>
      </w:pPr>
    </w:p>
    <w:p w:rsidR="00B67EFB" w:rsidRPr="00D727AC" w:rsidRDefault="00B67EFB">
      <w:pPr>
        <w:rPr>
          <w:lang w:val="ru-RU"/>
        </w:rPr>
        <w:sectPr w:rsidR="00B67EFB" w:rsidRPr="00D727AC" w:rsidSect="00D727AC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5" w:name="block-83099026"/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bookmarkStart w:id="6" w:name="block-83099032"/>
      <w:bookmarkEnd w:id="2"/>
      <w:bookmarkEnd w:id="5"/>
      <w:r w:rsidRPr="00D727AC">
        <w:rPr>
          <w:rFonts w:ascii="Times New Roman" w:hAnsi="Times New Roman"/>
          <w:color w:val="000000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7" w:name="_Toc144448634"/>
      <w:bookmarkEnd w:id="7"/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Программа по музыке позволит учителю: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</w:t>
      </w:r>
      <w:r w:rsidRPr="00D727AC">
        <w:rPr>
          <w:rFonts w:ascii="Times New Roman" w:hAnsi="Times New Roman"/>
          <w:color w:val="000000"/>
          <w:lang w:val="ru-RU"/>
        </w:rPr>
        <w:lastRenderedPageBreak/>
        <w:t xml:space="preserve">такие качества, как доступность, высокий художественный уровень, соответствие системе традиционных российских ценностей.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spacing w:val="-4"/>
          <w:lang w:val="ru-RU"/>
        </w:rPr>
        <w:t>Важнейшие задачи обучения музыке на уровне начального общего образования: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инвариантные: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модуль № 1 «Народная музыка России»;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модуль № 2 «Классическая музыка»;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модуль № 3 «Музыка в жизни человека»;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вариативные: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модуль № 4 «Музыка народов мира»;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модуль № 5 «Духовная музыка»;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модуль № 6 «Музыка театра и кино»;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модуль № 7 «Современная музыкальная культура»;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модуль № 8 «Музыкальная грамота».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Общее число часов, рекомендованных для изучения музыки ‑ 135 часов: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 1 классе – 33 часа (1 час в неделю), </w:t>
      </w:r>
    </w:p>
    <w:p w:rsidR="00B67EFB" w:rsidRPr="00D727AC" w:rsidRDefault="00D727AC">
      <w:pPr>
        <w:spacing w:after="0" w:line="257" w:lineRule="auto"/>
        <w:ind w:firstLine="600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во 2 классе – 34 часа (1 час в неделю),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 3 классе – 34 часа (1 час в неделю),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4 классе – 34 часа (1 час в неделю).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B67EFB" w:rsidRPr="00D727AC" w:rsidRDefault="00B67EFB">
      <w:pPr>
        <w:rPr>
          <w:sz w:val="18"/>
          <w:lang w:val="ru-RU"/>
        </w:rPr>
      </w:pP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bookmarkStart w:id="8" w:name="block-83099030"/>
      <w:bookmarkEnd w:id="6"/>
      <w:r w:rsidRPr="00D727AC">
        <w:rPr>
          <w:rFonts w:ascii="Times New Roman" w:hAnsi="Times New Roman"/>
          <w:b/>
          <w:color w:val="000000"/>
          <w:lang w:val="ru-RU"/>
        </w:rPr>
        <w:t>СОДЕРЖАНИЕ ОБУЧЕНИЯ</w:t>
      </w:r>
    </w:p>
    <w:p w:rsidR="00B67EFB" w:rsidRPr="00D727AC" w:rsidRDefault="00B67EFB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ИНВАРИАНТНЫЕ МОДУЛИ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9" w:name="_Toc144448636"/>
      <w:bookmarkEnd w:id="9"/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1 «Народная музыка России».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</w:t>
      </w:r>
      <w:r w:rsidRPr="00D727AC">
        <w:rPr>
          <w:rFonts w:ascii="Times New Roman" w:hAnsi="Times New Roman"/>
          <w:color w:val="000000"/>
          <w:lang w:val="ru-RU"/>
        </w:rPr>
        <w:lastRenderedPageBreak/>
        <w:t xml:space="preserve">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Край, в котором ты живёшь.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музыкальные традиции малой Родины. Песни, обряды, музыкальные инструменты.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диалог с учителем о музыкальных традициях своего родного края;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Русский фольклор.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русских народных песен разных жанров;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Русские народные музыкальные инструменты.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тембров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классификация на группы духовых, ударных, струнных;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тембров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двигательная игра – импровизация-подражание игре на музыкальных инструментах;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Сказки, мифы и легенды.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манерой сказывания нараспев;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сказок, былин, эпических сказаний, рассказываемых нараспев;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создание иллюстраций к прослушанным музыкальным и литературным произведениям;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</w:t>
      </w:r>
      <w:r w:rsidRPr="00D727AC">
        <w:rPr>
          <w:rFonts w:ascii="Times New Roman" w:hAnsi="Times New Roman"/>
          <w:color w:val="000000"/>
          <w:lang w:val="ru-RU"/>
        </w:rPr>
        <w:lastRenderedPageBreak/>
        <w:t>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Жанры музыкального фольклора.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Народные праздники.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посещение театра, театрализованного представления;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участие в народных гуляньях на улицах родного города, посёлка.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Первые артисты, народный театр.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скоморохи. Ярмарочный балаган. Вертеп.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учебных, справочных текстов по теме;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диалог с учителем;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скоморошин;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Фольклор народов России.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определение характерных черт, характеристика типичных элементов музыкального языка (ритм, лад, интонации);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Фольклор в творчестве профессиональных музыкантов.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диалог с учителем о значении фольклористики;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учебных, популярных текстов о собирателях фольклора;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музыки, созданной композиторами на основе народных жанров и интонаций;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приёмов обработки, развития народных мелодий;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народных песен в композиторской обработке;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звучания одних и тех же мелодий в народном и композиторском варианте;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аргументированных оценочных суждений на основе сравнения;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10" w:name="_Toc144448637"/>
      <w:bookmarkEnd w:id="10"/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2 «Классическая музыка».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Композитор – исполнитель – слушатель.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видеозаписи концерта;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музыки, рассматривание иллюстраций;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диалог с учителем по теме занятия;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«Я – исполнитель» (игра – имитация исполнительских движений);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«Я – композитор» (сочинение небольших попевок, мелодических фраз);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правил поведения на концерте;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Композиторы – детям.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подбор эпитетов, иллюстраций к музыке;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жанра;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музыкальная викторина;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Оркестр.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 в исполнении оркестра;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видеозаписи;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диалог с учителем о роли дирижёра;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«Я – дирижёр» – игра-имитация дирижёрских жестов во время звучания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и исполнение песен соответствующей тематики;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Музыкальные инструменты. Фортепиано.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многообразием красок фортепиано;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фортепианных пьес в исполнении известных пианистов;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«Я – пианист» – игра-имитация исполнительских движений во время звучания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детских пьес на фортепиано в исполнении учителя;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Музыкальные инструменты. Флейта.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музыкальных фрагментов в исполнении известных музыкантов-инструменталистов;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Музыкальные инструменты. Скрипка, виолончель.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игра-имитация исполнительских движений во время звучания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песен, посвящённых музыкальным инструментам;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Вокальная музыка.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жанрами вокальной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вокальных произведений композиторов-классиков;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комплекса дыхательных, артикуляционных упражнений;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вокальные упражнения на развитие гибкости голоса, расширения его диапазона;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проблемная ситуация: что значит красивое пение;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вокальных музыкальных произведений и их авторов;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вокальных произведений композиторов-классиков;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 вокальной музыки; школьный конкурс юных вокалистов.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Инструментальная музыка.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жанрами камерной инструментальной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 композиторов-классиков;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комплекса выразительных средств;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описание своего впечатления от восприятия;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Программная музыка.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программное название, известный сюжет, литературный эпиграф.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 программной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музыкального образа, музыкальных средств, использованных композитором;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Симфоническая музыка.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составом симфонического оркестра, группами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тембров инструментов симфонического оркестра;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фрагментов симфонической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«дирижирование» оркестром;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Русские композиторы-классики.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творчество выдающихся отечественных композиторов.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знакомство с творчеством выдающихся композиторов, отдельными фактами из их биографии;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фрагменты вокальных, инструментальных, симфонических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круг характерных образов (картины природы, народной жизни, истории);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характеристика музыкальных образов, музыкально-выразительных средств;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развитием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жанра, формы;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 текстов и художественной литературы биографического характера;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вокализация тем инструментальных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доступных вокальных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концерта; просмотр биографического фильма.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Европейские композиторы-классики.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творчество выдающихся зарубежных композиторов.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творчеством выдающихся композиторов, отдельными фактами из их биографии;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фрагменты вокальных, инструментальных, симфонических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круг характерных образов (картины природы, народной жизни, истории);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характеристика музыкальных образов, музыкально-выразительных средств;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развитием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жанра, формы;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 текстов и художественной литературы биографического характера;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вокализация тем инструментальных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доступных вокальных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концерта; просмотр биографического фильма.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Мастерство исполнителя.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spacing w:val="-6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spacing w:val="-6"/>
          <w:lang w:val="ru-RU"/>
        </w:rPr>
        <w:t xml:space="preserve"> творчество выдающихся исполнителей-певцов, инструменталистов,</w:t>
      </w:r>
      <w:r w:rsidRPr="00D727AC">
        <w:rPr>
          <w:rFonts w:ascii="Times New Roman" w:hAnsi="Times New Roman"/>
          <w:color w:val="000000"/>
          <w:lang w:val="ru-RU"/>
        </w:rPr>
        <w:t xml:space="preserve"> дирижёров. Консерватория, филармония, Конкурс имени П.И. Чайковского.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творчеством выдающихся исполнителей классической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изучение программ, афиш консерватории, филармонии;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беседа на тему «Композитор – исполнитель – слушатель»;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 классической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создание коллекции записей любимого исполнителя.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11" w:name="_Toc144448638"/>
      <w:bookmarkEnd w:id="11"/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3 «Музыка в жизни человека».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Красота и вдохновение.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lastRenderedPageBreak/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диалог с учителем о значении красоты и вдохновения в жизни человека;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музыки, концентрация на её восприятии, своём внутреннем состоянии;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выстраивание хорового унисона – вокального и психологического;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одновременное взятие и снятие звука, навыки певческого дыхания по руке дирижёра;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красивой песни;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разучивание хоровода.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Музыкальные пейзажи.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 программной музыки, посвящённой образам природы;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подбор эпитетов для описания настроения, характера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сопоставление музыки с произведениями изобразительного искусства;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двигательная импровизация, пластическое интонирование;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одухотворенное исполнение песен о природе, её красоте;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Музыкальные портреты.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подбор эпитетов для описания настроения, характера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сопоставление музыки с произведениями изобразительного искусства;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двигательная импровизация в образе героя музыкального произведения;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харáктерное исполнение песни – портретной зарисовки;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Какой же праздник без музыки?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диалог с учителем о значении музыки на празднике;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 торжественного, праздничного характера;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«дирижирование» фрагментами произведений;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конкурс на лучшего «дирижёра»;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и исполнение тематических песен к ближайшему празднику;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проблемная ситуация: почему на праздниках обязательно звучит музыка;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Танцы, игры и веселье.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lastRenderedPageBreak/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слушание, исполнение музыки скерцозного характера;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танцевальных движений;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танец-игра;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проблемная ситуация: зачем люди танцуют;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ритмическая импровизация в стиле определённого танцевального жанра.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 на войне, музыка о войне.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Главный музыкальный символ.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Гимна Российской Федерации;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историей создания, правилами исполнения;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видеозаписей парада, церемонии награждения спортсменов;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чувство гордости, понятия достоинства и чести;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этических вопросов, связанных с государственными символами страны;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Гимна своей республики, города, школы.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Искусство времени.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проблемная ситуация: как музыка воздействует на человека;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B67EFB" w:rsidRPr="00D727AC" w:rsidRDefault="00B67EFB">
      <w:pPr>
        <w:spacing w:after="0" w:line="257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ИНВАРИАНТНЫЕ МОДУЛИ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12" w:name="_Toc144448639"/>
      <w:bookmarkEnd w:id="12"/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4 «Музыка народов мира».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lastRenderedPageBreak/>
        <w:t>Певец своего народа.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творчеством композиторов;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их сочинений с народной музыкой;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формы, принципа развития фольклорного музыкального материала;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вокализация наиболее ярких тем инструментальных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доступных вокальных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творческие, исследовательские проекты, посвящённые выдающимся композиторам.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 стран ближнего зарубежья.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особенностями музыкального фольклора народов других стран;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тембров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классификация на группы духовых, ударных, струнных;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тембров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двигательная игра – импровизация – подражание игре на музыкальных инструментах;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 стран дальнего зарубежья.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Смешение традиций и культур в музыке Северной Америки.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особенностями музыкального фольклора народов других стран;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знакомство с внешним видом, особенностями исполнения и звучания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тембров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классификация на группы духовых, ударных, струнных;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тембров народных инструментов;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двигательная игра – импровизация-подражание игре на музыкальных инструментах;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Диалог культур.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творчеством композиторов;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их сочинений с народной музыкой;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формы, принципа развития фольклорного музыкального материала;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вокализация наиболее ярких тем инструментальных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доступных вокальных сочинений;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творческие, исследовательские проекты, посвящённые выдающимся композиторам.</w:t>
      </w:r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5 «Духовная музыка».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Звучание храма.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обобщение жизненного опыта, связанного со звучанием колоколов;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видами колокольных звонов;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spacing w:val="-4"/>
          <w:lang w:val="ru-RU"/>
        </w:rPr>
        <w:t>слушание музыки русских композиторов с ярко выраженным изобразительным</w:t>
      </w:r>
      <w:r w:rsidRPr="00D727AC">
        <w:rPr>
          <w:rFonts w:ascii="Times New Roman" w:hAnsi="Times New Roman"/>
          <w:color w:val="000000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выявление, обсуждение характера, выразительных средств, использованных композитором;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двигательная импровизация – имитация движений звонаря на колокольне;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ритмические и артикуляционные упражнения на основе звонарских приговорок;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вариативно: просмотр документального фильма о колоколах;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lastRenderedPageBreak/>
        <w:t>Песни верующих.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слушание, разучивание, исполнение вокальных произведений религиозного содержания;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диалог с учителем о характере музыки, манере исполнения, выразительных средствах;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документального фильма о значении молитвы;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рисование по мотивам прослушанных музыкальных произведений.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Инструментальная музыка в церкви.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орган и его роль в богослужении. Творчество И.С. Баха.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ответы на вопросы учителя;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органной музыки И.С. Баха;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описание впечатления от восприятия, характеристика музыкально-выразительных средств;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игровая имитация особенностей игры на органе (во время слушания);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трансформацией музыкального образа;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Искусство Русской православной церкви.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прослеживание исполняемых мелодий по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анализ типа мелодического движения, особенностей ритма, темпа, динамики;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сопоставление произведений музыки и живописи, посвящённых святым, Христу, Богородице;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Религиозные праздники.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разучивание (с использованием нотного текста), исполнение доступных вокальных произведений духовной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6 «Музыка театра и кино».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Музыкальная сказка на сцене, на экране.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видеопросмотр музыкальной сказки;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игра-викторина «Угадай по голосу»;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отдельных номеров из детской оперы, музыкальной сказки;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spacing w:val="-4"/>
          <w:lang w:val="ru-RU"/>
        </w:rPr>
        <w:t>вариативно: постановка детской музыкальной сказки, спектакль для родителей;</w:t>
      </w:r>
      <w:r w:rsidRPr="00D727AC">
        <w:rPr>
          <w:rFonts w:ascii="Times New Roman" w:hAnsi="Times New Roman"/>
          <w:color w:val="000000"/>
          <w:lang w:val="ru-RU"/>
        </w:rPr>
        <w:t xml:space="preserve"> творческий проект «Озвучиваем мультфильм».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Театр оперы и балета.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со знаменитыми музыкальными театрами;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фрагментов музыкальных спектаклей с комментариями учителя;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особенностей балетного и оперного спектакля;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тесты или кроссворды на освоение специальных терминов;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танцевальная импровизация под музыку фрагмента балета;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и исполнение доступного фрагмента, обработки песни (хора из оперы);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Балет. Хореография – искусство танца.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балетной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Опера. Главные герои и номера оперного спектакля.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</w:t>
      </w:r>
      <w:r w:rsidRPr="00D727AC">
        <w:rPr>
          <w:rFonts w:ascii="Times New Roman" w:hAnsi="Times New Roman"/>
          <w:color w:val="000000"/>
          <w:lang w:val="ru-RU"/>
        </w:rPr>
        <w:lastRenderedPageBreak/>
        <w:t>М.И. Глинки («Руслан и Людмила»), К.В. Глюка («Орфей и Эвридика»), Дж. Верди и других композиторов).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фрагментов опер;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тембрами голосов оперных певцов;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терминологии;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звучащие тесты и кроссворды на проверку знаний;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песни, хора из оперы;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рисование героев, сцен из опер;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просмотр фильма-оперы; постановка детской оперы.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Сюжет музыкального спектакля.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либретто, структурой музыкального спектакля;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рисунок обложки для либретто опер и балетов;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музыкальная викторина на знание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звучащие и терминологические тесты;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Оперетта, мюзикл.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жанрами оперетты, мюзикла;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фрагментов из оперетт, анализ характерных особенностей жанра;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отдельных номеров из популярных музыкальных спектаклей;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разных постановок одного и того же мюзикла;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Кто создаёт музыкальный спектакль?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диалог с учителем по поводу синкретичного характера музыкального спектакля;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фрагментов одного и того же спектакля в разных постановках;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различий в оформлении, режиссуре;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создание эскизов костюмов и декораций к одному из изученных музыкальных спектаклей;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виртуальный квест по музыкальному театру.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Патриотическая и народная тема в театре и кино.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lastRenderedPageBreak/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диалог с учителем;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фрагментов крупных сценических произведений, фильмов;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характера героев и событий;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проблемная ситуация: зачем нужна серьёзная музыка;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7 «Современная музыкальная культура».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Современные обработки классической музыки.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музыки классической и её современной обработки;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обработок классической музыки, сравнение их с оригиналом;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Джаз.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творчеством джазовых музыкантов;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определение на слух тембров музыкальных инструментов, исполняющих джазовую композицию;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Исполнители современной музыки.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просмотр видеоклипов современных исполнителей;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Электронные музыкальные инструменты.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подбор электронных тембров для создания музыки к фантастическому фильму;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D727AC">
        <w:rPr>
          <w:rFonts w:ascii="Times New Roman" w:hAnsi="Times New Roman"/>
          <w:color w:val="000000"/>
        </w:rPr>
        <w:t>Garage</w:t>
      </w:r>
      <w:r w:rsidRPr="00D727AC">
        <w:rPr>
          <w:rFonts w:ascii="Times New Roman" w:hAnsi="Times New Roman"/>
          <w:color w:val="000000"/>
          <w:lang w:val="ru-RU"/>
        </w:rPr>
        <w:t xml:space="preserve"> </w:t>
      </w:r>
      <w:r w:rsidRPr="00D727AC">
        <w:rPr>
          <w:rFonts w:ascii="Times New Roman" w:hAnsi="Times New Roman"/>
          <w:color w:val="000000"/>
        </w:rPr>
        <w:t>Band</w:t>
      </w:r>
      <w:r w:rsidRPr="00D727AC">
        <w:rPr>
          <w:rFonts w:ascii="Times New Roman" w:hAnsi="Times New Roman"/>
          <w:color w:val="000000"/>
          <w:lang w:val="ru-RU"/>
        </w:rPr>
        <w:t>).</w:t>
      </w:r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Модуль № 8 «Музыкальная грамота».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Весь мир звучит.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со звуками музыкальными и шумовыми;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различение, определение на слух звуков различного качества;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Звукоряд.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нотный стан, скрипичный ключ. Ноты первой октавы.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знакомство с элементами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пение с названием нот, игра на металлофоне звукоряда от ноты «до»;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Интонация.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выразительные и изобразительные интонации.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Ритм.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на ударных инструментах ритмической партитуры;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Ритмический рисунок.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на ударных инструментах ритмической партитуры;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Размер.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равномерная пульсация. Сильные и слабые доли. Размеры 2/4, 3/4, 4/4.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по нотной записи размеров 2/4, 3/4, 4/4;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Музыкальный язык.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изученных элементов на слух при восприятии музыкальных произведений;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Высота звуков.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понятий «выше-ниже»;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изменением музыкального образа при изменении регистра;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Мелодия.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Сопровождение.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</w:t>
      </w:r>
      <w:r w:rsidRPr="00D727AC">
        <w:rPr>
          <w:rFonts w:ascii="Times New Roman" w:hAnsi="Times New Roman"/>
          <w:color w:val="000000"/>
          <w:lang w:val="ru-RU"/>
        </w:rPr>
        <w:t>: аккомпанемент. Остинато. Вступление, заключение, проигрыш.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прослеживание по нотной записи главного голоса и сопровождения;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показ рукой линии движения главного голоса и аккомпанемента;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составление наглядной графической схемы;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Песня.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куплетная форма. Запев, припев.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</w:t>
      </w:r>
      <w:r w:rsidRPr="00D727AC">
        <w:rPr>
          <w:rFonts w:ascii="Times New Roman" w:hAnsi="Times New Roman"/>
          <w:color w:val="000000"/>
          <w:lang w:val="ru-RU"/>
        </w:rPr>
        <w:t>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со строением куплетной формы;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составление наглядной буквенной или графической схемы куплетной формы;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песен, написанных в куплетной форме;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куплетной формы при слушании незнакомых музыкальных произведений;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импровизация, сочинение новых куплетов к знакомой песне.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Лад.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ладового наклонения музыки;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«Солнышко – туча»;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изменением музыкального образа при изменении лада;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распевания, вокальные упражнения, построенные на чередовании мажора и минора;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песен с ярко выраженной ладовой окраской;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Пентатоника.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пентатоника – пятиступенный лад, распространённый у многих народов.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инструментальных произведений, исполнение песен, написанных в пентатонике.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Ноты в разных октавах.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ноты второй и малой октавы. Басовый ключ.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нотной записью во второй и малой октаве;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в какой октаве звучит музыкальный фрагмент;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Дополнительные обозначения в нотах</w:t>
      </w:r>
      <w:r w:rsidRPr="00D727AC">
        <w:rPr>
          <w:rFonts w:ascii="Times New Roman" w:hAnsi="Times New Roman"/>
          <w:color w:val="000000"/>
          <w:lang w:val="ru-RU"/>
        </w:rPr>
        <w:t>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реприза, фермата, вольта, украшения (трели, форшлаги).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 дополнительными элементами нотной записи;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песен, попевок, в которых присутствуют данные элементы.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Ритмические рисунки в размере 6/8.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размер 6/8. Нота с точкой. Шестнадцатые. Пунктирный ритм.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слух, прослеживание по нотной записи ритмических рисунков в размере 6/8;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разучивание, исполнение на ударных инструментах ритмической партитуры;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Тональность. Гамма.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устойчивых звуков;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игра «устой – неустой»;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пение упражнений – гамм с названием нот, прослеживание по нотам;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понятия «тоника»;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импровизация в заданной тональности.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Интервалы.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освоение понятия «интервал»;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анализ ступеневого состава мажорной и минорной гаммы (тон-полутон);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подбор эпитетов для определения краски звучания различных интервалов;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элементы двухголосия;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Гармония.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на слух интервалов и аккордов;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различение на слух мажорных и минорных аккордов;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разучивание, исполнение попевок и песен с мелодическим движением по звукам аккордов;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вокальные упражнения с элементами трёхголосия;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сочинение аккордового аккомпанемента к мелодии песни.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Музыкальная форма.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произведений: определение формы их строения на слух;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составление наглядной буквенной или графической схемы;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песен, написанных в двухчастной или трёхчастной форме;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lastRenderedPageBreak/>
        <w:t>Вариации.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Содержание:</w:t>
      </w:r>
      <w:r w:rsidRPr="00D727AC">
        <w:rPr>
          <w:rFonts w:ascii="Times New Roman" w:hAnsi="Times New Roman"/>
          <w:color w:val="000000"/>
          <w:lang w:val="ru-RU"/>
        </w:rPr>
        <w:t xml:space="preserve"> варьирование как принцип развития. Тема. Вариации.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i/>
          <w:color w:val="000000"/>
          <w:lang w:val="ru-RU"/>
        </w:rPr>
        <w:t>Виды деятельности обучающихся: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слушание произведений, сочинённых в форме вариаций;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наблюдение за развитием, изменением основной темы;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составление наглядной буквенной или графической схемы;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исполнение ритмической партитуры, построенной по принципу вариаций;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вариативно: коллективная импровизация в форме вариаций.</w:t>
      </w:r>
    </w:p>
    <w:p w:rsidR="00B67EFB" w:rsidRDefault="00B67EFB">
      <w:pPr>
        <w:rPr>
          <w:sz w:val="18"/>
          <w:lang w:val="ru-RU"/>
        </w:rPr>
      </w:pPr>
    </w:p>
    <w:p w:rsidR="00B67EFB" w:rsidRPr="00D727AC" w:rsidRDefault="00D727AC" w:rsidP="00D727AC">
      <w:pPr>
        <w:spacing w:after="0" w:line="264" w:lineRule="auto"/>
        <w:ind w:left="-284"/>
        <w:jc w:val="both"/>
        <w:rPr>
          <w:sz w:val="18"/>
          <w:lang w:val="ru-RU"/>
        </w:rPr>
      </w:pPr>
      <w:bookmarkStart w:id="13" w:name="block-83099031"/>
      <w:bookmarkEnd w:id="8"/>
      <w:r w:rsidRPr="00D727AC">
        <w:rPr>
          <w:rFonts w:ascii="Times New Roman" w:hAnsi="Times New Roman"/>
          <w:b/>
          <w:color w:val="000000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B67EFB" w:rsidRPr="00D727AC" w:rsidRDefault="00B67EFB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B67EFB" w:rsidRPr="00D727AC" w:rsidRDefault="00B67EFB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 xml:space="preserve">1) в области гражданско-патриотического воспитания: 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осознание российской гражданской идентичности;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уважение к достижениям отечественных мастеров культуры;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стремление участвовать в творческой жизни своей школы, города, республики;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2) в области духовно-нравственного воспитания: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признание индивидуальности каждого человека;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проявление сопереживания, уважения и доброжелательности;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3) в области эстетического воспитания: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умение видеть прекрасное в жизни, наслаждаться красотой;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стремление к самовыражению в разных видах искусства;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 xml:space="preserve">4) в области научного познания: 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6) в области трудового воспитания: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установка на посильное активное участие в практической деятельности;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трудолюбие в учёбе, настойчивость в достижении поставленных целей;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интерес к практическому изучению профессий в сфере культуры и искусства;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уважение к труду и результатам трудовой деятельности;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7) в области экологического воспитания: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бережное отношение к природе; неприятие действий, приносящих ей вред.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14" w:name="_Toc144448646"/>
      <w:bookmarkEnd w:id="14"/>
    </w:p>
    <w:p w:rsidR="00B67EFB" w:rsidRPr="00D727AC" w:rsidRDefault="00B67EFB">
      <w:pPr>
        <w:spacing w:after="0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B67EFB" w:rsidRPr="00D727AC" w:rsidRDefault="00B67EFB">
      <w:pPr>
        <w:spacing w:after="0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B67EFB" w:rsidRPr="00D727AC" w:rsidRDefault="00B67EFB">
      <w:pPr>
        <w:spacing w:after="0" w:line="252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B67EFB" w:rsidRPr="00D727AC" w:rsidRDefault="00D727AC">
      <w:pPr>
        <w:spacing w:after="0" w:line="252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Базовые исследовательские действия: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выбирать источник получения информации;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соблюдать с помощью взрослых (учителей, родителей (законных </w:t>
      </w:r>
      <w:r w:rsidRPr="00D727AC">
        <w:rPr>
          <w:rFonts w:ascii="Times New Roman" w:hAnsi="Times New Roman"/>
          <w:color w:val="000000"/>
          <w:spacing w:val="-4"/>
          <w:lang w:val="ru-RU"/>
        </w:rPr>
        <w:t>представителей) обучающихся) правила информационной безопасности при поиске</w:t>
      </w:r>
      <w:r w:rsidRPr="00D727AC">
        <w:rPr>
          <w:rFonts w:ascii="Times New Roman" w:hAnsi="Times New Roman"/>
          <w:color w:val="000000"/>
          <w:lang w:val="ru-RU"/>
        </w:rPr>
        <w:t xml:space="preserve"> информации в Интернете;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анализировать текстовую, видео-, графическую, звуковую, информацию в соответствии с учебной задачей;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spacing w:val="-4"/>
          <w:lang w:val="ru-RU"/>
        </w:rPr>
        <w:t>анализировать музыкальные тексты (акустические и нотные) по предложенному</w:t>
      </w:r>
      <w:r w:rsidRPr="00D727AC">
        <w:rPr>
          <w:rFonts w:ascii="Times New Roman" w:hAnsi="Times New Roman"/>
          <w:color w:val="000000"/>
          <w:lang w:val="ru-RU"/>
        </w:rPr>
        <w:t xml:space="preserve"> учителем алгоритму;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самостоятельно создавать схемы, таблицы для представления информации.</w:t>
      </w:r>
    </w:p>
    <w:p w:rsidR="00B67EFB" w:rsidRPr="00D727AC" w:rsidRDefault="00B67EFB">
      <w:pPr>
        <w:spacing w:after="0" w:line="257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Невербальная коммуникация: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выступать перед публикой в качестве исполнителя музыки (соло или в коллективе);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67EFB" w:rsidRPr="00D727AC" w:rsidRDefault="00D727AC">
      <w:pPr>
        <w:spacing w:after="0" w:line="257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Вербальная коммуникация: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признавать возможность существования разных точек зрения;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корректно и аргументированно высказывать своё мнение;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строить речевое высказывание в соответствии с поставленной задачей;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создавать устные и письменные тексты (описание, рассуждение, повествование);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подготавливать небольшие публичные выступления;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подбирать иллюстративный материал (рисунки, фото, плакаты) к тексту выступления.</w:t>
      </w:r>
    </w:p>
    <w:p w:rsidR="00B67EFB" w:rsidRPr="00D727AC" w:rsidRDefault="00B67EFB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Совместная деятельность (сотрудничество):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ответственно выполнять свою часть работы; оценивать свой вклад в общий результат;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B67EFB" w:rsidRPr="00D727AC" w:rsidRDefault="00B67EFB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Самоорганизация: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планировать действия по решению учебной задачи для получения результата;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выстраивать последовательность выбранных действий.</w:t>
      </w:r>
    </w:p>
    <w:p w:rsidR="00B67EFB" w:rsidRPr="00D727AC" w:rsidRDefault="00D727AC">
      <w:pPr>
        <w:spacing w:after="0" w:line="264" w:lineRule="auto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 xml:space="preserve">Самоконтроль: 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устанавливать причины успеха (неудач) учебной деятельности;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корректировать свои учебные действия для преодоления ошибок.</w:t>
      </w: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  <w:bookmarkStart w:id="15" w:name="_Toc144448647"/>
      <w:bookmarkEnd w:id="15"/>
    </w:p>
    <w:p w:rsidR="00B67EFB" w:rsidRPr="00D727AC" w:rsidRDefault="00D727AC">
      <w:pPr>
        <w:spacing w:after="0"/>
        <w:ind w:left="12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B67EFB" w:rsidRPr="00D727AC" w:rsidRDefault="00B67EFB">
      <w:pPr>
        <w:spacing w:after="0"/>
        <w:ind w:left="120"/>
        <w:jc w:val="both"/>
        <w:rPr>
          <w:sz w:val="18"/>
          <w:lang w:val="ru-RU"/>
        </w:rPr>
      </w:pPr>
    </w:p>
    <w:p w:rsidR="00B67EFB" w:rsidRPr="00D727AC" w:rsidRDefault="00D727AC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Обучающиеся, освоившие основную образовательную программу по музыке: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сознательно стремятся к развитию своих музыкальных способностей;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имеют опыт восприятия, творческой и исполнительской деятельности;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с уважением относятся к достижениям отечественной музыкальной культуры;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стремятся к расширению своего музыкального кругозора.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1</w:t>
      </w:r>
      <w:r w:rsidRPr="00D727AC">
        <w:rPr>
          <w:rFonts w:ascii="Times New Roman" w:hAnsi="Times New Roman"/>
          <w:color w:val="000000"/>
          <w:lang w:val="ru-RU"/>
        </w:rPr>
        <w:t xml:space="preserve"> «Народная музыка России» обучающийся научится: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на слух и называть знакомые народные музыкальные инструменты;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2</w:t>
      </w:r>
      <w:r w:rsidRPr="00D727AC">
        <w:rPr>
          <w:rFonts w:ascii="Times New Roman" w:hAnsi="Times New Roman"/>
          <w:color w:val="000000"/>
          <w:lang w:val="ru-RU"/>
        </w:rPr>
        <w:t xml:space="preserve"> «Классическая музыка» обучающийся научится: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3</w:t>
      </w:r>
      <w:r w:rsidRPr="00D727AC">
        <w:rPr>
          <w:rFonts w:ascii="Times New Roman" w:hAnsi="Times New Roman"/>
          <w:color w:val="000000"/>
          <w:lang w:val="ru-RU"/>
        </w:rPr>
        <w:t xml:space="preserve"> «Музыка в жизни человека» обучающийся научится: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spacing w:val="-4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spacing w:val="-4"/>
          <w:lang w:val="ru-RU"/>
        </w:rPr>
        <w:t>модуля № 4</w:t>
      </w:r>
      <w:r w:rsidRPr="00D727AC">
        <w:rPr>
          <w:rFonts w:ascii="Times New Roman" w:hAnsi="Times New Roman"/>
          <w:color w:val="000000"/>
          <w:spacing w:val="-4"/>
          <w:lang w:val="ru-RU"/>
        </w:rPr>
        <w:t xml:space="preserve"> «Музыка народов мира» обучающийся научится: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5</w:t>
      </w:r>
      <w:r w:rsidRPr="00D727AC">
        <w:rPr>
          <w:rFonts w:ascii="Times New Roman" w:hAnsi="Times New Roman"/>
          <w:color w:val="000000"/>
          <w:lang w:val="ru-RU"/>
        </w:rPr>
        <w:t xml:space="preserve"> «Духовная музыка» обучающийся научится: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исполнять доступные образцы духовной музыки;</w:t>
      </w:r>
    </w:p>
    <w:p w:rsidR="00B67EFB" w:rsidRPr="00D727AC" w:rsidRDefault="00D727AC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6</w:t>
      </w:r>
      <w:r w:rsidRPr="00D727AC">
        <w:rPr>
          <w:rFonts w:ascii="Times New Roman" w:hAnsi="Times New Roman"/>
          <w:color w:val="000000"/>
          <w:lang w:val="ru-RU"/>
        </w:rPr>
        <w:t xml:space="preserve"> «Музыка театра и кино» обучающийся научится: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различать виды музыкальных коллективов (ансамблей, оркестров, хоров), </w:t>
      </w:r>
      <w:r w:rsidRPr="00D727AC">
        <w:rPr>
          <w:rFonts w:ascii="Times New Roman" w:hAnsi="Times New Roman"/>
          <w:color w:val="000000"/>
          <w:spacing w:val="-4"/>
          <w:lang w:val="ru-RU"/>
        </w:rPr>
        <w:t>тембры человеческих голосов и музыкальных инструментов, определять их на слух;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7</w:t>
      </w:r>
      <w:r w:rsidRPr="00D727AC">
        <w:rPr>
          <w:rFonts w:ascii="Times New Roman" w:hAnsi="Times New Roman"/>
          <w:color w:val="000000"/>
          <w:lang w:val="ru-RU"/>
        </w:rPr>
        <w:t xml:space="preserve"> «Современная музыкальная культура» обучающийся научится: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исполнять современные музыкальные произведения, соблюдая певческую культуру звука.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lastRenderedPageBreak/>
        <w:t xml:space="preserve">К концу изучения </w:t>
      </w:r>
      <w:r w:rsidRPr="00D727AC">
        <w:rPr>
          <w:rFonts w:ascii="Times New Roman" w:hAnsi="Times New Roman"/>
          <w:b/>
          <w:color w:val="000000"/>
          <w:lang w:val="ru-RU"/>
        </w:rPr>
        <w:t>модуля № 8</w:t>
      </w:r>
      <w:r w:rsidRPr="00D727AC">
        <w:rPr>
          <w:rFonts w:ascii="Times New Roman" w:hAnsi="Times New Roman"/>
          <w:color w:val="000000"/>
          <w:lang w:val="ru-RU"/>
        </w:rPr>
        <w:t xml:space="preserve"> «Музыкальная грамота» обучающийся научится: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различать на слух принципы развития: повтор, контраст, варьирование;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ориентироваться в нотной записи в пределах певческого диапазона;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исполнять и создавать различные ритмические рисунки;</w:t>
      </w:r>
    </w:p>
    <w:p w:rsidR="00B67EFB" w:rsidRPr="00D727AC" w:rsidRDefault="00D727AC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исполнять песни с простым мелодическим рисунком.</w:t>
      </w:r>
    </w:p>
    <w:p w:rsidR="00B67EFB" w:rsidRPr="00D727AC" w:rsidRDefault="00B67EFB">
      <w:pPr>
        <w:rPr>
          <w:sz w:val="18"/>
          <w:lang w:val="ru-RU"/>
        </w:rPr>
        <w:sectPr w:rsidR="00B67EFB" w:rsidRPr="00D727AC">
          <w:pgSz w:w="11906" w:h="16383"/>
          <w:pgMar w:top="1134" w:right="850" w:bottom="1134" w:left="1701" w:header="720" w:footer="720" w:gutter="0"/>
          <w:cols w:space="720"/>
        </w:sectPr>
      </w:pPr>
    </w:p>
    <w:p w:rsidR="00B67EFB" w:rsidRPr="00D727AC" w:rsidRDefault="00D727AC">
      <w:pPr>
        <w:spacing w:after="0"/>
        <w:ind w:left="120"/>
        <w:rPr>
          <w:sz w:val="18"/>
        </w:rPr>
      </w:pPr>
      <w:bookmarkStart w:id="16" w:name="block-83099027"/>
      <w:bookmarkEnd w:id="13"/>
      <w:r w:rsidRPr="00D727AC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r w:rsidRPr="00D727AC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1 КЛАСС </w:t>
      </w:r>
    </w:p>
    <w:tbl>
      <w:tblPr>
        <w:tblW w:w="1400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5520"/>
        <w:gridCol w:w="1541"/>
        <w:gridCol w:w="130"/>
        <w:gridCol w:w="1855"/>
        <w:gridCol w:w="1877"/>
        <w:gridCol w:w="2253"/>
      </w:tblGrid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5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5403" w:type="dxa"/>
            <w:gridSpan w:val="4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55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ИНВАРИАНТНАЯ ЧАСТЬ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Народная музыка России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Н.Соловьёвой)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1.4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1.6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6 </w:t>
            </w:r>
          </w:p>
        </w:tc>
        <w:tc>
          <w:tcPr>
            <w:tcW w:w="6115" w:type="dxa"/>
            <w:gridSpan w:val="4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Классическая музыка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2.5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2.6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2.7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6115" w:type="dxa"/>
            <w:gridSpan w:val="4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C0547E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в жизни человека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Фета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3.4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Победы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ВАРИАТИВНАЯ ЧАСТЬ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 народов мира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5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Духовная музыка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C0547E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театра и кино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«Поганый пляс Кощеева царства» и «Финал» из балета «Жар-Птица»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3.3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3.4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4.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Современная музыкальная культура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4006" w:type="dxa"/>
            <w:gridSpan w:val="7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5.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Музыкальная грамота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5.1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5.2</w:t>
            </w:r>
          </w:p>
        </w:tc>
        <w:tc>
          <w:tcPr>
            <w:tcW w:w="552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635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7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33 </w:t>
            </w: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001430" w:rsidRDefault="00001430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6088"/>
        <w:gridCol w:w="176"/>
        <w:gridCol w:w="1102"/>
        <w:gridCol w:w="1591"/>
        <w:gridCol w:w="142"/>
        <w:gridCol w:w="141"/>
        <w:gridCol w:w="1418"/>
        <w:gridCol w:w="1919"/>
      </w:tblGrid>
      <w:tr w:rsidR="00B67EFB" w:rsidRPr="00D727AC" w:rsidTr="00001430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6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570" w:type="dxa"/>
            <w:gridSpan w:val="6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60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ИНВАРИАНТНАЯ ЧАСТЬ</w:t>
            </w:r>
          </w:p>
        </w:tc>
      </w:tr>
      <w:tr w:rsidR="00B67EFB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Народная музыка России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1.4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1.6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1.7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15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Классическая музыка</w:t>
            </w: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2.3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2.5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«Рассвет на Москве-реке» – вступление к опере «Хованщина»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2.6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Классическая симфония (№ 1) Первая часть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2.7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2.8</w:t>
            </w:r>
          </w:p>
        </w:tc>
        <w:tc>
          <w:tcPr>
            <w:tcW w:w="608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15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278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8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C0547E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в жизни человека</w:t>
            </w: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Главный музыкальный символ: Гимн России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ВАРИАТИВНАЯ ЧАСТЬ</w:t>
            </w:r>
          </w:p>
        </w:tc>
      </w:tr>
      <w:tr w:rsidR="00D727AC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 народов мира</w:t>
            </w: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733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lastRenderedPageBreak/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Духовная музыка</w:t>
            </w: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C0547E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театра и кино</w:t>
            </w: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a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ильм-сказка «Золотой ключик, или Приключения Буратино», А.Толстой, муз.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А.Рыбникова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3.4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3.5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3.6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8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D727AC">
        <w:trPr>
          <w:trHeight w:val="144"/>
          <w:tblCellSpacing w:w="20" w:type="nil"/>
        </w:trPr>
        <w:tc>
          <w:tcPr>
            <w:tcW w:w="0" w:type="auto"/>
            <w:gridSpan w:val="9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4.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Современная музыкальная культура</w:t>
            </w: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4.2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Джаз: С. Джоплин регтайм «Артист эстрады». Б. Тиэл «Как прекрасен мир!», Д. Херман «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Hello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Dolly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» в исполнении Л. Армстронга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4.3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4.4</w:t>
            </w:r>
          </w:p>
        </w:tc>
        <w:tc>
          <w:tcPr>
            <w:tcW w:w="6264" w:type="dxa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5211" w:type="dxa"/>
            <w:gridSpan w:val="5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  <w:tr w:rsidR="00D727AC" w:rsidRPr="00D727AC" w:rsidTr="00001430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874" w:type="dxa"/>
            <w:gridSpan w:val="3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rPr>
                <w:sz w:val="18"/>
              </w:rPr>
            </w:pPr>
          </w:p>
        </w:tc>
      </w:tr>
    </w:tbl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3 КЛАСС </w:t>
      </w:r>
    </w:p>
    <w:tbl>
      <w:tblPr>
        <w:tblW w:w="137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38"/>
        <w:gridCol w:w="6492"/>
        <w:gridCol w:w="1134"/>
        <w:gridCol w:w="228"/>
        <w:gridCol w:w="1756"/>
        <w:gridCol w:w="31"/>
        <w:gridCol w:w="1245"/>
        <w:gridCol w:w="1984"/>
      </w:tblGrid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6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39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64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ИНВАРИАНТНАЯ ЧАСТЬ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Народная музыка России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Инструментальные наигрыши. Плясовые мелодии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1.4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Фольклор народов России: «Апипа», татарская народная песня; 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«Сказочка», марийская народная песня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1.6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6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Классическая музыка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Д. Кабалевского, сл.Е.Долматовского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2.5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2.6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Опера «Князь Игорь» (фрагменты)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2.7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2.8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8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C0547E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lastRenderedPageBreak/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в жизни человека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«В пещере горного короля» из сюиты «Пер Гюнт»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Контрданс сельский танец - пьеса Л.ван Бетховена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ВАРИАТИВНАЯ ЧАСТЬ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 народов мира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C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А.Хачатурян «Танец с саблями» из балета «Гаянэ»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И.Штраус «Русский марш»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Духовная музыка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Выучи и спой песни А. Гречанинова и Р. Глиэра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C0547E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lastRenderedPageBreak/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театра и кино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5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4.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Современная музыкальная культура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Исполнители современной музыки: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SHAMAN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Особенности джаза: «Колыбельная» из оперы Дж.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Гершвина «Порги и Бесс»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4.3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13708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5.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Музыкальная грамота</w:t>
            </w: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5.1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5.2</w:t>
            </w:r>
          </w:p>
        </w:tc>
        <w:tc>
          <w:tcPr>
            <w:tcW w:w="649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244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001430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22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87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322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001430" w:rsidRDefault="00001430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lastRenderedPageBreak/>
        <w:t xml:space="preserve"> 4 КЛАСС </w:t>
      </w:r>
    </w:p>
    <w:tbl>
      <w:tblPr>
        <w:tblW w:w="138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6198"/>
        <w:gridCol w:w="1367"/>
        <w:gridCol w:w="1799"/>
        <w:gridCol w:w="110"/>
        <w:gridCol w:w="1589"/>
        <w:gridCol w:w="112"/>
        <w:gridCol w:w="1869"/>
      </w:tblGrid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6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865" w:type="dxa"/>
            <w:gridSpan w:val="4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98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61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98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ИНВАРИАНТНАЯ ЧАСТЬ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Народная музыка России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1.4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1.5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1.6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Классическая музыка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2.2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2.5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2.6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2.7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2.8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2.9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9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C0547E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в жизни человека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ВАРИАТИВНАЯ ЧАСТЬ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1.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 народов мира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«Беловежская пуща» в исполнении ВИА «Песняры»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1.2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>Б.Сметана Симфоническая поэма «Влтава»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2.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Духовная музыка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C0547E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Раздел 3.</w:t>
            </w: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>Музыка театра и кино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3.4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3.5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4.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Современная музыкальная культура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4.1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2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13876" w:type="dxa"/>
            <w:gridSpan w:val="8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Раздел 5.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Музыкальная грамота</w:t>
            </w: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5.1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5.2</w:t>
            </w:r>
          </w:p>
        </w:tc>
        <w:tc>
          <w:tcPr>
            <w:tcW w:w="619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9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9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8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Итого по разделу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5479" w:type="dxa"/>
            <w:gridSpan w:val="5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7030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67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909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B67EFB" w:rsidRPr="00D727AC" w:rsidRDefault="00D727AC">
      <w:pPr>
        <w:spacing w:after="0"/>
        <w:ind w:left="120"/>
        <w:rPr>
          <w:sz w:val="18"/>
        </w:rPr>
      </w:pPr>
      <w:bookmarkStart w:id="17" w:name="block-83099028"/>
      <w:bookmarkEnd w:id="16"/>
      <w:r w:rsidRPr="00D727AC">
        <w:rPr>
          <w:rFonts w:ascii="Times New Roman" w:hAnsi="Times New Roman"/>
          <w:b/>
          <w:color w:val="000000"/>
          <w:lang w:val="ru-RU"/>
        </w:rPr>
        <w:t xml:space="preserve">                              </w:t>
      </w:r>
      <w:r w:rsidRPr="00D727AC">
        <w:rPr>
          <w:rFonts w:ascii="Times New Roman" w:hAnsi="Times New Roman"/>
          <w:b/>
          <w:color w:val="000000"/>
        </w:rPr>
        <w:t xml:space="preserve"> ПОУРОЧНОЕ ПЛАНИРОВАНИЕ </w:t>
      </w:r>
    </w:p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978"/>
        <w:gridCol w:w="1309"/>
        <w:gridCol w:w="1591"/>
        <w:gridCol w:w="1649"/>
        <w:gridCol w:w="1255"/>
        <w:gridCol w:w="3230"/>
      </w:tblGrid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2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32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04.09.2026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Русский фольклор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11.09.2026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народные музыкальные инструменты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18.09.2026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Сказки, мифы и легенды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25.09.2026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Фольклор народов России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02.10.2026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Народные праздники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09.10.2026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Композиторы – детям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16.10.2026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Оркестр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23.10.2026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Музыкальные инструменты. Флейта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06.11.2026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Вокальная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13.11.2026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20.11.2026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27.11.2026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Европейские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04.12.2026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Музыкальные пейзажи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11.12.2026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Музыкальные портреты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18.12.2026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Танцы, игры и веселье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25.12.2026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Какой же праздник без музыки?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15.01.2027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Певец своего народа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22.01.2027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ближнего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29.01.2027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ближнего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05.02.2027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дальнего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12.02.2027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дальнего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26.02.2027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Звучание храма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05.03.2027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Религиозные праздники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12.03.2027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[[Музыкальная сказка на сцене, на экране]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19.03.2027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Театр оперы и балета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26.03.2027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Балет. Хореография – искусство танца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09.04.2027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16.04.2027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23.04.2027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30.04.2027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Электронные музыкальные инструменты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07.05.2027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Весь мир звучит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14.05.2027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Песня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21.05.2027 </w:t>
            </w:r>
          </w:p>
        </w:tc>
        <w:tc>
          <w:tcPr>
            <w:tcW w:w="323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33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4485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419"/>
        <w:gridCol w:w="1106"/>
        <w:gridCol w:w="1841"/>
        <w:gridCol w:w="1910"/>
        <w:gridCol w:w="1423"/>
        <w:gridCol w:w="2221"/>
      </w:tblGrid>
      <w:tr w:rsidR="00B67EFB" w:rsidRPr="00D727AC" w:rsidTr="00D727AC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4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D727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Русский фольклор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народные музыкальные инструменты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Сказки, мифы и легенды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Народные праздники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Фольклор народов России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композиторы-классики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Европейские композиторы-классики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Музыкальные инструменты. Скрипка, виолончель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Вокальная музыка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Программная музыка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Симфоническая музыка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Мастерство исполнителя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Инструментальная музыка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Главный музыкальный символ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Красота и вдохновение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Диалог культур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Диалог культур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Инструментальная музыка в церкви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Искусство Русской православной церкви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Религиозные праздники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Музыкальная сказка на сцене, на экране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Музыкальная сказка на сцене, на экране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Театр оперы и балета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Балет. Хореография – искусство танца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28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Сюжет музыкального спектакля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Оперетта, мюзикл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классической музыки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Джаз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Исполнители современной музыки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4419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Электронные музыкальные инструменты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</w:rPr>
            </w:pPr>
          </w:p>
        </w:tc>
      </w:tr>
      <w:tr w:rsidR="00D727AC" w:rsidRPr="00D727AC" w:rsidTr="00D727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D727AC">
              <w:rPr>
                <w:sz w:val="18"/>
                <w:lang w:val="ru-RU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7AC" w:rsidRPr="00D727AC" w:rsidRDefault="00D727AC" w:rsidP="00D727AC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</w:p>
        </w:tc>
      </w:tr>
    </w:tbl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978"/>
        <w:gridCol w:w="1309"/>
        <w:gridCol w:w="1591"/>
        <w:gridCol w:w="1649"/>
        <w:gridCol w:w="1255"/>
        <w:gridCol w:w="3372"/>
      </w:tblGrid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33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Русский фольклор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Жанры музыкального фольклора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Фольклор народов России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02.10.2026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Композитор – исполнитель – слушатель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Композиторы – детям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Музыкальные инструменты. Фортепиано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06.11.2026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Вокальная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13.11.2026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20.11.2026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27.11.2026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Европейские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Мастерство исполнителя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Музыкальные пейзажи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Танцы, игры и веселье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[Музыка на войне, музыка о войне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15.01.2027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22.01.2027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29.01.2027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[Религиозные праздники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Троица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Сюжет музыкального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Сюжет музыкального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Кто создаёт музыкальный спектакль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Исполнители современной музыки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Исполнители современной музыки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Особенности джаза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30.04.2027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Электронные музыкальные инструменты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07.05.2027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Интонация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14.05.2027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Ритм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21.05.2027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4627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B67EFB" w:rsidRPr="00D727AC" w:rsidRDefault="00D727AC">
      <w:pPr>
        <w:spacing w:after="0"/>
        <w:ind w:left="120"/>
        <w:rPr>
          <w:sz w:val="18"/>
        </w:rPr>
      </w:pPr>
      <w:r w:rsidRPr="00D727AC">
        <w:rPr>
          <w:rFonts w:ascii="Times New Roman" w:hAnsi="Times New Roman"/>
          <w:b/>
          <w:color w:val="000000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978"/>
        <w:gridCol w:w="1309"/>
        <w:gridCol w:w="1591"/>
        <w:gridCol w:w="1649"/>
        <w:gridCol w:w="1255"/>
        <w:gridCol w:w="3372"/>
      </w:tblGrid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3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  <w:tc>
          <w:tcPr>
            <w:tcW w:w="33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EFB" w:rsidRPr="00D727AC" w:rsidRDefault="00B67EFB">
            <w:pPr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Край, в котором ты живёшь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Первые артисты, народный театр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народные музыкальные инструменты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Жанры музыкального фольклора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25.09.2026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Фольклор народов России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02.10.2026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Композиторы – детям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23.10.2026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Оркестр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06.11.2026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Вокальная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13.11.2026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Инструментальная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20.11.2026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Программная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27.11.2026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Симфоническая музыка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04.12.2026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Русские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11.12.2026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Европейские композиторы-классики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18.12.2026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Мастерство исполнителя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25.12.2026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Искусство времени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15.01.2027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ближнего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22.01.2027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ближнего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29.01.2027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дальнего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 стран дальнего зарубежья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Религиозные праздники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Музыкальная сказка на сцене, на экране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26.02.2027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Театр оперы и балета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05.03.2027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Балет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12.03.2027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Балет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19.03.2027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26.03.2027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09.04.2027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16.04.2027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классической музыки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23.04.2027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Современные обработки классической музыки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30.04.2027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Джаз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07.05.2027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Интонация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14.05.2027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83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>Музыкальный язык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21.05.2027 </w:t>
            </w:r>
          </w:p>
        </w:tc>
        <w:tc>
          <w:tcPr>
            <w:tcW w:w="3372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spacing w:after="0"/>
              <w:ind w:left="135"/>
              <w:rPr>
                <w:sz w:val="18"/>
              </w:rPr>
            </w:pPr>
          </w:p>
        </w:tc>
      </w:tr>
      <w:tr w:rsidR="00B67EFB" w:rsidRPr="00D727AC" w:rsidTr="00592F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rPr>
                <w:sz w:val="18"/>
                <w:lang w:val="ru-RU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67EFB" w:rsidRPr="00D727AC" w:rsidRDefault="00D727AC">
            <w:pPr>
              <w:spacing w:after="0"/>
              <w:ind w:left="135"/>
              <w:jc w:val="center"/>
              <w:rPr>
                <w:sz w:val="18"/>
              </w:rPr>
            </w:pPr>
            <w:r w:rsidRPr="00D727AC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4627" w:type="dxa"/>
            <w:gridSpan w:val="2"/>
            <w:tcMar>
              <w:top w:w="50" w:type="dxa"/>
              <w:left w:w="100" w:type="dxa"/>
            </w:tcMar>
            <w:vAlign w:val="center"/>
          </w:tcPr>
          <w:p w:rsidR="00B67EFB" w:rsidRPr="00D727AC" w:rsidRDefault="00B67EFB">
            <w:pPr>
              <w:rPr>
                <w:sz w:val="18"/>
              </w:rPr>
            </w:pPr>
          </w:p>
        </w:tc>
      </w:tr>
    </w:tbl>
    <w:p w:rsidR="00B67EFB" w:rsidRPr="00D727AC" w:rsidRDefault="00B67EFB">
      <w:pPr>
        <w:rPr>
          <w:sz w:val="18"/>
        </w:rPr>
        <w:sectPr w:rsidR="00B67EFB" w:rsidRPr="00D727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EFB" w:rsidRPr="00D727AC" w:rsidRDefault="00D727AC">
      <w:pPr>
        <w:spacing w:after="0"/>
        <w:ind w:left="120"/>
        <w:rPr>
          <w:sz w:val="18"/>
          <w:lang w:val="ru-RU"/>
        </w:rPr>
      </w:pPr>
      <w:bookmarkStart w:id="18" w:name="block-83099029"/>
      <w:bookmarkEnd w:id="17"/>
      <w:r w:rsidRPr="00D727AC">
        <w:rPr>
          <w:rFonts w:ascii="Times New Roman" w:hAnsi="Times New Roman"/>
          <w:b/>
          <w:color w:val="000000"/>
          <w:lang w:val="ru-RU"/>
        </w:rPr>
        <w:lastRenderedPageBreak/>
        <w:t>УЧЕБНО-МЕТОДИЧЕСКОЕ ОБЕСПЕЧЕНИЕ ОБРАЗОВАТЕЛЬНОГО ПРОЦЕССА</w:t>
      </w:r>
    </w:p>
    <w:p w:rsidR="00B67EFB" w:rsidRPr="00D727AC" w:rsidRDefault="00D727AC">
      <w:pPr>
        <w:spacing w:after="0" w:line="480" w:lineRule="auto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B67EFB" w:rsidRPr="00D727AC" w:rsidRDefault="00D727AC">
      <w:pPr>
        <w:spacing w:after="0" w:line="480" w:lineRule="auto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>•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D727AC">
        <w:rPr>
          <w:lang w:val="ru-RU"/>
        </w:rPr>
        <w:br/>
      </w:r>
      <w:bookmarkStart w:id="19" w:name="0d4d2a67-5837-4252-b43a-95aa3f3876a6"/>
      <w:r w:rsidRPr="00D727AC">
        <w:rPr>
          <w:rFonts w:ascii="Times New Roman" w:hAnsi="Times New Roman"/>
          <w:color w:val="000000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bookmarkEnd w:id="19"/>
    </w:p>
    <w:p w:rsidR="00B67EFB" w:rsidRPr="00D727AC" w:rsidRDefault="00D727AC">
      <w:pPr>
        <w:spacing w:after="0" w:line="480" w:lineRule="auto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B67EFB" w:rsidRPr="00D727AC" w:rsidRDefault="00D727AC">
      <w:pPr>
        <w:spacing w:after="0" w:line="480" w:lineRule="auto"/>
        <w:ind w:left="120"/>
        <w:rPr>
          <w:sz w:val="18"/>
          <w:lang w:val="ru-RU"/>
        </w:rPr>
      </w:pPr>
      <w:r w:rsidRPr="00D727AC">
        <w:rPr>
          <w:rFonts w:ascii="Times New Roman" w:hAnsi="Times New Roman"/>
          <w:color w:val="000000"/>
          <w:lang w:val="ru-RU"/>
        </w:rPr>
        <w:t xml:space="preserve">«Поурочные разработки по музыке. 1 класс» М. А. Давыдовой. В книге сценарии уроков написаны в занимательной форме, включают музыкальные игры и задания, направленные на раскрытие творческого потенциала детей. Материал соответствует ФГОС. 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</w:t>
      </w:r>
      <w:r w:rsidRPr="00D727AC">
        <w:rPr>
          <w:rFonts w:ascii="Times New Roman" w:hAnsi="Times New Roman"/>
          <w:color w:val="000000"/>
        </w:rPr>
        <w:t>vaco</w:t>
      </w:r>
      <w:r w:rsidRPr="00D727AC">
        <w:rPr>
          <w:rFonts w:ascii="Times New Roman" w:hAnsi="Times New Roman"/>
          <w:color w:val="000000"/>
          <w:lang w:val="ru-RU"/>
        </w:rPr>
        <w:t>.</w:t>
      </w:r>
      <w:r w:rsidRPr="00D727AC">
        <w:rPr>
          <w:rFonts w:ascii="Times New Roman" w:hAnsi="Times New Roman"/>
          <w:color w:val="000000"/>
        </w:rPr>
        <w:t>ru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</w:t>
      </w:r>
      <w:r w:rsidRPr="00D727AC">
        <w:rPr>
          <w:rFonts w:ascii="Times New Roman" w:hAnsi="Times New Roman"/>
          <w:color w:val="000000"/>
        </w:rPr>
        <w:t>litres</w:t>
      </w:r>
      <w:r w:rsidRPr="00D727AC">
        <w:rPr>
          <w:rFonts w:ascii="Times New Roman" w:hAnsi="Times New Roman"/>
          <w:color w:val="000000"/>
          <w:lang w:val="ru-RU"/>
        </w:rPr>
        <w:t>.</w:t>
      </w:r>
      <w:r w:rsidRPr="00D727AC">
        <w:rPr>
          <w:rFonts w:ascii="Times New Roman" w:hAnsi="Times New Roman"/>
          <w:color w:val="000000"/>
        </w:rPr>
        <w:t>ru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«Уроки музыки. Поурочные разработки. 1–4 классы». Пособие от издательства «Просвещение», которое помогает эффективно использовать все элементы УМК на уроке. 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</w:t>
      </w:r>
      <w:r w:rsidRPr="00D727AC">
        <w:rPr>
          <w:rFonts w:ascii="Times New Roman" w:hAnsi="Times New Roman"/>
          <w:color w:val="000000"/>
        </w:rPr>
        <w:t>prosv</w:t>
      </w:r>
      <w:r w:rsidRPr="00D727AC">
        <w:rPr>
          <w:rFonts w:ascii="Times New Roman" w:hAnsi="Times New Roman"/>
          <w:color w:val="000000"/>
          <w:lang w:val="ru-RU"/>
        </w:rPr>
        <w:t>.</w:t>
      </w:r>
      <w:r w:rsidRPr="00D727AC">
        <w:rPr>
          <w:rFonts w:ascii="Times New Roman" w:hAnsi="Times New Roman"/>
          <w:color w:val="000000"/>
        </w:rPr>
        <w:t>ru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«Музыка. 1 класс. Методические рекомендации» М. С. Красильниковой. В книге освещаются задачи курса, даются рекомендации по организации урока, примерные задания для итоговой оценки, а также представлен пример рабочей программы с тематическим планированием. </w:t>
      </w:r>
      <w:r w:rsidRPr="00D727AC">
        <w:rPr>
          <w:lang w:val="ru-RU"/>
        </w:rPr>
        <w:br/>
      </w:r>
      <w:r w:rsidRPr="00D727AC">
        <w:rPr>
          <w:rFonts w:ascii="Times New Roman" w:hAnsi="Times New Roman"/>
          <w:color w:val="000000"/>
          <w:lang w:val="ru-RU"/>
        </w:rPr>
        <w:t xml:space="preserve"> </w:t>
      </w:r>
      <w:r w:rsidRPr="00D727AC">
        <w:rPr>
          <w:rFonts w:ascii="Times New Roman" w:hAnsi="Times New Roman"/>
          <w:color w:val="000000"/>
        </w:rPr>
        <w:t>litres</w:t>
      </w:r>
      <w:r w:rsidRPr="00D727AC">
        <w:rPr>
          <w:rFonts w:ascii="Times New Roman" w:hAnsi="Times New Roman"/>
          <w:color w:val="000000"/>
          <w:lang w:val="ru-RU"/>
        </w:rPr>
        <w:t>.</w:t>
      </w:r>
      <w:r w:rsidRPr="00D727AC">
        <w:rPr>
          <w:rFonts w:ascii="Times New Roman" w:hAnsi="Times New Roman"/>
          <w:color w:val="000000"/>
        </w:rPr>
        <w:t>ru</w:t>
      </w:r>
      <w:r w:rsidRPr="00D727AC">
        <w:rPr>
          <w:lang w:val="ru-RU"/>
        </w:rPr>
        <w:br/>
      </w:r>
      <w:bookmarkStart w:id="20" w:name="6c624f83-d6f6-4560-bdb9-085c19f7dab0"/>
      <w:r w:rsidRPr="00D727AC">
        <w:rPr>
          <w:rFonts w:ascii="Times New Roman" w:hAnsi="Times New Roman"/>
          <w:color w:val="000000"/>
          <w:lang w:val="ru-RU"/>
        </w:rPr>
        <w:t xml:space="preserve"> «Музыка и пение в начальных классах: уроки, конспекты, презентации» на сайте </w:t>
      </w:r>
      <w:r w:rsidRPr="00D727AC">
        <w:rPr>
          <w:rFonts w:ascii="Times New Roman" w:hAnsi="Times New Roman"/>
          <w:color w:val="000000"/>
        </w:rPr>
        <w:t>Prodlenka</w:t>
      </w:r>
      <w:r w:rsidRPr="00D727AC">
        <w:rPr>
          <w:rFonts w:ascii="Times New Roman" w:hAnsi="Times New Roman"/>
          <w:color w:val="000000"/>
          <w:lang w:val="ru-RU"/>
        </w:rPr>
        <w:t>.</w:t>
      </w:r>
      <w:r w:rsidRPr="00D727AC">
        <w:rPr>
          <w:rFonts w:ascii="Times New Roman" w:hAnsi="Times New Roman"/>
          <w:color w:val="000000"/>
        </w:rPr>
        <w:t>org</w:t>
      </w:r>
      <w:r w:rsidRPr="00D727AC">
        <w:rPr>
          <w:rFonts w:ascii="Times New Roman" w:hAnsi="Times New Roman"/>
          <w:color w:val="000000"/>
          <w:lang w:val="ru-RU"/>
        </w:rPr>
        <w:t>. Здесь собраны готовые планы уроков, презентации, наглядные материалы, рабочие программы, сценарии внеклассных мероприятий, контрольные и диагностические материалы.</w:t>
      </w:r>
      <w:bookmarkEnd w:id="20"/>
    </w:p>
    <w:p w:rsidR="00B67EFB" w:rsidRPr="00D727AC" w:rsidRDefault="00B67EFB">
      <w:pPr>
        <w:spacing w:after="0"/>
        <w:ind w:left="120"/>
        <w:rPr>
          <w:sz w:val="18"/>
          <w:lang w:val="ru-RU"/>
        </w:rPr>
      </w:pPr>
    </w:p>
    <w:p w:rsidR="00D727AC" w:rsidRDefault="00D727AC" w:rsidP="00592F39">
      <w:pPr>
        <w:spacing w:after="0" w:line="480" w:lineRule="auto"/>
        <w:ind w:left="120"/>
        <w:rPr>
          <w:rFonts w:ascii="Times New Roman" w:hAnsi="Times New Roman"/>
          <w:b/>
          <w:color w:val="000000"/>
          <w:lang w:val="ru-RU"/>
        </w:rPr>
      </w:pPr>
      <w:r w:rsidRPr="00D727AC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  <w:bookmarkStart w:id="21" w:name="b3e9be70-5c6b-42b4-b0b4-30ca1a14a2b3"/>
      <w:bookmarkEnd w:id="18"/>
      <w:bookmarkEnd w:id="21"/>
    </w:p>
    <w:p w:rsidR="00C0547E" w:rsidRPr="00C0547E" w:rsidRDefault="00C0547E" w:rsidP="00592F39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0547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Моя школа</w:t>
      </w:r>
    </w:p>
    <w:p w:rsidR="00C0547E" w:rsidRPr="00C0547E" w:rsidRDefault="00C0547E" w:rsidP="00592F39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0547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Учи.ру</w:t>
      </w:r>
    </w:p>
    <w:p w:rsidR="00C0547E" w:rsidRDefault="00C0547E" w:rsidP="00592F39">
      <w:pPr>
        <w:spacing w:after="0" w:line="480" w:lineRule="auto"/>
        <w:ind w:left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</w:pP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lang w:val="ru-RU"/>
        </w:rPr>
        <w:t>Единая коллекция цифровых образовательных ресурсов (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school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lang w:val="ru-RU"/>
        </w:rPr>
        <w:t>-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collection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lang w:val="ru-RU"/>
        </w:rPr>
        <w:t>.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edu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lang w:val="ru-RU"/>
        </w:rPr>
        <w:t>.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ru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  <w:lang w:val="ru-RU"/>
        </w:rPr>
        <w:t>)</w:t>
      </w:r>
      <w:r w:rsidRPr="00C054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.</w:t>
      </w:r>
    </w:p>
    <w:p w:rsidR="00C0547E" w:rsidRPr="00C0547E" w:rsidRDefault="00C0547E" w:rsidP="00592F39">
      <w:pPr>
        <w:spacing w:after="0" w:line="480" w:lineRule="auto"/>
        <w:ind w:left="120"/>
        <w:rPr>
          <w:rFonts w:ascii="Times New Roman" w:hAnsi="Times New Roman" w:cs="Times New Roman"/>
          <w:b/>
          <w:color w:val="333333"/>
          <w:sz w:val="24"/>
          <w:szCs w:val="17"/>
          <w:shd w:val="clear" w:color="auto" w:fill="FFFFFF"/>
          <w:lang w:val="ru-RU"/>
        </w:rPr>
      </w:pP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Российская электронная школа (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</w:rPr>
        <w:t>resh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.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</w:rPr>
        <w:t>edu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.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</w:rPr>
        <w:t>ru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, раздел «Музыка»)</w:t>
      </w:r>
      <w:r w:rsidRPr="00C0547E">
        <w:rPr>
          <w:rFonts w:ascii="Times New Roman" w:hAnsi="Times New Roman" w:cs="Times New Roman"/>
          <w:b/>
          <w:color w:val="333333"/>
          <w:sz w:val="24"/>
          <w:szCs w:val="17"/>
          <w:shd w:val="clear" w:color="auto" w:fill="FFFFFF"/>
          <w:lang w:val="ru-RU"/>
        </w:rPr>
        <w:t>.</w:t>
      </w:r>
    </w:p>
    <w:p w:rsidR="00C0547E" w:rsidRPr="00C0547E" w:rsidRDefault="00C0547E" w:rsidP="00592F39">
      <w:pPr>
        <w:spacing w:after="0" w:line="480" w:lineRule="auto"/>
        <w:ind w:left="120"/>
        <w:rPr>
          <w:rFonts w:ascii="Times New Roman" w:hAnsi="Times New Roman" w:cs="Times New Roman"/>
          <w:b/>
          <w:sz w:val="40"/>
          <w:szCs w:val="24"/>
          <w:lang w:val="ru-RU"/>
        </w:rPr>
      </w:pP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 xml:space="preserve">Федеральный центр информационно-образовательных ресурсов (ФЦИОР, 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</w:rPr>
        <w:t>fcior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.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</w:rPr>
        <w:t>edu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.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</w:rPr>
        <w:t>ru</w:t>
      </w:r>
      <w:r w:rsidRPr="00C0547E">
        <w:rPr>
          <w:rStyle w:val="af0"/>
          <w:rFonts w:ascii="Times New Roman" w:hAnsi="Times New Roman" w:cs="Times New Roman"/>
          <w:b w:val="0"/>
          <w:color w:val="333333"/>
          <w:sz w:val="24"/>
          <w:szCs w:val="17"/>
          <w:shd w:val="clear" w:color="auto" w:fill="FFFFFF"/>
          <w:lang w:val="ru-RU"/>
        </w:rPr>
        <w:t>)</w:t>
      </w:r>
      <w:r w:rsidRPr="00C0547E">
        <w:rPr>
          <w:rFonts w:ascii="Times New Roman" w:hAnsi="Times New Roman" w:cs="Times New Roman"/>
          <w:b/>
          <w:color w:val="333333"/>
          <w:sz w:val="24"/>
          <w:szCs w:val="17"/>
          <w:shd w:val="clear" w:color="auto" w:fill="FFFFFF"/>
          <w:lang w:val="ru-RU"/>
        </w:rPr>
        <w:t>.</w:t>
      </w:r>
      <w:r w:rsidRPr="00C0547E">
        <w:rPr>
          <w:rFonts w:ascii="Times New Roman" w:hAnsi="Times New Roman" w:cs="Times New Roman"/>
          <w:b/>
          <w:color w:val="333333"/>
          <w:sz w:val="24"/>
          <w:szCs w:val="17"/>
          <w:shd w:val="clear" w:color="auto" w:fill="FFFFFF"/>
        </w:rPr>
        <w:t> </w:t>
      </w:r>
    </w:p>
    <w:sectPr w:rsidR="00C0547E" w:rsidRPr="00C0547E" w:rsidSect="00B67EF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FF5" w:rsidRDefault="00AC0FF5" w:rsidP="00D727AC">
      <w:pPr>
        <w:spacing w:after="0" w:line="240" w:lineRule="auto"/>
      </w:pPr>
      <w:r>
        <w:separator/>
      </w:r>
    </w:p>
  </w:endnote>
  <w:endnote w:type="continuationSeparator" w:id="1">
    <w:p w:rsidR="00AC0FF5" w:rsidRDefault="00AC0FF5" w:rsidP="00D7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2402532"/>
      <w:docPartObj>
        <w:docPartGallery w:val="Page Numbers (Bottom of Page)"/>
        <w:docPartUnique/>
      </w:docPartObj>
    </w:sdtPr>
    <w:sdtContent>
      <w:p w:rsidR="00D727AC" w:rsidRDefault="00DA4FD1">
        <w:pPr>
          <w:pStyle w:val="ae"/>
          <w:jc w:val="center"/>
        </w:pPr>
        <w:fldSimple w:instr=" PAGE   \* MERGEFORMAT ">
          <w:r w:rsidR="00C0547E">
            <w:rPr>
              <w:noProof/>
            </w:rPr>
            <w:t>2</w:t>
          </w:r>
        </w:fldSimple>
      </w:p>
    </w:sdtContent>
  </w:sdt>
  <w:p w:rsidR="00D727AC" w:rsidRDefault="00D727A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FF5" w:rsidRDefault="00AC0FF5" w:rsidP="00D727AC">
      <w:pPr>
        <w:spacing w:after="0" w:line="240" w:lineRule="auto"/>
      </w:pPr>
      <w:r>
        <w:separator/>
      </w:r>
    </w:p>
  </w:footnote>
  <w:footnote w:type="continuationSeparator" w:id="1">
    <w:p w:rsidR="00AC0FF5" w:rsidRDefault="00AC0FF5" w:rsidP="00D727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EFB"/>
    <w:rsid w:val="00001430"/>
    <w:rsid w:val="000647A3"/>
    <w:rsid w:val="00592F39"/>
    <w:rsid w:val="00AC0FF5"/>
    <w:rsid w:val="00B67EFB"/>
    <w:rsid w:val="00C0547E"/>
    <w:rsid w:val="00D727AC"/>
    <w:rsid w:val="00DA4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67EF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67E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72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727AC"/>
  </w:style>
  <w:style w:type="character" w:styleId="af0">
    <w:name w:val="Strong"/>
    <w:basedOn w:val="a0"/>
    <w:uiPriority w:val="22"/>
    <w:qFormat/>
    <w:rsid w:val="00C054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4A678-805F-4BA9-92C4-1D2C6B5B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54</Pages>
  <Words>16832</Words>
  <Characters>95949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2026-09-07T13:15:00Z</cp:lastPrinted>
  <dcterms:created xsi:type="dcterms:W3CDTF">2026-09-04T16:53:00Z</dcterms:created>
  <dcterms:modified xsi:type="dcterms:W3CDTF">2026-09-07T13:20:00Z</dcterms:modified>
</cp:coreProperties>
</file>