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2E3" w:rsidRPr="008632E3" w:rsidRDefault="008632E3" w:rsidP="00863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145126"/>
          <w:docPartObj>
            <w:docPartGallery w:val="Page Numbers (Bottom of Page)"/>
          </w:docPartObj>
        </w:sdtPr>
        <w:sdtContent>
          <w:r w:rsidRPr="008632E3">
            <w:rPr>
              <w:rFonts w:ascii="Times New Roman" w:eastAsia="Calibri" w:hAnsi="Times New Roman" w:cs="Times New Roman"/>
              <w:b/>
              <w:sz w:val="28"/>
              <w:szCs w:val="28"/>
            </w:rPr>
            <w:t>Ростовская область, Семикаракорский район, х. Слободской</w:t>
          </w:r>
        </w:sdtContent>
      </w:sdt>
    </w:p>
    <w:p w:rsidR="008632E3" w:rsidRPr="008632E3" w:rsidRDefault="008632E3" w:rsidP="0086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632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8632E3" w:rsidRPr="008632E3" w:rsidRDefault="008632E3" w:rsidP="0086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632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«Слободская средняя общеобразовательная школа»</w:t>
      </w:r>
    </w:p>
    <w:p w:rsidR="008632E3" w:rsidRPr="008632E3" w:rsidRDefault="008632E3" w:rsidP="0086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21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8632E3" w:rsidRPr="008632E3" w:rsidTr="008632E3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21"/>
              <w:tblW w:w="4785" w:type="dxa"/>
              <w:jc w:val="right"/>
              <w:tblInd w:w="0" w:type="dxa"/>
              <w:tblLook w:val="04A0" w:firstRow="1" w:lastRow="0" w:firstColumn="1" w:lastColumn="0" w:noHBand="0" w:noVBand="1"/>
            </w:tblPr>
            <w:tblGrid>
              <w:gridCol w:w="4785"/>
            </w:tblGrid>
            <w:tr w:rsidR="008632E3" w:rsidRPr="008632E3">
              <w:trPr>
                <w:jc w:val="right"/>
              </w:trPr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32E3" w:rsidRPr="008632E3" w:rsidRDefault="008632E3" w:rsidP="008632E3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8632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«Утверждаю» </w:t>
                  </w:r>
                </w:p>
                <w:p w:rsidR="008632E3" w:rsidRPr="008632E3" w:rsidRDefault="008632E3" w:rsidP="00863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632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Директор </w:t>
                  </w:r>
                  <w:proofErr w:type="gramStart"/>
                  <w:r w:rsidRPr="008632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МБОУ  Слободская</w:t>
                  </w:r>
                  <w:proofErr w:type="gramEnd"/>
                  <w:r w:rsidRPr="008632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СОШ </w:t>
                  </w:r>
                </w:p>
                <w:p w:rsidR="008632E3" w:rsidRPr="008632E3" w:rsidRDefault="008632E3" w:rsidP="00863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632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______________   Быкадорова Л.М.</w:t>
                  </w:r>
                </w:p>
                <w:p w:rsidR="008632E3" w:rsidRPr="008632E3" w:rsidRDefault="008632E3" w:rsidP="00863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8632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Приказ  от</w:t>
                  </w:r>
                  <w:proofErr w:type="gramEnd"/>
                  <w:r w:rsidRPr="008632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16.07.2021 № 346</w:t>
                  </w:r>
                </w:p>
                <w:p w:rsidR="008632E3" w:rsidRPr="008632E3" w:rsidRDefault="008632E3" w:rsidP="00863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en-US"/>
                    </w:rPr>
                  </w:pPr>
                </w:p>
                <w:p w:rsidR="008632E3" w:rsidRPr="008632E3" w:rsidRDefault="008632E3" w:rsidP="008632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en-US"/>
                    </w:rPr>
                  </w:pPr>
                </w:p>
                <w:p w:rsidR="008632E3" w:rsidRPr="008632E3" w:rsidRDefault="008632E3" w:rsidP="008632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en-US"/>
                    </w:rPr>
                  </w:pPr>
                </w:p>
                <w:p w:rsidR="008632E3" w:rsidRPr="008632E3" w:rsidRDefault="008632E3" w:rsidP="008632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en-US"/>
                    </w:rPr>
                  </w:pPr>
                </w:p>
                <w:p w:rsidR="008632E3" w:rsidRPr="008632E3" w:rsidRDefault="008632E3" w:rsidP="008632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632E3" w:rsidRPr="008632E3" w:rsidRDefault="008632E3" w:rsidP="008632E3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8632E3" w:rsidRPr="008632E3" w:rsidRDefault="008632E3" w:rsidP="0086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8632E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C0C42C" wp14:editId="356E4D9F">
            <wp:extent cx="4950460" cy="1450340"/>
            <wp:effectExtent l="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2E3" w:rsidRPr="008632E3" w:rsidRDefault="008632E3" w:rsidP="008632E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32E3" w:rsidRPr="008632E3" w:rsidRDefault="008632E3" w:rsidP="0086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8632E3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РАБОЧАЯ ПРОГРАММА</w:t>
      </w:r>
    </w:p>
    <w:p w:rsidR="008632E3" w:rsidRPr="008632E3" w:rsidRDefault="008632E3" w:rsidP="008632E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8632E3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 БИОЛОГИИ</w:t>
      </w:r>
    </w:p>
    <w:p w:rsidR="008632E3" w:rsidRPr="008632E3" w:rsidRDefault="008632E3" w:rsidP="008632E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8632E3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2021 – 2022 учебный год</w:t>
      </w:r>
    </w:p>
    <w:p w:rsidR="00923001" w:rsidRDefault="00B2386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основное общее образование</w:t>
      </w:r>
    </w:p>
    <w:p w:rsidR="00923001" w:rsidRDefault="00B23869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8 класс</w:t>
      </w:r>
    </w:p>
    <w:p w:rsidR="00923001" w:rsidRDefault="00B2386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количество часов  - </w:t>
      </w:r>
      <w:r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 </w:t>
      </w:r>
    </w:p>
    <w:p w:rsidR="00923001" w:rsidRDefault="0092300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923001" w:rsidRDefault="00B2386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учитель биологии и химии  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val="en-US"/>
        </w:rPr>
        <w:t>I</w:t>
      </w:r>
      <w:r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категории  </w:t>
      </w:r>
    </w:p>
    <w:p w:rsidR="00923001" w:rsidRDefault="00B2386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</w:rPr>
        <w:t>Тимошенко Нина Александровна</w:t>
      </w:r>
    </w:p>
    <w:p w:rsidR="00923001" w:rsidRDefault="00B238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Программа разработана на основе: </w:t>
      </w:r>
      <w:r>
        <w:rPr>
          <w:rFonts w:ascii="Times New Roman" w:hAnsi="Times New Roman"/>
          <w:sz w:val="32"/>
          <w:szCs w:val="32"/>
        </w:rPr>
        <w:t xml:space="preserve">Федерального компонента государственного стандарта основного общего образования; 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Линия инновационных интерактивных учебно-методических комплексов «Навигатор» по биологии для 5–11 классов В. И.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</w:rPr>
        <w:t>Сивоглазова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3001" w:rsidRDefault="00923001"/>
    <w:p w:rsidR="00923001" w:rsidRDefault="00923001"/>
    <w:p w:rsidR="00923001" w:rsidRDefault="00923001"/>
    <w:p w:rsidR="00923001" w:rsidRDefault="00923001"/>
    <w:p w:rsidR="00923001" w:rsidRDefault="00923001"/>
    <w:p w:rsidR="00923001" w:rsidRDefault="00B23869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23001" w:rsidRDefault="00B23869">
      <w:pPr>
        <w:spacing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биологии построена на основе:</w:t>
      </w:r>
    </w:p>
    <w:p w:rsidR="00923001" w:rsidRDefault="00B23869">
      <w:pPr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от 29 декабря 2012 г. №273-ФЗ «Об образовании в Российской Федерации»;</w:t>
      </w:r>
    </w:p>
    <w:p w:rsidR="00923001" w:rsidRDefault="00B23869">
      <w:pPr>
        <w:spacing w:line="240" w:lineRule="auto"/>
        <w:ind w:right="6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основного общего образования (приказ Минобрнауки России от 17.12.2010 № 1897 «Об утверждении федерального государственного образовательного стандарта основного общего образования»);</w:t>
      </w:r>
    </w:p>
    <w:p w:rsidR="00923001" w:rsidRDefault="00B23869">
      <w:pPr>
        <w:spacing w:line="240" w:lineRule="auto"/>
        <w:ind w:right="6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Приказа Минобрнауки России №233 от 8 мая 2019 г. «Об внесении изменений в 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28.12.2018 №345»;</w:t>
      </w:r>
    </w:p>
    <w:p w:rsidR="00923001" w:rsidRDefault="00B23869">
      <w:pPr>
        <w:spacing w:line="240" w:lineRule="auto"/>
        <w:ind w:right="68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Style w:val="c2"/>
          <w:rFonts w:ascii="Times New Roman" w:hAnsi="Times New Roman"/>
          <w:sz w:val="24"/>
          <w:szCs w:val="24"/>
        </w:rPr>
        <w:t>Письма Минобрнауки РФ от 19.04.2011г. №03-255 «О введении ФГОС ООО»;</w:t>
      </w:r>
    </w:p>
    <w:p w:rsidR="00923001" w:rsidRDefault="00B23869">
      <w:pPr>
        <w:spacing w:line="240" w:lineRule="auto"/>
        <w:ind w:right="68"/>
        <w:jc w:val="both"/>
        <w:textAlignment w:val="baseline"/>
      </w:pPr>
      <w:r>
        <w:rPr>
          <w:rStyle w:val="c2"/>
          <w:rFonts w:ascii="Times New Roman" w:eastAsia="Times New Roman" w:hAnsi="Times New Roman" w:cs="Times New Roman"/>
          <w:sz w:val="24"/>
          <w:szCs w:val="24"/>
        </w:rPr>
        <w:t>- Примерные программы по учебным предметам. М., Просвещение, 2011 год. Серия «Стандарты второго поколения»;</w:t>
      </w:r>
    </w:p>
    <w:p w:rsidR="00923001" w:rsidRDefault="00B23869">
      <w:pPr>
        <w:pStyle w:val="a9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Линия инновационных интерактивных учебно-методических комплексов «Навигатор» по биологии для 5–11 классов В. И.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Сивоглазова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23001" w:rsidRDefault="00B23869">
      <w:pPr>
        <w:spacing w:line="240" w:lineRule="auto"/>
        <w:ind w:right="68"/>
        <w:jc w:val="both"/>
        <w:textAlignment w:val="baseline"/>
      </w:pPr>
      <w:r>
        <w:rPr>
          <w:rStyle w:val="c2"/>
          <w:rFonts w:ascii="Times New Roman" w:hAnsi="Times New Roman"/>
          <w:sz w:val="24"/>
          <w:szCs w:val="24"/>
        </w:rPr>
        <w:t xml:space="preserve"> - учебника Биология: </w:t>
      </w:r>
      <w:r>
        <w:rPr>
          <w:rStyle w:val="c2"/>
          <w:rFonts w:ascii="Times New Roman" w:hAnsi="Times New Roman"/>
          <w:bCs/>
          <w:sz w:val="24"/>
          <w:szCs w:val="24"/>
        </w:rPr>
        <w:t xml:space="preserve">Человек, 8 </w:t>
      </w:r>
      <w:proofErr w:type="gramStart"/>
      <w:r>
        <w:rPr>
          <w:rStyle w:val="c2"/>
          <w:rFonts w:ascii="Times New Roman" w:hAnsi="Times New Roman"/>
          <w:bCs/>
          <w:sz w:val="24"/>
          <w:szCs w:val="24"/>
        </w:rPr>
        <w:t>кл ;</w:t>
      </w:r>
      <w:proofErr w:type="gramEnd"/>
      <w:r>
        <w:rPr>
          <w:rStyle w:val="c2"/>
          <w:rFonts w:ascii="Times New Roman" w:hAnsi="Times New Roman"/>
          <w:bCs/>
          <w:sz w:val="24"/>
          <w:szCs w:val="24"/>
        </w:rPr>
        <w:t xml:space="preserve"> учебник/ В.И. </w:t>
      </w:r>
      <w:proofErr w:type="spellStart"/>
      <w:r>
        <w:rPr>
          <w:rStyle w:val="c2"/>
          <w:rFonts w:ascii="Times New Roman" w:hAnsi="Times New Roman"/>
          <w:bCs/>
          <w:sz w:val="24"/>
          <w:szCs w:val="24"/>
        </w:rPr>
        <w:t>Сивоглазов</w:t>
      </w:r>
      <w:proofErr w:type="spellEnd"/>
      <w:r>
        <w:rPr>
          <w:rStyle w:val="c2"/>
          <w:rFonts w:ascii="Times New Roman" w:hAnsi="Times New Roman"/>
          <w:bCs/>
          <w:sz w:val="24"/>
          <w:szCs w:val="24"/>
        </w:rPr>
        <w:t xml:space="preserve">, М.Р. </w:t>
      </w:r>
      <w:proofErr w:type="spellStart"/>
      <w:r>
        <w:rPr>
          <w:rStyle w:val="c2"/>
          <w:rFonts w:ascii="Times New Roman" w:hAnsi="Times New Roman"/>
          <w:bCs/>
          <w:sz w:val="24"/>
          <w:szCs w:val="24"/>
        </w:rPr>
        <w:t>Сапин</w:t>
      </w:r>
      <w:proofErr w:type="spellEnd"/>
      <w:r>
        <w:rPr>
          <w:rStyle w:val="c2"/>
          <w:rFonts w:ascii="Times New Roman" w:hAnsi="Times New Roman"/>
          <w:bCs/>
          <w:sz w:val="24"/>
          <w:szCs w:val="24"/>
        </w:rPr>
        <w:t xml:space="preserve">, А.А. Каменский.. – 5-е изд., стереотип. – М. : Дрофа,  2018. –  </w:t>
      </w:r>
      <w:proofErr w:type="gramStart"/>
      <w:r>
        <w:rPr>
          <w:rStyle w:val="c2"/>
          <w:rFonts w:ascii="Times New Roman" w:hAnsi="Times New Roman"/>
          <w:bCs/>
          <w:sz w:val="24"/>
          <w:szCs w:val="24"/>
        </w:rPr>
        <w:t>238,[</w:t>
      </w:r>
      <w:proofErr w:type="gramEnd"/>
      <w:r>
        <w:rPr>
          <w:rStyle w:val="c2"/>
          <w:rFonts w:ascii="Times New Roman" w:hAnsi="Times New Roman"/>
          <w:bCs/>
          <w:sz w:val="24"/>
          <w:szCs w:val="24"/>
        </w:rPr>
        <w:t xml:space="preserve">2] </w:t>
      </w:r>
      <w:proofErr w:type="spellStart"/>
      <w:r>
        <w:rPr>
          <w:rStyle w:val="c2"/>
          <w:rFonts w:ascii="Times New Roman" w:hAnsi="Times New Roman"/>
          <w:bCs/>
          <w:sz w:val="24"/>
          <w:szCs w:val="24"/>
        </w:rPr>
        <w:t>с.:ил</w:t>
      </w:r>
      <w:proofErr w:type="spellEnd"/>
      <w:r>
        <w:rPr>
          <w:rStyle w:val="c2"/>
          <w:rFonts w:ascii="Times New Roman" w:hAnsi="Times New Roman"/>
          <w:bCs/>
          <w:sz w:val="24"/>
          <w:szCs w:val="24"/>
        </w:rPr>
        <w:t>. – (Российский учебник:  Навигатор)</w:t>
      </w:r>
    </w:p>
    <w:p w:rsidR="00923001" w:rsidRDefault="00B23869">
      <w:pPr>
        <w:spacing w:line="240" w:lineRule="auto"/>
        <w:ind w:right="68"/>
        <w:jc w:val="both"/>
        <w:textAlignment w:val="baseline"/>
      </w:pPr>
      <w:r>
        <w:rPr>
          <w:rStyle w:val="c2"/>
          <w:rFonts w:ascii="Times New Roman" w:hAnsi="Times New Roman"/>
          <w:sz w:val="24"/>
          <w:szCs w:val="24"/>
        </w:rPr>
        <w:t>- Положения о рабочей программе МБОУ Слободская СОШ;</w:t>
      </w:r>
    </w:p>
    <w:p w:rsidR="00923001" w:rsidRDefault="00B2386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Учебного плана МБОУ Слободская СОШ на 202</w:t>
      </w:r>
      <w:r w:rsidR="008632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8632E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учебный год;</w:t>
      </w:r>
    </w:p>
    <w:p w:rsidR="00923001" w:rsidRDefault="00B2386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Календарного учебного графика на 202</w:t>
      </w:r>
      <w:r w:rsidR="008632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8632E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923001" w:rsidRDefault="00B23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биологии в 8 классе направлено на достижение следующих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923001" w:rsidRDefault="00B23869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освоение знаний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живой природе и присущих ей закономерностях;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923001" w:rsidRDefault="00B23869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умениями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состоянием собственного организма; использовать информацию о современных достижениях в области биологии и экологии, о факторах здоровья и риска;</w:t>
      </w:r>
    </w:p>
    <w:p w:rsidR="00923001" w:rsidRDefault="00B23869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живыми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оргнизмами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биологических экспериментов, работы с различными источниками информации;</w:t>
      </w:r>
    </w:p>
    <w:p w:rsidR="00923001" w:rsidRDefault="00B23869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923001" w:rsidRDefault="00B23869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приобретенных знаний и умений в повседневной жизни для заботы о собственном здоровье;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923001" w:rsidRDefault="00B238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 «Биология»</w:t>
      </w:r>
    </w:p>
    <w:p w:rsidR="00923001" w:rsidRDefault="00B238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Образовательная дисциплина «Биология» - одна из основных базовых в структуре содержания основного общего и среднего общего образования, неотъемлемая составная часть естественнонаучного образования на всех ступенях обучения.</w:t>
      </w:r>
    </w:p>
    <w:p w:rsidR="00923001" w:rsidRDefault="00B238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 классе обучающиеся получают знания о человеке как о биосоциальном существе, его становлении в процессе антропогенеза и формировании социальной среды. Даётся определение систематического положения человека в ряду живых существ, его генетическая связь с животными предками, что позволяет учащимся осознать единство биологических законов, их проявление на разных уровнях организации, понять взаимосвязь строения и функций органов и систем. Знания об особенностях строения и функционирования человеческого организма, полученные в курсе, научно обосновывают необходимость ведения здорового образа жизни. В курсе уделяется большое внимание санитарно-гигиенической службе, охране природной среды, личной гигиене.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923001" w:rsidRDefault="009230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001" w:rsidRDefault="00B23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плане:</w:t>
      </w:r>
    </w:p>
    <w:p w:rsidR="00923001" w:rsidRDefault="00B2386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«Биология» изучается с 5-го по 9-й класс. Согласно федеральному базисному учебному (образовательному) плану для образовательных учреждений Российской Федерации на изучение биологии 8 классе отводится 70 годовых часов из расчета 2 час в неделю.  </w:t>
      </w:r>
    </w:p>
    <w:p w:rsidR="00923001" w:rsidRDefault="00923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3001" w:rsidRDefault="00B238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учебного предмета «Биология».</w:t>
      </w:r>
    </w:p>
    <w:p w:rsidR="00923001" w:rsidRDefault="00B238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качестве ценностных ориентиров биологического образования выступают объекты, изучаемые в курсе биологии, к которым у учащихся формируются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 Основу познавательных ценностей составляют научные знания и научные методы познания. Познавательные ценностные ориентации, формируемые в процессе изучения биологии, проявляются в признании: </w:t>
      </w:r>
    </w:p>
    <w:p w:rsidR="00923001" w:rsidRDefault="00B2386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ценности научного знания, его практической значимости, достоверности; ценности биологических методов исследования живой и неживой природы;</w:t>
      </w:r>
    </w:p>
    <w:p w:rsidR="00923001" w:rsidRDefault="00B2386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понимания сложности и противоречивости самого процесса познания. </w:t>
      </w:r>
    </w:p>
    <w:p w:rsidR="00923001" w:rsidRDefault="00B238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Развитие познавательных ценностных ориентаций содержания курса биологии позволяет сформировать: </w:t>
      </w:r>
    </w:p>
    <w:p w:rsidR="00923001" w:rsidRDefault="00B23869">
      <w:pPr>
        <w:pStyle w:val="a8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уважительное отношение к созидательной, творческой деятельности; </w:t>
      </w:r>
    </w:p>
    <w:p w:rsidR="00923001" w:rsidRDefault="00B23869">
      <w:pPr>
        <w:pStyle w:val="a8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понимание необходимости здорового образа жизни; </w:t>
      </w:r>
    </w:p>
    <w:p w:rsidR="00923001" w:rsidRDefault="00B23869">
      <w:pPr>
        <w:pStyle w:val="a8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осознание необходимости соблюдать гигиенические правила и нормы; </w:t>
      </w:r>
    </w:p>
    <w:p w:rsidR="00923001" w:rsidRDefault="00B23869">
      <w:pPr>
        <w:pStyle w:val="a8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сознательный выбор будущей профессиональной деятельности. </w:t>
      </w:r>
    </w:p>
    <w:p w:rsidR="00923001" w:rsidRDefault="00B238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Курс биологии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 </w:t>
      </w:r>
    </w:p>
    <w:p w:rsidR="00923001" w:rsidRDefault="00B23869">
      <w:pPr>
        <w:pStyle w:val="a8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правильному использованию биологической терминологии и символики; </w:t>
      </w:r>
    </w:p>
    <w:p w:rsidR="00923001" w:rsidRDefault="00B23869">
      <w:pPr>
        <w:pStyle w:val="a8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развитию потребности вести диалог, выслушивать мнение оппонента, участвовать в дискуссии; </w:t>
      </w:r>
    </w:p>
    <w:p w:rsidR="00923001" w:rsidRDefault="00B23869">
      <w:pPr>
        <w:pStyle w:val="a8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</w:rPr>
        <w:t>развитию способности открыто выражать, и аргументировано отстаивать свою точку зрения.</w:t>
      </w:r>
    </w:p>
    <w:p w:rsidR="00923001" w:rsidRDefault="00B2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Курс биологии в наибольшей мере, по сравнению с другими школьными курсами, направлен на формирование нравственных ценностей ценности жизни во всех ее проявлениях, включая понимание самоценности, уникальности и неповторимости всех живых объектов, в том числе и человека. Ценностные ориентации, формируемые в курсе </w:t>
      </w:r>
      <w:r>
        <w:rPr>
          <w:rFonts w:ascii="Times New Roman" w:hAnsi="Times New Roman" w:cs="Times New Roman"/>
          <w:sz w:val="24"/>
        </w:rPr>
        <w:lastRenderedPageBreak/>
        <w:t>биологии в сфере эстетических ценностей, предполагают воспитание у учащихся способности к восприятию живой природы по законам красоты, гармонии; эстетического отношения к объектам живой природы. 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923001" w:rsidRDefault="00B23869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учебного предмета</w:t>
      </w:r>
    </w:p>
    <w:p w:rsidR="00923001" w:rsidRDefault="00923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001" w:rsidRDefault="00B238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предмета «Биология» в 8 классе являются следующие:</w:t>
      </w:r>
    </w:p>
    <w:p w:rsidR="00923001" w:rsidRDefault="00B23869">
      <w:pPr>
        <w:pStyle w:val="10"/>
        <w:tabs>
          <w:tab w:val="left" w:pos="72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— испытывать чувство гордости за российскую биологическую науку;</w:t>
      </w:r>
    </w:p>
    <w:p w:rsidR="00923001" w:rsidRDefault="00B23869">
      <w:pPr>
        <w:pStyle w:val="10"/>
        <w:tabs>
          <w:tab w:val="left" w:pos="72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 следить за соблюдением правил поведения в природе; </w:t>
      </w:r>
    </w:p>
    <w:p w:rsidR="00923001" w:rsidRDefault="00B23869">
      <w:pPr>
        <w:pStyle w:val="10"/>
        <w:tabs>
          <w:tab w:val="left" w:pos="72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923001" w:rsidRDefault="00B23869">
      <w:pPr>
        <w:pStyle w:val="10"/>
        <w:tabs>
          <w:tab w:val="left" w:pos="72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— уметь реализовывать теоретические познания на практике;</w:t>
      </w:r>
    </w:p>
    <w:p w:rsidR="00923001" w:rsidRDefault="00B23869">
      <w:pPr>
        <w:pStyle w:val="10"/>
        <w:tabs>
          <w:tab w:val="left" w:pos="72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 понимать ценность здорового и безопасного образа жизни; </w:t>
      </w:r>
    </w:p>
    <w:p w:rsidR="00923001" w:rsidRDefault="00B23869">
      <w:pPr>
        <w:pStyle w:val="10"/>
        <w:tabs>
          <w:tab w:val="left" w:pos="72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— признавать ценность жизни во всех её проявлениях и необходимость ответственного, бережного отношения к окружающей среде;</w:t>
      </w:r>
    </w:p>
    <w:p w:rsidR="00923001" w:rsidRDefault="00B23869">
      <w:pPr>
        <w:pStyle w:val="10"/>
        <w:tabs>
          <w:tab w:val="left" w:pos="72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 осознавать значение семьи в жизни человека и общества; </w:t>
      </w:r>
    </w:p>
    <w:p w:rsidR="00923001" w:rsidRDefault="00B23869">
      <w:pPr>
        <w:pStyle w:val="10"/>
        <w:tabs>
          <w:tab w:val="left" w:pos="72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 принимать ценности семейной жизни; </w:t>
      </w:r>
    </w:p>
    <w:p w:rsidR="00923001" w:rsidRDefault="00B23869">
      <w:pPr>
        <w:pStyle w:val="10"/>
        <w:tabs>
          <w:tab w:val="left" w:pos="72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 уважительно и заботливо относиться к членам своей семьи; </w:t>
      </w:r>
    </w:p>
    <w:p w:rsidR="00923001" w:rsidRDefault="00B23869">
      <w:pPr>
        <w:pStyle w:val="10"/>
        <w:tabs>
          <w:tab w:val="left" w:pos="72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— понимать значение обучения для повседневной жизни и осознанного выбора профессии;</w:t>
      </w:r>
    </w:p>
    <w:p w:rsidR="00923001" w:rsidRDefault="00B23869">
      <w:pPr>
        <w:pStyle w:val="10"/>
        <w:tabs>
          <w:tab w:val="left" w:pos="72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— проводить работу над ошибками для внесения корректив в усваиваемые знания;</w:t>
      </w:r>
    </w:p>
    <w:p w:rsidR="00923001" w:rsidRDefault="00B23869">
      <w:pPr>
        <w:pStyle w:val="10"/>
        <w:tabs>
          <w:tab w:val="left" w:pos="72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— признавать право каждого на собственное мнение;</w:t>
      </w:r>
    </w:p>
    <w:p w:rsidR="00923001" w:rsidRDefault="00B23869">
      <w:pPr>
        <w:pStyle w:val="10"/>
        <w:tabs>
          <w:tab w:val="left" w:pos="72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— формировать эмоционально-положительное отношение сверстников к себе через глубокое знание биологической науки;</w:t>
      </w:r>
    </w:p>
    <w:p w:rsidR="00923001" w:rsidRDefault="00B23869">
      <w:pPr>
        <w:pStyle w:val="10"/>
        <w:tabs>
          <w:tab w:val="left" w:pos="72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— проявлять готовность к самостоятельным поступкам и действиям на благо природы;</w:t>
      </w:r>
    </w:p>
    <w:p w:rsidR="00923001" w:rsidRDefault="00B23869">
      <w:pPr>
        <w:pStyle w:val="10"/>
        <w:tabs>
          <w:tab w:val="left" w:pos="72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 уметь отстаивать свою точку зрения; </w:t>
      </w:r>
    </w:p>
    <w:p w:rsidR="00923001" w:rsidRDefault="00B23869">
      <w:pPr>
        <w:pStyle w:val="10"/>
        <w:tabs>
          <w:tab w:val="left" w:pos="72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— критично относиться к своим поступкам, нести ответственность за их последствия;</w:t>
      </w:r>
    </w:p>
    <w:p w:rsidR="00923001" w:rsidRDefault="00B23869">
      <w:pPr>
        <w:pStyle w:val="10"/>
        <w:tabs>
          <w:tab w:val="left" w:pos="72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— уметь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:rsidR="00923001" w:rsidRDefault="009230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3001" w:rsidRDefault="00B2386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Метапредметными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является формирование универсальных учебных действий (УУД).</w:t>
      </w:r>
    </w:p>
    <w:p w:rsidR="00923001" w:rsidRDefault="00B23869"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3001" w:rsidRDefault="00B23869">
      <w:pPr>
        <w:pStyle w:val="aa"/>
        <w:numPr>
          <w:ilvl w:val="0"/>
          <w:numId w:val="6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923001" w:rsidRDefault="00B23869">
      <w:pPr>
        <w:pStyle w:val="aa"/>
        <w:numPr>
          <w:ilvl w:val="0"/>
          <w:numId w:val="6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>
        <w:rPr>
          <w:b w:val="0"/>
          <w:bCs w:val="0"/>
          <w:sz w:val="24"/>
        </w:rPr>
        <w:t>самостоятельно  средства</w:t>
      </w:r>
      <w:proofErr w:type="gramEnd"/>
      <w:r>
        <w:rPr>
          <w:b w:val="0"/>
          <w:bCs w:val="0"/>
          <w:sz w:val="24"/>
        </w:rPr>
        <w:t xml:space="preserve"> достижения цели;</w:t>
      </w:r>
    </w:p>
    <w:p w:rsidR="00923001" w:rsidRDefault="00B23869">
      <w:pPr>
        <w:pStyle w:val="aa"/>
        <w:numPr>
          <w:ilvl w:val="0"/>
          <w:numId w:val="6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составлять (индивидуально или в группе) план решения проблемы;</w:t>
      </w:r>
    </w:p>
    <w:p w:rsidR="00923001" w:rsidRDefault="00B23869">
      <w:pPr>
        <w:pStyle w:val="aa"/>
        <w:numPr>
          <w:ilvl w:val="0"/>
          <w:numId w:val="6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923001" w:rsidRDefault="00B23869">
      <w:pPr>
        <w:pStyle w:val="aa"/>
        <w:numPr>
          <w:ilvl w:val="0"/>
          <w:numId w:val="6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 диалоге с учителем совершенствовать самостоятельно выработанные критерии оценки.</w:t>
      </w:r>
    </w:p>
    <w:p w:rsidR="00923001" w:rsidRDefault="00B23869"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:rsidR="00923001" w:rsidRDefault="00B23869">
      <w:pPr>
        <w:pStyle w:val="aa"/>
        <w:numPr>
          <w:ilvl w:val="0"/>
          <w:numId w:val="7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анализировать, сравнивать, классифицировать и обобщать факты и явления;</w:t>
      </w:r>
    </w:p>
    <w:p w:rsidR="00923001" w:rsidRDefault="00B23869">
      <w:pPr>
        <w:pStyle w:val="aa"/>
        <w:numPr>
          <w:ilvl w:val="0"/>
          <w:numId w:val="7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выявлять причины и следствия простых явлений;</w:t>
      </w:r>
    </w:p>
    <w:p w:rsidR="00923001" w:rsidRDefault="00B23869">
      <w:pPr>
        <w:pStyle w:val="aa"/>
        <w:numPr>
          <w:ilvl w:val="0"/>
          <w:numId w:val="7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923001" w:rsidRDefault="00B23869">
      <w:pPr>
        <w:pStyle w:val="aa"/>
        <w:numPr>
          <w:ilvl w:val="0"/>
          <w:numId w:val="7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строить логическое рассуждение, включающее установление причинно-следственных связей;</w:t>
      </w:r>
    </w:p>
    <w:p w:rsidR="00923001" w:rsidRDefault="00B23869">
      <w:pPr>
        <w:pStyle w:val="aa"/>
        <w:numPr>
          <w:ilvl w:val="0"/>
          <w:numId w:val="7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создавать схематические модели с выделением существенных характеристик объекта;</w:t>
      </w:r>
    </w:p>
    <w:p w:rsidR="00923001" w:rsidRDefault="00B23869">
      <w:pPr>
        <w:pStyle w:val="aa"/>
        <w:numPr>
          <w:ilvl w:val="0"/>
          <w:numId w:val="7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составлять тезисы, различные виды планов (простых, сложных и т.п.);</w:t>
      </w:r>
    </w:p>
    <w:p w:rsidR="00923001" w:rsidRDefault="00B23869">
      <w:pPr>
        <w:pStyle w:val="aa"/>
        <w:numPr>
          <w:ilvl w:val="0"/>
          <w:numId w:val="7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преобразовывать информацию  из одного вида в другой (таблицу в текст и пр.); </w:t>
      </w:r>
    </w:p>
    <w:p w:rsidR="00923001" w:rsidRDefault="00B23869">
      <w:pPr>
        <w:pStyle w:val="aa"/>
        <w:numPr>
          <w:ilvl w:val="0"/>
          <w:numId w:val="7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923001" w:rsidRDefault="00B23869"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923001" w:rsidRDefault="00B23869">
      <w:pPr>
        <w:pStyle w:val="aa"/>
        <w:ind w:firstLine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23001" w:rsidRPr="00B23869" w:rsidRDefault="00B2386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Предметные результаты обучения представлены в содержании после каждого раздела.</w:t>
      </w:r>
    </w:p>
    <w:p w:rsidR="00923001" w:rsidRDefault="00B238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 1. Место человека в системе органического мира (3  ч.)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– представитель царства животных. 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Эволюция человека. Биологические и социальные факторы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антропосоциогенеза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Этапы и факторы становления человека.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Расы человека, их происхождение и единство.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скелетов человека и позвоночных, схем, рисунков, раскрывающих черты сходства человека и животных, модели «Происхождение человека», моделей остатков материальной первобытной культуры человека, иллюстраций представителей различных рас человека.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понятия:  Вид Человек разумный. Антропогенез. Факторы антропогенеза биологические и социальные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Выявлять признаки человека, характерные для царства животных, типа хордовых, класса млекопитающих, отряда приматов, и отличительные видовые особенности. Характеризовать основные этапы антропогенеза. Выявлять характерные расовые признаки и знать их значение в процессе эволюции.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923001" w:rsidRDefault="00B23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знание признаков, доказывающих родство человека и животных;</w:t>
      </w:r>
    </w:p>
    <w:p w:rsidR="00923001" w:rsidRDefault="00B23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биологические и социальные факторы антропогенеза; </w:t>
      </w:r>
    </w:p>
    <w:p w:rsidR="00923001" w:rsidRDefault="00B23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основные этапы эволюции человека; </w:t>
      </w:r>
    </w:p>
    <w:p w:rsidR="00923001" w:rsidRDefault="00B23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основные признаки рас;</w:t>
      </w:r>
    </w:p>
    <w:p w:rsidR="00923001" w:rsidRPr="00B23869" w:rsidRDefault="00B23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умение анализировать особенности строения человека и других млекопитающих. </w:t>
      </w:r>
    </w:p>
    <w:p w:rsidR="00923001" w:rsidRPr="00B23869" w:rsidRDefault="00923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3001" w:rsidRDefault="00B23869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Общие сведения о строении организма человека (5 ч.)</w:t>
      </w:r>
    </w:p>
    <w:p w:rsidR="00923001" w:rsidRDefault="00B2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развития знаний о строении и функциях организма человека. Наука о человеке: анатомия, физиология, гигиена. Великие анатомы и физиологи: Гиппократ, Клавдий Гален, Андреас Везалий.  </w:t>
      </w:r>
    </w:p>
    <w:p w:rsidR="00923001" w:rsidRDefault="00B2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Клеточное строение организма. </w:t>
      </w:r>
    </w:p>
    <w:p w:rsidR="00923001" w:rsidRDefault="00B2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Ткани: эпителиальные, соединительные, мышечные, нервная. Органы человеческого организма. </w:t>
      </w:r>
    </w:p>
    <w:p w:rsidR="00923001" w:rsidRDefault="00B2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Системы органов. Взаимосвязь органов и систем органов как основа гомеостаза. Демонстрация схем систем органов человека. </w:t>
      </w:r>
    </w:p>
    <w:p w:rsidR="00923001" w:rsidRDefault="00B2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и практические работы.  Изучение микроскопического строения тканей. Распознавание органов и систем органов (виртуально и по муляжам).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портретов великих ученых — анатомов и физиологов.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понятия:  Анатомия. Физиология. Гистология. Цитология. Клетка. Ткань. Орган. Система органов.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Умения:  Характеризовать вклад ученых в развитие наук о человеке. Определять принадлежность органа к системе, уметь классифицировать ткани организма, знать принципы классификации тканей и их особенности.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знание вклада отечественных ученых в развитие знаний о строении и функциях организма человека;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основные признаки организма человека;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виды тканей и их классификацию;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системы органов, их состав, строение и функциональное назначение;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узнавание ткани по рисункам и на микропрепаратах;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объяснение взаимосвязи между строением и функцией. </w:t>
      </w:r>
    </w:p>
    <w:p w:rsidR="00923001" w:rsidRDefault="0092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Координация и регуляция функций (8 ч.)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Гуморальная регуляция. Понятие о регуляции. Нервная, гуморальная и нейрогуморальная регуляция. Железы внутренней секреции. Состав эндокринного аппарата. Гормоны и их роль в обменных процессах.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схем строения эндокринных желез; строения, биологической активности и точек приложения гормонов; фотографий больных с различными нарушениями функции эндокринных желез.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и значение нервной системы. Нервная регуляция. Центральная и периферическая нервная система. Вегетативная и соматическая части нервной системы. Рефлекс; проведение нервного импульса.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и функции спинного мозга.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и функции головного мозга. Большие полушария головного мозга. Кора больших полушарий. Значение коры больших полушарий и ее связи с другими отделами мозга.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моделей головного мозга, схем рефлекторных дуг безусловных рефлексов; безусловных рефлексов различных отделов мозга.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работы.  Изучение головного мозга человека (по муляжам).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понятия:  регуляция. Нервная регуляция. Гуморальная регуляция. Нейрогуморальная регуляция. Рефлекс. Гормон.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 отличать механизмы нервной и гуморальной регуляции. Описывать механизм регуляции различных функций.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знание роли регуляторных систем в организме;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механизм регуляции функций;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объяснение взаимосвязи и функции головного мозга, спинного мозга;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объяснение механизма  гуморальной регуляции функций организма.</w:t>
      </w:r>
    </w:p>
    <w:p w:rsidR="00923001" w:rsidRDefault="0092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Анализаторы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(5 ч.)</w:t>
      </w:r>
    </w:p>
    <w:p w:rsidR="00923001" w:rsidRDefault="00B23869">
      <w:pPr>
        <w:pStyle w:val="2"/>
        <w:spacing w:before="0" w:after="0" w:afterAutospacing="0"/>
        <w:ind w:left="34" w:firstLine="675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Зрительный анализатор. Его строение, функции. Гигиена органов зрения. Близорукость, дальнозоркость, их коррекция и профилактика.</w:t>
      </w:r>
    </w:p>
    <w:p w:rsidR="00923001" w:rsidRDefault="00B2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Анализаторы слуха и равновесия. Строение и функции органов слуха. Предупреждение нарушений слуха. Органы осязания</w:t>
      </w:r>
    </w:p>
    <w:p w:rsidR="00923001" w:rsidRDefault="00B2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Кожно-мышечная чувствительность.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Обоняние и вкус. Гигиена органов чувств. </w:t>
      </w:r>
    </w:p>
    <w:p w:rsidR="00923001" w:rsidRDefault="00B2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коры головного мозга в ориентации человека в мире запахов, звуков и ощущений. 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Демонстрации: макеты глаза, барельеф «Строение уха».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работы. Проверка цветового зрения (виртуально).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понятия: анализатор. Оптическая система глаза. Вестибулярный аппарат.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Умения: объяснять  функционирование анализаторов, меры профилактики близорукости и снижения слуха.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выявление признаков строения и функционирования органов чувств;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соблюдение мер профилактики заболеваний органов чувств. </w:t>
      </w:r>
    </w:p>
    <w:p w:rsidR="00923001" w:rsidRDefault="0092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Опора и 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(8 ч.)</w:t>
      </w:r>
    </w:p>
    <w:p w:rsidR="00923001" w:rsidRDefault="00B2386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 скелета. Состав и строение костей: трубчатые и губчатые кости. Классификация костей. Рост костей. Возрастные изменения в строении костей. Типы соединения костей.</w:t>
      </w:r>
    </w:p>
    <w:p w:rsidR="00923001" w:rsidRDefault="00B2386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скелета. Скелет человека, его отделы: осевой скелет, скелет поясов конечностей, скелет свободных  конечностей. Особенности скелета человека, связанные с трудовой деятельностью и прямохождением. Заболевания опорно-двигательной системы и их профилактика. </w:t>
      </w:r>
    </w:p>
    <w:p w:rsidR="00923001" w:rsidRDefault="00B2386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Мышцы. Общий обзор. Мышечная система. Строение и развитие мышц. Основные группы мышц, их функции. </w:t>
      </w:r>
    </w:p>
    <w:p w:rsidR="00923001" w:rsidRDefault="00B2386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мышц;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 труда в правильном формировании опорно-двигательного аппарата.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скелета человека, отдельных костей, распилов костей; приемов оказания первой помощи при повреждениях (травмах) опорно-двигательного аппарата, схем расположения мышц на теле.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и практические работы. Строение и свойства костей. Статическая и динамическая работа мышц.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понятия: опорно-двигательный аппарат. Утомление, статическая и динамическая работа мышц. Мышцы антагонисты и синергисты.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Умения:  определять кости по внешнему виду и расположению в скелете, определять принадлежность мышцы к определенной группе и описывать ее функцию.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знание частей скелета человека;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химический состав, строение и классификацию костей;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строение сустава и классификацию соединений костей;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основные скелетные мышцы и их группы.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распознавание частей скелета на наглядных пособиях и живом человеке;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нахождение основных мышц на наглядных пособиях и живом человеке;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нахождение суставов на наглядных пособиях и живом человеке;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оказание первой доврачебной помощи при переломах, вывихах, растяжениях и ушибах. </w:t>
      </w:r>
    </w:p>
    <w:p w:rsidR="00923001" w:rsidRDefault="0092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Внутренняя среда организма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(3 ч.)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Кровь. Понятия «внутренняя среда» и «гомеостаз».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наш организм защищается от инфекций. Иммунитет. Аллергия. Инфекционные заболевания. Предупредительные прививки. Лечебные сыворотки. Переливание крови. Донорство. Значение работ Л. Пастера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. И. Мечникова в области иммунитета.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Демонстрация схем, посвященных составу крови, группам крови.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работы.  Изучение микроскопического строения крови. Гемолиз эритроцитов (виртуально). Виртуальная лабораторная работа по определению групп крови.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Основные понятия: внутренняя среда. Гомеостаз. Кровь. Форменные элементы крови. Плазма. Сыворотка. Иммунитет. Группы крови. Антиген. Антитело (иммуноглобулин).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Умения:  описывать особенности групп крови, механизм свертывания крови и иммунитета.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знание состава внутренней среды организма;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классификацию видов иммунитета и состав иммунной системы;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группы крови и их особенности;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сущность прививок и их значение.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узнавание клеток крови и сравнивание их между собой;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объяснение механизма свертывания крови;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объяснение принципов переливания крови. </w:t>
      </w:r>
    </w:p>
    <w:p w:rsidR="00923001" w:rsidRDefault="0092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Транспорт 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(4 ч.)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001" w:rsidRDefault="00B2386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кровообращения. Сердце, его строение и регуляция деятельности, большой и малый круги кровообращения. </w:t>
      </w:r>
    </w:p>
    <w:p w:rsidR="00923001" w:rsidRDefault="00B2386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сердца. Сердечный цикл. </w:t>
      </w:r>
    </w:p>
    <w:p w:rsidR="00923001" w:rsidRDefault="00B2386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крови по сосудам. Строение венозных и артериальных сосудов.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Лимфообращение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Кровяное давление. Регуляция давления. Пульс. Заболевания органов кровообращения, их предупреждение.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моделей сердца человека, схем строения клеток крови и органов кровообращения.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работы.  Измерение кровяного давления. Определение пульса до и после физической нагрузки.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понятия:  артерии. Вены. Капилляры. Кровяное давление. Пульс. Сердечный цикл.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Умения: описывать регуляцию работы сердца, фазы сердечного цикла и механизм движения крови по сосудам.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механизм транспорта веществ в организме;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классификацию сосудов организма;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сердечный цикл и принципы работы сердца;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измерение пульса и кровяного давления;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оказание первой доврачебной помощи при различных видах кровотечения. </w:t>
      </w:r>
    </w:p>
    <w:p w:rsidR="00923001" w:rsidRDefault="0092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Дыхание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(3 ч.)  </w:t>
      </w:r>
    </w:p>
    <w:p w:rsidR="00923001" w:rsidRDefault="00B2386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органов дыхания. Потребность организма человека в кислороде воздуха. Дыхательные движения. </w:t>
      </w:r>
    </w:p>
    <w:p w:rsidR="00923001" w:rsidRDefault="00B2386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Газообмен в легких, тканях; перенос газов эритроцитами и плазмой крови. Регуляция дыхания. Гигиена органов дыхания. Заболевания органов дыхания. Инфекционные заболевания. Голосовой аппарат.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Демонстрация моделей гортани, легких; схем, иллюстрирующих механизм вдоха и выдоха; приемов искусственного дыхания.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работы.  Определение частоты дыхания и его связь с пульсом.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понятия: дыхание. Дыхательный цикл. Жизненная емкость легких. Воздухоносные пути.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 описывать механизм внешнего дыхания и газообмена, рассчитывать жизненную емкость легких.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ПРЕДМЕТНЫЕ РЕЗУЛЬТАТЫ ОБУЧЕНИЯ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состав и строение дыхательной системы и дыхательного аппарата;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меры профилактики заболеваний дыхательной системы;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— объяснение механизма дыхания и газообмена;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оказание первой доврачебной помощи утопающему и при отравлении человека угарным газом. </w:t>
      </w:r>
    </w:p>
    <w:p w:rsidR="00923001" w:rsidRDefault="0092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9.  Пищеварение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(6 ч.)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Питательные вещества и их превращение. Потребность человека в пище и питательных веществах. Пищеварение. Строение и функции органов пищеварения. Пищеварительные железы: печень и поджелудочная железа.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Пищеварение в ротовой полости. Этапы процессов пищеварения.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Пищеварение в желудке и кишечнике. Исследования И. П. Павлова в области пищеварения.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модели торса человека с внутренними органами и топографии последних, муляжей внутренних органов.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Лабораторные и практические работы.  Воздействие желудочного сока на белки, слюны на крахмал (виртуальная работа).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понятия:  пищеварение. Пищеварительный канал. Пищеварительные железы. Ферменты. Перистальтика. Всасывание.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Умения:  описывать этапы пищеварения и состав пищеварительных соков, характеризовать процесс всасывания.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состав, строение и функционирование пищеварительной системы и пищеварительного аппарата;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расположение органов пищеварительной системы на живом человеке;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меры профилактики заболеваний пищеварительной системы.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характеризовать процесс пищеварения в различных отделах пищеварительной системы;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находить органы пищеварительной системы на рисунках и муляжах.</w:t>
      </w:r>
    </w:p>
    <w:p w:rsidR="00923001" w:rsidRDefault="0092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Обмен веществ и энергии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(3 ч.)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Пластический и энергетический обмен, их взаимосвязь. Общая характеристика обмена веществ и энергии. Обмен воды, минеральных веществ, белков, жиров и углеводов и  его регуляция. Нормы и режим питания. Рациональное питание.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Витамины. Их роль в обмене веществ. Гиповитаминоз. Гипервитаминоз.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и практические работы.  Определение норм рационального питания и расчет рациона питания.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понятия:  обмен веществ и энергии. Пластический обмен (ассимиляция, анаболизм). Энергетический обмен (диссимиляция, катаболизм).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Умения:  рассчитывать потребность человека в питательных веществах и энергетический эквивалент белков, жиров и углеводов. Описывать этапы обмена белков, жиров и углеводов и роль витаминов и минеральных веществ.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особенности пластического и энергетического обмена;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роль и значение витаминов;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выявлять признаки нарушения обмена веществ и энергии. </w:t>
      </w:r>
    </w:p>
    <w:p w:rsidR="00923001" w:rsidRDefault="0092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11. Выделение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(2 ч.) </w:t>
      </w:r>
    </w:p>
    <w:p w:rsidR="00923001" w:rsidRDefault="00B2386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и функции выделительной системы. 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Гигиена выделительной системы. Заболевания органов мочевыделения и их предупреждение.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модели почек.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Основные понятия: выделение, фильтрация, реабсорбция, первичная моча, вторичная моча.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Умения:  описывать фазы образования мочи и место их протекания.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состав, строение и функционирование выделительной системы;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меры профилактики заболеваний мочевыделительной системы. </w:t>
      </w:r>
    </w:p>
    <w:p w:rsidR="00923001" w:rsidRDefault="0092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Покров тела (2 ч.)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3001" w:rsidRDefault="00B2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и функции кожи.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кожи в терморегуляции. Гигиена кожи. Закаливание. Гигиенические требования к одежде, обуви. Уход за кожей, волосами и ногтями. Заболевания кожи и их предупреждение.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схем строения кожных покровов человека. Производные кожи. Основные понятия:  кожа. Производные эпидермиса. Терморегуляция.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Умения:  описывать строение кожи, классифицировать производные эпидермиса. Характеризовать роль кожи в терморегуляции.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строение и функции кожи;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гигиенические требования по уходу за кожей и производными эпидермиса;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объяснять механизм терморегуляции;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оказывать первую доврачебную помощь при ранах, ожогах и обморожениях, солнечных и тепловых ударах. </w:t>
      </w:r>
    </w:p>
    <w:p w:rsidR="00923001" w:rsidRDefault="0092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Размножение и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(5 ч.)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3001" w:rsidRDefault="00B2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Половая система человека: строение и гигиена. </w:t>
      </w:r>
    </w:p>
    <w:p w:rsidR="00923001" w:rsidRDefault="00B2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человека. Оплодотворение. Внутриутробное развитие, роды. Лактация. Рост и развитие ребенка. Планирование семьи. Медико-генетическое консультирование. Влияние на организм ребенка курения, алкоголя, наркотиков. Этапы онтогенеза человека. Критические периоды онтогенеза.</w:t>
      </w:r>
    </w:p>
    <w:p w:rsidR="00923001" w:rsidRDefault="00B2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половых инфекций. Инфекции, передающиеся половым путем. ВИЧ. Профилактика СПИДа. *Наследственные заболевания. </w:t>
      </w:r>
    </w:p>
    <w:p w:rsidR="00923001" w:rsidRDefault="00B2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 Размножение. Развитие. Онтогенез. Оплодотворение. Рост. Половое созревание. Половая зрелость. Физиологическая зрелость.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Умения:  разбивать онтогенез человека на этапы и описывать их особенности.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состав, строение и функционирование половой системы;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основные этапы эмбрионального и постэмбрионального развития человека;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гигиена половой системы и профилактика инфекционных заболеваний. </w:t>
      </w:r>
    </w:p>
    <w:p w:rsidR="00923001" w:rsidRDefault="0092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Высшая нервная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(4 ч.)</w:t>
      </w:r>
    </w:p>
    <w:p w:rsidR="00923001" w:rsidRDefault="00B23869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Рефлекторная деятельность нервной системы. Рефлекс — основа нервной деятельности. Исследования И. М. Сеченова, И. П. Павлова, А. А. Ухтомского, П. К. Анохина. Виды рефлексов. Формы поведения. </w:t>
      </w:r>
    </w:p>
    <w:p w:rsidR="00923001" w:rsidRDefault="00B23869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Бодрствование и сон. Биологические ритмы. Сон, его значение и гигиена.</w:t>
      </w:r>
    </w:p>
    <w:p w:rsidR="00923001" w:rsidRDefault="00B23869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 и мышление. Речь. Особенности высшей нервной деятельности и поведения человека. Понятие о сигнальных системах.</w:t>
      </w:r>
    </w:p>
    <w:p w:rsidR="00923001" w:rsidRDefault="00B23869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процессы и интеллект. Внимание. Торможение. Память. Гигиена умственного труда.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Эмоции и темперамент. Особенности психики человека. Темперамент и характер. Способности и одаренность. Межличностные отношения. Роль обучения и воспитания в развитии поведения и психики человека.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понятия:  высшая нервная деятельность. Условный рефлекс. Безусловный рефлекс. Инстинкт. Сигнальная система. Мышление. Сознание. Темперамент.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Умения: характеризовать особенности высшей нервной деятельности человека, описывать особенности темпераментов.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особенности высшей нервной деятельности человека;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отличия условных и безусловных рефлексов;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значение сна и его фазы;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виды памяти;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выделять признаки психики человека;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характеризовать типы высшей нервной деятельности. </w:t>
      </w:r>
    </w:p>
    <w:p w:rsidR="00923001" w:rsidRDefault="0092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Человек и его здоровье (6 ч.)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первой доврачебной помощи при кровотечении, отравлении (пищевыми продуктами и угарным газом), спасении утопающего, травмах, ожогах, обморожении. Понятие о здоровом образе жизни и здоровье. Соблюдение санитарно-гигиенических норм и правил здорового образа жизни.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Вредные привычки, их влияние на здоровье человека.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Заболевания человека. Человек и окружающая среда. Окружающая среда как источник веществ и энергии. Среда обитания. Правила поведения человека в окружающей среде. </w:t>
      </w:r>
    </w:p>
    <w:p w:rsidR="00923001" w:rsidRDefault="00B23869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Двигательная активность и здоровье. Закаливание. Укрепление здоровья.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Гигиена человека. Факторы риска: стрессы, гиподинамия, переутомление.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работы.  Изучение приемов остановки кровотечений.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понятия:  здоровье. Здоровый образ жизни. Вредные привычки. Стресс. Умения:  оказывать первую медицинскую помощь при травмах, повреждениях, обморожениях, ожогах, кровотечениях, отравлениях. Описывать влияние на организм вредных привычек. Характеризовать роль двигательной активности и физической нагрузки в сохранении здоровья.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приемы рациональной организации труда и отдыха;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некоторые болезни человека и их причины;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влияние алкоголя, никотина и образа жизни на здоровье;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соблюдать нормы личной гигиены и профилактики заболеваний; </w:t>
      </w:r>
    </w:p>
    <w:p w:rsidR="00923001" w:rsidRDefault="00B2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оказывать первую доврачебную помощь. </w:t>
      </w:r>
    </w:p>
    <w:p w:rsidR="00923001" w:rsidRDefault="00923001">
      <w:pPr>
        <w:pStyle w:val="a8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923001" w:rsidRDefault="00B23869">
      <w:pPr>
        <w:numPr>
          <w:ilvl w:val="0"/>
          <w:numId w:val="8"/>
        </w:numPr>
        <w:shd w:val="clear" w:color="auto" w:fill="FFFFFF"/>
        <w:tabs>
          <w:tab w:val="left" w:pos="709"/>
          <w:tab w:val="left" w:pos="10773"/>
        </w:tabs>
        <w:spacing w:after="0" w:line="240" w:lineRule="exact"/>
        <w:ind w:right="-2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Учебно – тематический план </w:t>
      </w:r>
    </w:p>
    <w:p w:rsidR="00923001" w:rsidRDefault="0092300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3001" w:rsidRDefault="00B238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Содержательная линия: естествознание</w:t>
      </w:r>
    </w:p>
    <w:p w:rsidR="00923001" w:rsidRDefault="00B238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Предметная область: биология</w:t>
      </w:r>
    </w:p>
    <w:p w:rsidR="00923001" w:rsidRDefault="00B238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часов всего: 35</w:t>
      </w:r>
    </w:p>
    <w:p w:rsidR="00923001" w:rsidRDefault="00B2386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часов в неделю: 1</w:t>
      </w:r>
    </w:p>
    <w:tbl>
      <w:tblPr>
        <w:tblStyle w:val="11"/>
        <w:tblW w:w="9571" w:type="dxa"/>
        <w:tblLook w:val="04A0" w:firstRow="1" w:lastRow="0" w:firstColumn="1" w:lastColumn="0" w:noHBand="0" w:noVBand="1"/>
      </w:tblPr>
      <w:tblGrid>
        <w:gridCol w:w="654"/>
        <w:gridCol w:w="3083"/>
        <w:gridCol w:w="1645"/>
        <w:gridCol w:w="1303"/>
        <w:gridCol w:w="2886"/>
      </w:tblGrid>
      <w:tr w:rsidR="00923001">
        <w:tc>
          <w:tcPr>
            <w:tcW w:w="654" w:type="dxa"/>
            <w:vMerge w:val="restart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3083" w:type="dxa"/>
            <w:vMerge w:val="restart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Наименование разделов</w:t>
            </w:r>
          </w:p>
        </w:tc>
        <w:tc>
          <w:tcPr>
            <w:tcW w:w="1645" w:type="dxa"/>
            <w:vMerge w:val="restart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 часов</w:t>
            </w:r>
          </w:p>
        </w:tc>
        <w:tc>
          <w:tcPr>
            <w:tcW w:w="4189" w:type="dxa"/>
            <w:gridSpan w:val="2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 том числе</w:t>
            </w:r>
          </w:p>
        </w:tc>
      </w:tr>
      <w:tr w:rsidR="00923001">
        <w:tc>
          <w:tcPr>
            <w:tcW w:w="654" w:type="dxa"/>
            <w:vMerge/>
            <w:shd w:val="clear" w:color="auto" w:fill="auto"/>
            <w:tcMar>
              <w:left w:w="108" w:type="dxa"/>
            </w:tcMar>
          </w:tcPr>
          <w:p w:rsidR="00923001" w:rsidRDefault="00923001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083" w:type="dxa"/>
            <w:vMerge/>
            <w:shd w:val="clear" w:color="auto" w:fill="auto"/>
            <w:tcMar>
              <w:left w:w="108" w:type="dxa"/>
            </w:tcMar>
          </w:tcPr>
          <w:p w:rsidR="00923001" w:rsidRDefault="00923001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645" w:type="dxa"/>
            <w:vMerge/>
            <w:shd w:val="clear" w:color="auto" w:fill="auto"/>
            <w:tcMar>
              <w:left w:w="108" w:type="dxa"/>
            </w:tcMar>
          </w:tcPr>
          <w:p w:rsidR="00923001" w:rsidRDefault="00923001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уроки</w:t>
            </w:r>
          </w:p>
        </w:tc>
        <w:tc>
          <w:tcPr>
            <w:tcW w:w="2886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лабораторные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работы</w:t>
            </w:r>
          </w:p>
        </w:tc>
      </w:tr>
      <w:tr w:rsidR="0092300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308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Введение.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Место человека в системе органического мира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2886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92300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308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строении организма человека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86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1.Изучение микроскопического строения тканей. </w:t>
            </w:r>
          </w:p>
          <w:p w:rsidR="00923001" w:rsidRDefault="00B2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2.Распознавание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систем органов (виртуально и по муляжам).</w:t>
            </w:r>
          </w:p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92300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3</w:t>
            </w:r>
          </w:p>
        </w:tc>
        <w:tc>
          <w:tcPr>
            <w:tcW w:w="308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Координация и регуляция функций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2886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3.Изучение головного мозга человека (по муляжам). </w:t>
            </w:r>
          </w:p>
          <w:p w:rsidR="00923001" w:rsidRDefault="00923001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92300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308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Анализаторы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2886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4.Иллюзии. Выявление слепого пятна. Проверка цветового зрения (виртуально).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92300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308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Опора и движение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8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2886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5.Изучение внешнего строения костей. </w:t>
            </w:r>
          </w:p>
          <w:p w:rsidR="00923001" w:rsidRDefault="00B2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Статическая и динамическая работа мышц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92300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308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2886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7.Изучение микроскопического строения крови. Гемолиз эритроцитов (виртуально).</w:t>
            </w:r>
          </w:p>
          <w:p w:rsidR="00923001" w:rsidRDefault="00B2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92300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308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Транспорт веществ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2886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8.Измерение кровяного давления. </w:t>
            </w:r>
          </w:p>
          <w:p w:rsidR="00923001" w:rsidRDefault="00B2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9.Определение пульса и подсчет числа сердечных сокращений до и после физической нагрузки. </w:t>
            </w:r>
          </w:p>
          <w:p w:rsidR="00923001" w:rsidRDefault="00B2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001" w:rsidRDefault="0092300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92300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308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Дыхание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2886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Определение частоты дыхания и его связь с пульсом.  </w:t>
            </w:r>
          </w:p>
          <w:p w:rsidR="00923001" w:rsidRDefault="0092300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92300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9</w:t>
            </w:r>
          </w:p>
        </w:tc>
        <w:tc>
          <w:tcPr>
            <w:tcW w:w="308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Пищеварение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2886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11.Воздействие желудочного сока на белки, слюны на крахмал (виртуальная работа). </w:t>
            </w:r>
          </w:p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92300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10</w:t>
            </w:r>
          </w:p>
        </w:tc>
        <w:tc>
          <w:tcPr>
            <w:tcW w:w="308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Обмен и веществ и энергии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2886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Определение норм рационального питания и расчет рациона питания. </w:t>
            </w:r>
          </w:p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92300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11</w:t>
            </w:r>
          </w:p>
        </w:tc>
        <w:tc>
          <w:tcPr>
            <w:tcW w:w="308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Выделение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2886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</w:p>
        </w:tc>
      </w:tr>
      <w:tr w:rsidR="0092300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12</w:t>
            </w:r>
          </w:p>
        </w:tc>
        <w:tc>
          <w:tcPr>
            <w:tcW w:w="308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Покровы тела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2886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</w:p>
        </w:tc>
      </w:tr>
      <w:tr w:rsidR="0092300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13</w:t>
            </w:r>
          </w:p>
        </w:tc>
        <w:tc>
          <w:tcPr>
            <w:tcW w:w="308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Размножение и развитие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2886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</w:p>
        </w:tc>
      </w:tr>
      <w:tr w:rsidR="0092300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14</w:t>
            </w:r>
          </w:p>
        </w:tc>
        <w:tc>
          <w:tcPr>
            <w:tcW w:w="308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Высшая нервная деятельность  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2886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92300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8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 и его здоровье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6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2886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13.Изучение приемов остановки капиллярного, артериального и венозного кровотечений. </w:t>
            </w:r>
          </w:p>
          <w:p w:rsidR="00923001" w:rsidRDefault="00B2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001" w:rsidRDefault="0092300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92300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16</w:t>
            </w:r>
          </w:p>
        </w:tc>
        <w:tc>
          <w:tcPr>
            <w:tcW w:w="308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2886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923001"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923001" w:rsidRDefault="00923001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  <w:p w:rsidR="00923001" w:rsidRDefault="00923001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6 7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67 </w:t>
            </w:r>
          </w:p>
        </w:tc>
        <w:tc>
          <w:tcPr>
            <w:tcW w:w="2886" w:type="dxa"/>
            <w:shd w:val="clear" w:color="auto" w:fill="auto"/>
            <w:tcMar>
              <w:left w:w="108" w:type="dxa"/>
            </w:tcMar>
          </w:tcPr>
          <w:p w:rsidR="00923001" w:rsidRDefault="00B23869">
            <w:pPr>
              <w:tabs>
                <w:tab w:val="left" w:pos="709"/>
                <w:tab w:val="left" w:pos="107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13</w:t>
            </w:r>
          </w:p>
        </w:tc>
      </w:tr>
    </w:tbl>
    <w:p w:rsidR="00923001" w:rsidRDefault="00923001">
      <w:pPr>
        <w:pStyle w:val="a8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23001" w:rsidRDefault="00B23869">
      <w:pPr>
        <w:shd w:val="clear" w:color="auto" w:fill="FFFFFF"/>
        <w:ind w:left="1080"/>
        <w:contextualSpacing/>
        <w:jc w:val="both"/>
        <w:textAlignment w:val="baseline"/>
        <w:rPr>
          <w:rFonts w:ascii="SchoolBookAC" w:eastAsia="Times New Roman" w:hAnsi="SchoolBookAC" w:cs="Times New Roman"/>
          <w:b/>
          <w:bCs/>
          <w:color w:val="000000"/>
          <w:sz w:val="28"/>
          <w:szCs w:val="28"/>
        </w:rPr>
      </w:pPr>
      <w:r>
        <w:rPr>
          <w:rFonts w:ascii="SchoolBookAC" w:eastAsia="Times New Roman" w:hAnsi="SchoolBookAC" w:cs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SchoolBookAC" w:eastAsia="Times New Roman" w:hAnsi="SchoolBookAC" w:cs="Times New Roman"/>
          <w:b/>
          <w:bCs/>
          <w:color w:val="000000"/>
          <w:sz w:val="28"/>
          <w:szCs w:val="28"/>
        </w:rPr>
        <w:t>Материально-техническое обеспечение образовательной деятельности</w:t>
      </w:r>
    </w:p>
    <w:p w:rsidR="00923001" w:rsidRDefault="00B238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Учебное оборудование  кабинета включает: натуральные объекты, приборы и лабораторное оборудование, средства на печатной основе, муляжи и модели, мультимедийные средства, технические средства обучения.</w:t>
      </w:r>
    </w:p>
    <w:p w:rsidR="00923001" w:rsidRDefault="00B23869">
      <w:pPr>
        <w:numPr>
          <w:ilvl w:val="0"/>
          <w:numId w:val="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Наборы микропрепаратов «Общая биология». </w:t>
      </w:r>
    </w:p>
    <w:p w:rsidR="00923001" w:rsidRDefault="00B2386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Микроскопы. </w:t>
      </w:r>
    </w:p>
    <w:p w:rsidR="00923001" w:rsidRDefault="00B2386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Портреты ученых.</w:t>
      </w:r>
    </w:p>
    <w:p w:rsidR="00923001" w:rsidRDefault="00B2386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Модель ДНК. </w:t>
      </w:r>
    </w:p>
    <w:p w:rsidR="00923001" w:rsidRDefault="00B2386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Коллекция палеонтологическая.</w:t>
      </w:r>
    </w:p>
    <w:p w:rsidR="00923001" w:rsidRDefault="00B2386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Динамические пособия на магнитах:</w:t>
      </w:r>
    </w:p>
    <w:p w:rsidR="00923001" w:rsidRDefault="00B23869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моногибридное скрещивание и его цитологические основы;</w:t>
      </w:r>
    </w:p>
    <w:p w:rsidR="00923001" w:rsidRDefault="00B23869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дигибридное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скрещивание и его цитологические основы;</w:t>
      </w:r>
    </w:p>
    <w:p w:rsidR="00923001" w:rsidRDefault="00B2386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палеонтологических находок «Происхождение человека»:</w:t>
      </w:r>
    </w:p>
    <w:p w:rsidR="00923001" w:rsidRDefault="00B23869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бюст австралопитека;</w:t>
      </w:r>
    </w:p>
    <w:p w:rsidR="00923001" w:rsidRDefault="00B23869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бюст питекантропа;</w:t>
      </w:r>
    </w:p>
    <w:p w:rsidR="00923001" w:rsidRDefault="00B23869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бюст неандертальца;</w:t>
      </w:r>
    </w:p>
    <w:p w:rsidR="00923001" w:rsidRDefault="00B23869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бюст кроманьонца;</w:t>
      </w:r>
    </w:p>
    <w:p w:rsidR="00923001" w:rsidRDefault="00B23869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бюст представителя азиатско-американской расы;</w:t>
      </w:r>
    </w:p>
    <w:p w:rsidR="00923001" w:rsidRDefault="00B23869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бюст представителя европеоидной расы;</w:t>
      </w:r>
    </w:p>
    <w:p w:rsidR="00923001" w:rsidRDefault="00B23869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бюст представителя экваториальной расы;</w:t>
      </w:r>
    </w:p>
    <w:p w:rsidR="00923001" w:rsidRDefault="00B23869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бюст шимпанзе.</w:t>
      </w:r>
    </w:p>
    <w:p w:rsidR="00923001" w:rsidRDefault="00B2386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Гербарии морфологических, систематических признаков растений, экологических особенностей разных групп.</w:t>
      </w:r>
    </w:p>
    <w:p w:rsidR="00923001" w:rsidRDefault="00B2386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Модельи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-аппликация на магнитах (динамические пособия):</w:t>
      </w:r>
    </w:p>
    <w:p w:rsidR="00923001" w:rsidRDefault="00B23869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Ткани животных и человека.</w:t>
      </w:r>
    </w:p>
    <w:p w:rsidR="00923001" w:rsidRDefault="00B23869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Наследование резус-фактора.</w:t>
      </w:r>
    </w:p>
    <w:p w:rsidR="00923001" w:rsidRDefault="00B23869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Митоз.</w:t>
      </w:r>
    </w:p>
    <w:p w:rsidR="00923001" w:rsidRDefault="00B23869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Разнообразие клеток живых организмов.</w:t>
      </w:r>
    </w:p>
    <w:p w:rsidR="00923001" w:rsidRDefault="00B23869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направления эволюции</w:t>
      </w:r>
    </w:p>
    <w:p w:rsidR="00923001" w:rsidRDefault="00B23869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Биосфера и человек.</w:t>
      </w:r>
    </w:p>
    <w:p w:rsidR="00923001" w:rsidRDefault="00B23869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Биосинтез белка.</w:t>
      </w:r>
    </w:p>
    <w:p w:rsidR="00923001" w:rsidRDefault="00B23869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Строение клетки.</w:t>
      </w:r>
    </w:p>
    <w:p w:rsidR="00923001" w:rsidRDefault="00B23869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Генеалогический метод антропогенетики.</w:t>
      </w:r>
    </w:p>
    <w:p w:rsidR="00923001" w:rsidRDefault="00B23869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Митоз, мейоз.</w:t>
      </w:r>
    </w:p>
    <w:p w:rsidR="00923001" w:rsidRDefault="00B23869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Типичные биоценозы.</w:t>
      </w:r>
    </w:p>
    <w:p w:rsidR="00923001" w:rsidRDefault="00B23869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Взаимодействия в природных сообществах.</w:t>
      </w:r>
    </w:p>
    <w:p w:rsidR="00923001" w:rsidRDefault="00B2386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Учебные таблицы.</w:t>
      </w:r>
    </w:p>
    <w:p w:rsidR="00923001" w:rsidRDefault="00B2386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Медиаресурсы:</w:t>
      </w:r>
    </w:p>
    <w:p w:rsidR="00923001" w:rsidRDefault="00B238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-Компьютер;</w:t>
      </w:r>
    </w:p>
    <w:p w:rsidR="00923001" w:rsidRDefault="00B238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3001" w:rsidRDefault="00B238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-Экран. </w:t>
      </w:r>
    </w:p>
    <w:p w:rsidR="00923001" w:rsidRDefault="0092300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3001" w:rsidRDefault="0092300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3001" w:rsidRDefault="00923001">
      <w:pPr>
        <w:rPr>
          <w:lang w:val="en-US"/>
        </w:rPr>
      </w:pPr>
    </w:p>
    <w:p w:rsidR="00923001" w:rsidRDefault="00923001">
      <w:pPr>
        <w:rPr>
          <w:lang w:val="en-US"/>
        </w:rPr>
      </w:pPr>
    </w:p>
    <w:p w:rsidR="00923001" w:rsidRDefault="00923001">
      <w:pPr>
        <w:rPr>
          <w:lang w:val="en-US"/>
        </w:rPr>
      </w:pPr>
    </w:p>
    <w:p w:rsidR="00923001" w:rsidRDefault="00923001">
      <w:pPr>
        <w:rPr>
          <w:lang w:val="en-US"/>
        </w:rPr>
      </w:pPr>
    </w:p>
    <w:p w:rsidR="00923001" w:rsidRDefault="00923001">
      <w:pPr>
        <w:rPr>
          <w:lang w:val="en-US"/>
        </w:rPr>
      </w:pPr>
    </w:p>
    <w:p w:rsidR="00923001" w:rsidRDefault="00923001">
      <w:pPr>
        <w:rPr>
          <w:lang w:val="en-US"/>
        </w:rPr>
      </w:pPr>
      <w:bookmarkStart w:id="0" w:name="_GoBack"/>
      <w:bookmarkEnd w:id="0"/>
    </w:p>
    <w:p w:rsidR="00923001" w:rsidRDefault="00923001">
      <w:pPr>
        <w:rPr>
          <w:lang w:val="en-US"/>
        </w:rPr>
      </w:pPr>
    </w:p>
    <w:p w:rsidR="00923001" w:rsidRDefault="00923001">
      <w:pPr>
        <w:rPr>
          <w:lang w:val="en-US"/>
        </w:rPr>
      </w:pPr>
    </w:p>
    <w:sectPr w:rsidR="0092300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A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01737"/>
    <w:multiLevelType w:val="multilevel"/>
    <w:tmpl w:val="ABE03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C4AA5"/>
    <w:multiLevelType w:val="multilevel"/>
    <w:tmpl w:val="BC02271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121E55"/>
    <w:multiLevelType w:val="multilevel"/>
    <w:tmpl w:val="D84A4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E30DD"/>
    <w:multiLevelType w:val="multilevel"/>
    <w:tmpl w:val="8CC4E5E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0F1A51"/>
    <w:multiLevelType w:val="multilevel"/>
    <w:tmpl w:val="8108906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420E3F"/>
    <w:multiLevelType w:val="multilevel"/>
    <w:tmpl w:val="73CCD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91874"/>
    <w:multiLevelType w:val="multilevel"/>
    <w:tmpl w:val="A232065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773C20"/>
    <w:multiLevelType w:val="multilevel"/>
    <w:tmpl w:val="959E5402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C095D"/>
    <w:multiLevelType w:val="multilevel"/>
    <w:tmpl w:val="B1C8B3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7BD"/>
    <w:multiLevelType w:val="multilevel"/>
    <w:tmpl w:val="D60E962E"/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904692"/>
    <w:multiLevelType w:val="multilevel"/>
    <w:tmpl w:val="3FB44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E164C"/>
    <w:multiLevelType w:val="multilevel"/>
    <w:tmpl w:val="41F0E2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8FC2C7C"/>
    <w:multiLevelType w:val="multilevel"/>
    <w:tmpl w:val="AEDE0B8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001"/>
    <w:rsid w:val="008632E3"/>
    <w:rsid w:val="00923001"/>
    <w:rsid w:val="00B2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7D22"/>
  <w15:docId w15:val="{178608F8-778B-48C5-ABD6-055B8D70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F17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2">
    <w:name w:val="heading 2"/>
    <w:basedOn w:val="a"/>
    <w:link w:val="20"/>
    <w:uiPriority w:val="9"/>
    <w:qFormat/>
    <w:rsid w:val="00EC3DB3"/>
    <w:pPr>
      <w:spacing w:before="158" w:afterAutospacing="1" w:line="240" w:lineRule="auto"/>
      <w:jc w:val="right"/>
      <w:outlineLvl w:val="1"/>
    </w:pPr>
    <w:rPr>
      <w:rFonts w:ascii="Times New Roman" w:eastAsia="Times New Roman" w:hAnsi="Times New Roman" w:cs="Times New Roman"/>
      <w:color w:val="3B639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qFormat/>
    <w:rsid w:val="00F82F17"/>
  </w:style>
  <w:style w:type="character" w:customStyle="1" w:styleId="a3">
    <w:name w:val="Название Знак"/>
    <w:basedOn w:val="a0"/>
    <w:uiPriority w:val="99"/>
    <w:qFormat/>
    <w:rsid w:val="00F82F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EC3DB3"/>
    <w:rPr>
      <w:rFonts w:ascii="Times New Roman" w:eastAsia="Times New Roman" w:hAnsi="Times New Roman" w:cs="Times New Roman"/>
      <w:color w:val="3B6395"/>
      <w:sz w:val="32"/>
      <w:szCs w:val="32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99"/>
    <w:qFormat/>
    <w:rsid w:val="00F82F17"/>
    <w:pPr>
      <w:ind w:left="720"/>
      <w:contextualSpacing/>
    </w:pPr>
  </w:style>
  <w:style w:type="paragraph" w:styleId="a9">
    <w:name w:val="No Spacing"/>
    <w:uiPriority w:val="1"/>
    <w:qFormat/>
    <w:rsid w:val="00F82F17"/>
    <w:rPr>
      <w:rFonts w:cs="Times New Roman"/>
    </w:rPr>
  </w:style>
  <w:style w:type="paragraph" w:styleId="aa">
    <w:name w:val="Title"/>
    <w:basedOn w:val="a"/>
    <w:uiPriority w:val="99"/>
    <w:qFormat/>
    <w:rsid w:val="00F82F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0">
    <w:name w:val="Абзац списка1"/>
    <w:basedOn w:val="a"/>
    <w:uiPriority w:val="99"/>
    <w:qFormat/>
    <w:rsid w:val="00F82F1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F8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EC3DB3"/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b"/>
    <w:uiPriority w:val="59"/>
    <w:rsid w:val="008632E3"/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5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4625</Words>
  <Characters>26366</Characters>
  <Application>Microsoft Office Word</Application>
  <DocSecurity>0</DocSecurity>
  <Lines>219</Lines>
  <Paragraphs>61</Paragraphs>
  <ScaleCrop>false</ScaleCrop>
  <Company/>
  <LinksUpToDate>false</LinksUpToDate>
  <CharactersWithSpaces>30930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admin</cp:lastModifiedBy>
  <cp:revision>6</cp:revision>
  <dcterms:created xsi:type="dcterms:W3CDTF">2020-09-26T20:30:00Z</dcterms:created>
  <dcterms:modified xsi:type="dcterms:W3CDTF">2021-08-18T15:52:00Z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