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7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КРАСНОДАРСКОГО КРАЯ</w:t>
      </w:r>
    </w:p>
    <w:p w14:paraId="08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A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10.07.2026 </w:t>
      </w:r>
      <w:r>
        <w:rPr>
          <w:rFonts w:ascii="Times New Roman" w:hAnsi="Times New Roman"/>
          <w:color w:val="000000"/>
          <w:sz w:val="28"/>
        </w:rPr>
        <w:t xml:space="preserve">года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№ 1007</w:t>
      </w:r>
    </w:p>
    <w:p w14:paraId="0D000000">
      <w:pPr>
        <w:widowControl w:val="1"/>
        <w:tabs>
          <w:tab w:leader="none" w:pos="3240" w:val="left"/>
        </w:tabs>
        <w:ind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28"/>
        </w:rPr>
        <w:t>станица Ленинградская</w:t>
      </w:r>
    </w:p>
    <w:p w14:paraId="0F000000">
      <w:pPr>
        <w:widowControl w:val="1"/>
        <w:ind/>
        <w:jc w:val="center"/>
        <w:rPr>
          <w:rFonts w:ascii="Times New Roman" w:hAnsi="Times New Roman"/>
          <w:color w:val="000000"/>
          <w:sz w:val="36"/>
        </w:rPr>
      </w:pPr>
    </w:p>
    <w:p w14:paraId="10000000">
      <w:pPr>
        <w:rPr>
          <w:rFonts w:ascii="Times New Roman" w:hAnsi="Times New Roman"/>
          <w:b w:val="1"/>
          <w:color w:val="000000"/>
          <w:sz w:val="36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 утверждении Положения об организации работы телефона «горячей линии» администрации Ленинградского муниципального округа по вопросам защиты прав потребителей и незаконному обороту промышленной продукции</w:t>
      </w:r>
    </w:p>
    <w:p w14:paraId="12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15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</w:pBdr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</w:t>
      </w:r>
      <w:r>
        <w:rPr>
          <w:rFonts w:ascii="Times New Roman" w:hAnsi="Times New Roman"/>
          <w:color w:val="000000"/>
          <w:sz w:val="28"/>
        </w:rPr>
        <w:t xml:space="preserve"> закон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от 31 декабря 2014 г.                             № 488-ФЗ «О промышленной политике в Российской Федерации</w:t>
      </w:r>
      <w:r>
        <w:rPr>
          <w:rFonts w:ascii="Times New Roman" w:hAnsi="Times New Roman"/>
          <w:color w:val="000000"/>
          <w:sz w:val="28"/>
        </w:rPr>
        <w:t>»,</w:t>
      </w:r>
      <w:r>
        <w:rPr>
          <w:rFonts w:ascii="Times New Roman" w:hAnsi="Times New Roman"/>
          <w:color w:val="000000"/>
          <w:sz w:val="28"/>
        </w:rPr>
        <w:t xml:space="preserve"> Федеральным законом от 2 мая 2006 г. № 59-ФЗ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Федеральным законом от 28 декабря 2009 г.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 38-ФЗ</w:t>
      </w:r>
      <w:r>
        <w:rPr>
          <w:rFonts w:ascii="Times New Roman" w:hAnsi="Times New Roman"/>
          <w:color w:val="000000"/>
          <w:sz w:val="28"/>
        </w:rPr>
        <w:t xml:space="preserve"> «Об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22 ноября 1995 г. № 171-ФЗ </w:t>
      </w:r>
      <w:r>
        <w:rPr>
          <w:rFonts w:ascii="Times New Roman" w:hAnsi="Times New Roman"/>
          <w:color w:val="000000"/>
          <w:sz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>
        <w:rPr>
          <w:rFonts w:ascii="Times New Roman" w:hAnsi="Times New Roman"/>
          <w:color w:val="000000"/>
          <w:sz w:val="28"/>
        </w:rPr>
        <w:t>(распития) алкогольной продукции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 в целях реализации мероприятий, проводимых администрацией Ленинградского муниципального округа с целью выявления незаконного оборота алкогольной и промышленной продукции на территории Ленинградского муниципального округа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 о с т а н о в л я ю: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6000000">
      <w:pPr>
        <w:widowControl w:val="1"/>
        <w:ind w:firstLine="708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Утвердить Порядок организации работы телефона </w:t>
      </w:r>
      <w:r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  <w:sz w:val="28"/>
        </w:rPr>
        <w:t>горячей линии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по вопросу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защиты прав потребителей и незаконному обороту промышленной продукции </w:t>
      </w:r>
      <w:r>
        <w:rPr>
          <w:rFonts w:ascii="Times New Roman" w:hAnsi="Times New Roman"/>
          <w:color w:val="000000"/>
          <w:sz w:val="28"/>
        </w:rPr>
        <w:t xml:space="preserve">(приложение 1).  </w:t>
      </w:r>
    </w:p>
    <w:p w14:paraId="17000000">
      <w:pPr>
        <w:widowControl w:val="1"/>
        <w:spacing w:line="252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Утвердить журнал регистрации сведений граждан и организаций, поступивших по телефону </w:t>
      </w:r>
      <w:r>
        <w:rPr>
          <w:rFonts w:ascii="Times New Roman" w:hAnsi="Times New Roman"/>
          <w:b w:val="0"/>
          <w:color w:val="000000"/>
          <w:sz w:val="28"/>
        </w:rPr>
        <w:t>«горячей линии»</w:t>
      </w:r>
      <w:r>
        <w:rPr>
          <w:rFonts w:ascii="Times New Roman" w:hAnsi="Times New Roman"/>
          <w:b w:val="0"/>
          <w:color w:val="000000"/>
          <w:sz w:val="28"/>
        </w:rPr>
        <w:t xml:space="preserve"> по вопросам защиты прав потребителей и незаконному обороту промышленной продукции (приложение </w:t>
      </w:r>
      <w:r>
        <w:rPr>
          <w:rFonts w:ascii="Times New Roman" w:hAnsi="Times New Roman"/>
          <w:color w:val="000000"/>
          <w:sz w:val="28"/>
        </w:rPr>
        <w:t>2).</w:t>
      </w:r>
    </w:p>
    <w:p w14:paraId="18000000">
      <w:pPr>
        <w:pStyle w:val="Style_3"/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Сектору потребительской сферы отдела экономики администрации Ленинградского муниципального округа </w:t>
      </w:r>
      <w:r>
        <w:rPr>
          <w:rFonts w:ascii="Times New Roman" w:hAnsi="Times New Roman"/>
          <w:color w:val="000000"/>
          <w:sz w:val="28"/>
        </w:rPr>
        <w:t>(Романько Е.Д.) обеспечить размещение настоящего постановления на официальном сайте администрации Ленинградского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 в информационно-телекоммуникационной сети «Интернет» (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"http://www.adminlenkub.ru"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www.adminlenkub.ru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).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hAnsi="Times New Roman"/>
          <w:color w:val="000000"/>
          <w:sz w:val="28"/>
        </w:rPr>
        <w:t xml:space="preserve">главы </w:t>
      </w:r>
      <w:r>
        <w:rPr>
          <w:rFonts w:ascii="Times New Roman" w:hAnsi="Times New Roman"/>
          <w:color w:val="000000"/>
          <w:sz w:val="28"/>
        </w:rPr>
        <w:t>Ленинградского муниципальн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го округа, начальника финансового управления ад</w:t>
      </w:r>
      <w:r>
        <w:rPr>
          <w:rFonts w:ascii="Times New Roman" w:hAnsi="Times New Roman"/>
          <w:color w:val="000000"/>
          <w:sz w:val="28"/>
        </w:rPr>
        <w:t>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Тертицу С.В.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 xml:space="preserve">Настоящее постановление вступает в силу со дня его подписания. 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14:paraId="1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 xml:space="preserve">Ленинградского 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 xml:space="preserve">о округа                 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b w:val="1"/>
          <w:sz w:val="28"/>
        </w:rPr>
      </w:pPr>
    </w:p>
    <w:p w14:paraId="42000000">
      <w:pPr>
        <w:rPr>
          <w:rFonts w:ascii="Times New Roman" w:hAnsi="Times New Roman"/>
          <w:sz w:val="28"/>
        </w:rPr>
      </w:pPr>
    </w:p>
    <w:p w14:paraId="43000000">
      <w:pPr>
        <w:rPr>
          <w:rFonts w:ascii="Times New Roman" w:hAnsi="Times New Roman"/>
          <w:sz w:val="28"/>
        </w:rPr>
      </w:pPr>
    </w:p>
    <w:p w14:paraId="44000000">
      <w:pPr>
        <w:widowControl w:val="1"/>
        <w:spacing w:after="0" w:line="240" w:lineRule="auto"/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45000000">
      <w:pPr>
        <w:widowControl w:val="1"/>
        <w:spacing w:after="0" w:line="240" w:lineRule="auto"/>
        <w:ind w:firstLine="0" w:left="5244"/>
        <w:jc w:val="left"/>
        <w:rPr>
          <w:rFonts w:ascii="Times New Roman" w:hAnsi="Times New Roman"/>
          <w:sz w:val="28"/>
        </w:rPr>
      </w:pPr>
    </w:p>
    <w:p w14:paraId="46000000">
      <w:pPr>
        <w:widowControl w:val="1"/>
        <w:spacing w:after="0" w:line="240" w:lineRule="auto"/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  </w:t>
      </w:r>
    </w:p>
    <w:p w14:paraId="47000000">
      <w:pPr>
        <w:widowControl w:val="1"/>
        <w:tabs>
          <w:tab w:leader="none" w:pos="900" w:val="left"/>
        </w:tabs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 xml:space="preserve">ем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48000000">
      <w:pPr>
        <w:widowControl w:val="1"/>
        <w:tabs>
          <w:tab w:leader="none" w:pos="900" w:val="left"/>
        </w:tabs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т 10.07.2026 г.  № </w:t>
      </w:r>
      <w:r>
        <w:rPr>
          <w:rFonts w:ascii="Times New Roman" w:hAnsi="Times New Roman"/>
          <w:sz w:val="28"/>
        </w:rPr>
        <w:t>1007</w:t>
      </w:r>
    </w:p>
    <w:p w14:paraId="49000000">
      <w:pPr>
        <w:widowControl w:val="1"/>
        <w:tabs>
          <w:tab w:leader="none" w:pos="900" w:val="left"/>
        </w:tabs>
        <w:ind w:firstLine="0"/>
        <w:rPr>
          <w:rFonts w:ascii="Times New Roman" w:hAnsi="Times New Roman"/>
          <w:sz w:val="24"/>
        </w:rPr>
      </w:pPr>
    </w:p>
    <w:p w14:paraId="4A000000">
      <w:pPr>
        <w:widowControl w:val="1"/>
        <w:ind w:firstLine="0"/>
        <w:jc w:val="left"/>
        <w:rPr>
          <w:rFonts w:ascii="Times New Roman" w:hAnsi="Times New Roman"/>
          <w:b w:val="1"/>
          <w:sz w:val="24"/>
        </w:rPr>
      </w:pPr>
    </w:p>
    <w:p w14:paraId="4B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4C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организации работы телефона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sz w:val="28"/>
        </w:rPr>
        <w:t>горячей линии</w:t>
      </w:r>
      <w:r>
        <w:rPr>
          <w:rFonts w:ascii="Times New Roman" w:hAnsi="Times New Roman"/>
          <w:sz w:val="28"/>
        </w:rPr>
        <w:t>»</w:t>
      </w:r>
    </w:p>
    <w:p w14:paraId="4D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вопросам защиты прав потребителей и незаконному обороту промышленной продукции</w:t>
      </w:r>
    </w:p>
    <w:p w14:paraId="4E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F000000">
      <w:pPr>
        <w:widowControl w:val="1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Общие положения</w:t>
      </w:r>
    </w:p>
    <w:p w14:paraId="50000000">
      <w:pPr>
        <w:widowControl w:val="1"/>
        <w:ind w:firstLine="0" w:left="709"/>
        <w:jc w:val="both"/>
        <w:rPr>
          <w:rFonts w:ascii="Times New Roman" w:hAnsi="Times New Roman"/>
          <w:color w:val="000000"/>
          <w:sz w:val="24"/>
        </w:rPr>
      </w:pPr>
    </w:p>
    <w:p w14:paraId="51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</w:t>
      </w:r>
      <w:r>
        <w:rPr>
          <w:rFonts w:ascii="Times New Roman" w:hAnsi="Times New Roman"/>
          <w:color w:val="000000"/>
          <w:sz w:val="28"/>
        </w:rPr>
        <w:t>Настоящий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Порядок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определяет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</w:t>
      </w:r>
      <w:r>
        <w:rPr>
          <w:rFonts w:ascii="Times New Roman" w:hAnsi="Times New Roman"/>
          <w:color w:val="000000"/>
          <w:sz w:val="28"/>
        </w:rPr>
        <w:t>изации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работы телефона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</w:t>
      </w:r>
      <w:r>
        <w:rPr>
          <w:rFonts w:ascii="Times New Roman" w:hAnsi="Times New Roman"/>
          <w:b w:val="0"/>
          <w:color w:val="000000"/>
          <w:sz w:val="40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вопросу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защиты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потребителей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незаконному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обороту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промышленной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продукции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объектах</w:t>
      </w:r>
      <w:r>
        <w:rPr>
          <w:rFonts w:ascii="Times New Roman" w:hAnsi="Times New Roman"/>
          <w:color w:val="000000"/>
          <w:sz w:val="28"/>
        </w:rPr>
        <w:t xml:space="preserve"> розничной торговли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Ленинградского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округа (далее – телефон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), приема,  регистрации и рассмотрения поступивших сообщений. </w:t>
      </w:r>
    </w:p>
    <w:p w14:paraId="52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</w:t>
      </w:r>
      <w:r>
        <w:rPr>
          <w:rFonts w:ascii="Times New Roman" w:hAnsi="Times New Roman"/>
          <w:color w:val="000000"/>
          <w:sz w:val="28"/>
        </w:rPr>
        <w:t xml:space="preserve">Телефон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создан в качестве дополнительного средства для  выявления и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принятия мер реагирования  по установленным фактам  реализации  на  территории Ленинградского  муниципального  округа промышленной  продукции в объектах розничной  торговли. 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</w:t>
      </w:r>
      <w:r>
        <w:rPr>
          <w:rFonts w:ascii="Times New Roman" w:hAnsi="Times New Roman"/>
          <w:color w:val="000000"/>
          <w:sz w:val="28"/>
        </w:rPr>
        <w:t>Граждане,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обратив</w:t>
      </w:r>
      <w:r>
        <w:rPr>
          <w:rFonts w:ascii="Times New Roman" w:hAnsi="Times New Roman"/>
          <w:color w:val="000000"/>
          <w:sz w:val="28"/>
        </w:rPr>
        <w:t xml:space="preserve">шиеся по телефону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со с</w:t>
      </w:r>
      <w:r>
        <w:rPr>
          <w:rFonts w:ascii="Times New Roman" w:hAnsi="Times New Roman"/>
          <w:color w:val="000000"/>
          <w:sz w:val="28"/>
        </w:rPr>
        <w:t xml:space="preserve">ведениями, не относящимися к вопросам реализации незаконного оборота промышленной продукции в объектах розничной торговли на территории Ленинградского муниципального округа, информируются о порядке направления  обращений  по  иным  вопросам. </w:t>
      </w:r>
    </w:p>
    <w:p w14:paraId="54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1.4.Информация о функционировании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телефона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 о правилах приема сведений,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размещается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официальном сайте администрации Ленинградского муниципального округа в информационно-телекоммуникационной сети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(www.adminlenkub.ru).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56000000">
      <w:pPr>
        <w:widowControl w:val="1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Прием сведений по телефону 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 их обработка</w:t>
      </w:r>
    </w:p>
    <w:p w14:paraId="57000000">
      <w:pPr>
        <w:widowControl w:val="1"/>
        <w:ind w:firstLine="0" w:left="0"/>
        <w:jc w:val="both"/>
        <w:rPr>
          <w:rFonts w:ascii="Times New Roman" w:hAnsi="Times New Roman"/>
          <w:color w:val="000000"/>
          <w:sz w:val="24"/>
        </w:rPr>
      </w:pPr>
    </w:p>
    <w:p w14:paraId="58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</w:t>
      </w:r>
      <w:r>
        <w:rPr>
          <w:rFonts w:ascii="Times New Roman" w:hAnsi="Times New Roman"/>
          <w:color w:val="000000"/>
          <w:sz w:val="28"/>
        </w:rPr>
        <w:t xml:space="preserve">Телефон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устанавливается в секторе потребительской сферы отдела эконом</w:t>
      </w:r>
      <w:r>
        <w:rPr>
          <w:rFonts w:ascii="Times New Roman" w:hAnsi="Times New Roman"/>
          <w:color w:val="000000"/>
          <w:sz w:val="28"/>
        </w:rPr>
        <w:t>ики администра</w:t>
      </w:r>
      <w:r>
        <w:rPr>
          <w:rFonts w:ascii="Times New Roman" w:hAnsi="Times New Roman"/>
          <w:color w:val="000000"/>
          <w:sz w:val="28"/>
        </w:rPr>
        <w:t xml:space="preserve">ции Ленинградского муниципального округа (далее – Сектор). </w:t>
      </w:r>
    </w:p>
    <w:p w14:paraId="59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Номер телефона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8(86145)3-87-82.</w:t>
      </w:r>
    </w:p>
    <w:p w14:paraId="5A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</w:t>
      </w:r>
      <w:r>
        <w:rPr>
          <w:rFonts w:ascii="Times New Roman" w:hAnsi="Times New Roman"/>
          <w:color w:val="000000"/>
          <w:sz w:val="28"/>
        </w:rPr>
        <w:t xml:space="preserve">Прием и запись сведений по телефону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осуществляется  в  форме  </w:t>
      </w:r>
      <w:r>
        <w:rPr>
          <w:rFonts w:ascii="Times New Roman" w:hAnsi="Times New Roman"/>
          <w:color w:val="000000"/>
          <w:sz w:val="28"/>
        </w:rPr>
        <w:t xml:space="preserve">диалога с заявителем  в  рабочие дни по следующему </w:t>
      </w:r>
    </w:p>
    <w:p w14:paraId="5B000000">
      <w:pPr>
        <w:widowControl w:val="1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графику:</w:t>
      </w:r>
    </w:p>
    <w:p w14:paraId="5C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  понедельника  по  пятницу с 8 часов 00 минут до 12 часов 00 минут с 13 часов 00 минут до 17 часов 00 минут по московскому времени. </w:t>
      </w:r>
    </w:p>
    <w:p w14:paraId="5D000000">
      <w:pPr>
        <w:widowControl w:val="1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2.4. При поступлении сигнала вызова  сотрудник Сектора представляется заявителю, тактично уточняет фамилию, имя и отчество заявителя, его место жительства,</w:t>
      </w:r>
      <w:r>
        <w:rPr>
          <w:rFonts w:ascii="Times New Roman" w:hAnsi="Times New Roman"/>
          <w:color w:val="000000"/>
          <w:sz w:val="28"/>
        </w:rPr>
        <w:t xml:space="preserve"> номер телефона или иной  способ связи с ним, в случае необходимости уточнения сведений. </w:t>
      </w:r>
      <w:r>
        <w:rPr>
          <w:rFonts w:ascii="Times New Roman" w:hAnsi="Times New Roman"/>
          <w:color w:val="000000"/>
          <w:sz w:val="28"/>
        </w:rPr>
        <w:t xml:space="preserve">Выслушивает содержание сообщения. Общение с заявителем  по телефону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 xml:space="preserve">состоит из свободного изложения заявителем сообщения и уточняющих вопросов сотрудника Сектора. </w:t>
      </w:r>
    </w:p>
    <w:p w14:paraId="5E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2.5.Все сведения, поступающие по телефону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не позднее следующего рабочего дня с момента их получения подлежат обязательному  внесе</w:t>
      </w:r>
      <w:r>
        <w:rPr>
          <w:rFonts w:ascii="Times New Roman" w:hAnsi="Times New Roman"/>
          <w:color w:val="000000"/>
          <w:sz w:val="28"/>
        </w:rPr>
        <w:t>нию  сотрудником  Сектора в журнал регистрации сведений от граждан и организаций, поступивших по телефону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(далее – Журнал), форма которого  предусмотрена приложением к настоящему Порядку, а также передается в контролирующие  органы. </w:t>
      </w:r>
    </w:p>
    <w:p w14:paraId="5F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2.6.</w:t>
      </w:r>
      <w:r>
        <w:rPr>
          <w:rFonts w:ascii="Times New Roman" w:hAnsi="Times New Roman"/>
          <w:color w:val="000000"/>
          <w:sz w:val="28"/>
        </w:rPr>
        <w:t>Анонимные сведения (без</w:t>
      </w:r>
      <w:r>
        <w:rPr>
          <w:rFonts w:ascii="Times New Roman" w:hAnsi="Times New Roman"/>
          <w:color w:val="000000"/>
          <w:sz w:val="28"/>
        </w:rPr>
        <w:t xml:space="preserve"> указания фамилии гражданина, сообщившего  сведения), поступающие  по  телефону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а также сведения, не содержащие почтового адреса, регистрируются в Журнале с пометкой - анонимно, и также  передаются в контролирующие  органы.</w:t>
      </w:r>
    </w:p>
    <w:p w14:paraId="60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2.7.</w:t>
      </w:r>
      <w:r>
        <w:rPr>
          <w:rFonts w:ascii="Times New Roman" w:hAnsi="Times New Roman"/>
          <w:color w:val="000000"/>
          <w:sz w:val="28"/>
        </w:rPr>
        <w:t>Сотрудник Сектора при получении сведений, содержащих нецензурные,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либо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оскорбительные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выражения,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угрозы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жизни,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28"/>
        </w:rPr>
        <w:t>здоровью и имуществу</w:t>
      </w:r>
      <w:r>
        <w:rPr>
          <w:rFonts w:ascii="Times New Roman" w:hAnsi="Times New Roman"/>
          <w:color w:val="000000"/>
          <w:sz w:val="40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должностного лица, а также членов его семьи, вправе проигнорировать данные сведения по существу поставленных в нем вопросов и сообщить гражданину, направившему сведения, о недопустимости злоупотребления  правом. </w:t>
      </w:r>
    </w:p>
    <w:p w14:paraId="61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2.8.</w:t>
      </w:r>
      <w:r>
        <w:rPr>
          <w:rFonts w:ascii="Times New Roman" w:hAnsi="Times New Roman"/>
          <w:color w:val="000000"/>
          <w:sz w:val="28"/>
        </w:rPr>
        <w:t>Если в с</w:t>
      </w:r>
      <w:r>
        <w:rPr>
          <w:rFonts w:ascii="Times New Roman" w:hAnsi="Times New Roman"/>
          <w:color w:val="000000"/>
          <w:sz w:val="28"/>
        </w:rPr>
        <w:t xml:space="preserve">ообщении содержатся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ведения о подготавливаемом, совершаемом или совершенном  противоправном деянии, а также о лице, его подготавливающем, совершающем или совершившим, обращение подлежит  направлению в государственный  орган в соответствии с его компетенцией. </w:t>
      </w:r>
    </w:p>
    <w:p w14:paraId="62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63000000">
      <w:pPr>
        <w:widowControl w:val="1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Организация работы телефона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64000000">
      <w:pPr>
        <w:widowControl w:val="1"/>
        <w:ind w:firstLine="0" w:left="0"/>
        <w:jc w:val="center"/>
        <w:rPr>
          <w:rFonts w:ascii="Times New Roman" w:hAnsi="Times New Roman"/>
          <w:color w:val="000000"/>
          <w:sz w:val="24"/>
        </w:rPr>
      </w:pPr>
    </w:p>
    <w:p w14:paraId="65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3.1.Для сбора и обработки информации, поступающей на телефон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выделяется существующая  телефонная  линия, телефонный аппарат.</w:t>
      </w:r>
    </w:p>
    <w:p w14:paraId="66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3.2.Журнал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сведениями,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поступившими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телефону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горячей линии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подлежит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хранению 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в течение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5 лет. </w:t>
      </w:r>
    </w:p>
    <w:p w14:paraId="67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</w:t>
      </w:r>
      <w:r>
        <w:rPr>
          <w:rFonts w:ascii="Times New Roman" w:hAnsi="Times New Roman"/>
          <w:color w:val="000000"/>
          <w:sz w:val="28"/>
        </w:rPr>
        <w:t xml:space="preserve">Сотрудник Сектора несет персональную ответственность </w:t>
      </w: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 xml:space="preserve">соблюдение конфиденциальности полученных сведений в соответствии с законодательством Российской Федерации. </w:t>
      </w:r>
    </w:p>
    <w:p w14:paraId="68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69000000">
      <w:pPr>
        <w:widowControl w:val="1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6A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14:paraId="6B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заместителя главы </w:t>
      </w:r>
    </w:p>
    <w:p w14:paraId="6C000000">
      <w:pPr>
        <w:widowControl w:val="0"/>
        <w:ind w:firstLine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</w:t>
      </w:r>
    </w:p>
    <w:p w14:paraId="6D000000">
      <w:pPr>
        <w:widowControl w:val="0"/>
        <w:ind w:firstLine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округа, начальника финансового </w:t>
      </w:r>
    </w:p>
    <w:p w14:paraId="6E000000">
      <w:pPr>
        <w:widowControl w:val="0"/>
        <w:ind w:firstLine="0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управления  администрации</w:t>
      </w:r>
      <w:r>
        <w:rPr>
          <w:rFonts w:ascii="Times New Roman" w:hAnsi="Times New Roman"/>
          <w:color w:val="000000"/>
          <w:sz w:val="28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</w:rPr>
        <w:t>Т.Н. Щерба</w:t>
      </w:r>
    </w:p>
    <w:sectPr>
      <w:headerReference r:id="rId1" w:type="default"/>
      <w:headerReference r:id="rId2" w:type="even"/>
      <w:type w:val="nextPage"/>
      <w:pgSz w:h="16848" w:orient="portrait" w:w="11908"/>
      <w:pgMar w:bottom="860" w:footer="709" w:gutter="0" w:header="709" w:left="1701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Intense Quote"/>
    <w:basedOn w:val="Style_5"/>
    <w:next w:val="Style_5"/>
    <w:link w:val="Style_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6_ch" w:type="character">
    <w:name w:val="Intense Quote"/>
    <w:basedOn w:val="Style_5_ch"/>
    <w:link w:val="Style_6"/>
    <w:rPr>
      <w:i w:val="1"/>
    </w:rPr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8" w:type="paragraph">
    <w:name w:val="Heading 5 Char"/>
    <w:basedOn w:val="Style_9"/>
    <w:link w:val="Style_8_ch"/>
    <w:rPr>
      <w:rFonts w:ascii="Arial" w:hAnsi="Arial"/>
      <w:b w:val="1"/>
      <w:sz w:val="24"/>
    </w:rPr>
  </w:style>
  <w:style w:styleId="Style_8_ch" w:type="character">
    <w:name w:val="Heading 5 Char"/>
    <w:basedOn w:val="Style_9_ch"/>
    <w:link w:val="Style_8"/>
    <w:rPr>
      <w:rFonts w:ascii="Arial" w:hAnsi="Arial"/>
      <w:b w:val="1"/>
      <w:sz w:val="24"/>
    </w:rPr>
  </w:style>
  <w:style w:styleId="Style_10" w:type="paragraph">
    <w:name w:val="toc 4"/>
    <w:next w:val="Style_5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5"/>
    <w:next w:val="Style_5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5_ch"/>
    <w:link w:val="Style_11"/>
    <w:rPr>
      <w:rFonts w:ascii="Arial" w:hAnsi="Arial"/>
      <w:b w:val="1"/>
      <w:i w:val="1"/>
      <w:sz w:val="22"/>
    </w:rPr>
  </w:style>
  <w:style w:styleId="Style_12" w:type="paragraph">
    <w:name w:val="Subtitle Char"/>
    <w:basedOn w:val="Style_9"/>
    <w:link w:val="Style_12_ch"/>
    <w:rPr>
      <w:sz w:val="24"/>
    </w:rPr>
  </w:style>
  <w:style w:styleId="Style_12_ch" w:type="character">
    <w:name w:val="Subtitle Char"/>
    <w:basedOn w:val="Style_9_ch"/>
    <w:link w:val="Style_12"/>
    <w:rPr>
      <w:sz w:val="24"/>
    </w:rPr>
  </w:style>
  <w:style w:styleId="Style_13" w:type="paragraph">
    <w:name w:val="toc 6"/>
    <w:next w:val="Style_5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Heading 1 Char"/>
    <w:basedOn w:val="Style_9"/>
    <w:link w:val="Style_14_ch"/>
    <w:rPr>
      <w:rFonts w:ascii="Arial" w:hAnsi="Arial"/>
      <w:sz w:val="40"/>
    </w:rPr>
  </w:style>
  <w:style w:styleId="Style_14_ch" w:type="character">
    <w:name w:val="Heading 1 Char"/>
    <w:basedOn w:val="Style_9_ch"/>
    <w:link w:val="Style_14"/>
    <w:rPr>
      <w:rFonts w:ascii="Arial" w:hAnsi="Arial"/>
      <w:sz w:val="40"/>
    </w:rPr>
  </w:style>
  <w:style w:styleId="Style_15" w:type="paragraph">
    <w:name w:val="toc 7"/>
    <w:next w:val="Style_5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table of figures"/>
    <w:basedOn w:val="Style_5"/>
    <w:next w:val="Style_5"/>
    <w:link w:val="Style_16_ch"/>
    <w:pPr>
      <w:widowControl w:val="1"/>
      <w:spacing w:after="0"/>
      <w:ind/>
    </w:pPr>
  </w:style>
  <w:style w:styleId="Style_16_ch" w:type="character">
    <w:name w:val="table of figures"/>
    <w:basedOn w:val="Style_5_ch"/>
    <w:link w:val="Style_16"/>
  </w:style>
  <w:style w:styleId="Style_17" w:type="paragraph">
    <w:name w:val="Footer"/>
    <w:basedOn w:val="Style_5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Endnote"/>
    <w:basedOn w:val="Style_5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Endnote"/>
    <w:basedOn w:val="Style_5_ch"/>
    <w:link w:val="Style_18"/>
    <w:rPr>
      <w:sz w:val="20"/>
    </w:rPr>
  </w:style>
  <w:style w:styleId="Style_19" w:type="paragraph">
    <w:name w:val="heading 3"/>
    <w:next w:val="Style_5"/>
    <w:link w:val="Style_1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fontstyle21"/>
    <w:link w:val="Style_20_ch"/>
    <w:rPr>
      <w:rFonts w:ascii="TimesNewRomanPSMT" w:hAnsi="TimesNewRomanPSMT"/>
      <w:color w:val="000000"/>
      <w:sz w:val="24"/>
    </w:rPr>
  </w:style>
  <w:style w:styleId="Style_20_ch" w:type="character">
    <w:name w:val="fontstyle21"/>
    <w:link w:val="Style_20"/>
    <w:rPr>
      <w:rFonts w:ascii="TimesNewRomanPSMT" w:hAnsi="TimesNewRomanPSMT"/>
      <w:color w:val="000000"/>
      <w:sz w:val="24"/>
    </w:rPr>
  </w:style>
  <w:style w:styleId="Style_21" w:type="paragraph">
    <w:name w:val="Body Text"/>
    <w:basedOn w:val="Style_5"/>
    <w:link w:val="Style_21_ch"/>
    <w:rPr>
      <w:sz w:val="28"/>
    </w:rPr>
  </w:style>
  <w:style w:styleId="Style_21_ch" w:type="character">
    <w:name w:val="Body Text"/>
    <w:basedOn w:val="Style_5_ch"/>
    <w:link w:val="Style_21"/>
    <w:rPr>
      <w:sz w:val="28"/>
    </w:rPr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5_ch"/>
    <w:link w:val="Style_22"/>
    <w:rPr>
      <w:rFonts w:ascii="Arial" w:hAnsi="Arial"/>
      <w:i w:val="1"/>
      <w:sz w:val="21"/>
    </w:rPr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23" w:type="paragraph">
    <w:name w:val="Quote"/>
    <w:basedOn w:val="Style_5"/>
    <w:next w:val="Style_5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5_ch"/>
    <w:link w:val="Style_23"/>
    <w:rPr>
      <w:i w:val="1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Footnote"/>
    <w:basedOn w:val="Style_5"/>
    <w:link w:val="Style_25_ch"/>
    <w:rPr>
      <w:sz w:val="20"/>
    </w:rPr>
  </w:style>
  <w:style w:styleId="Style_25_ch" w:type="character">
    <w:name w:val="Footnote"/>
    <w:basedOn w:val="Style_5_ch"/>
    <w:link w:val="Style_25"/>
    <w:rPr>
      <w:sz w:val="20"/>
    </w:rPr>
  </w:style>
  <w:style w:styleId="Style_26" w:type="paragraph">
    <w:name w:val="Plain Text"/>
    <w:basedOn w:val="Style_5"/>
    <w:link w:val="Style_26_ch"/>
    <w:rPr>
      <w:rFonts w:ascii="Courier New" w:hAnsi="Courier New"/>
      <w:sz w:val="20"/>
    </w:rPr>
  </w:style>
  <w:style w:styleId="Style_26_ch" w:type="character">
    <w:name w:val="Plain Text"/>
    <w:basedOn w:val="Style_5_ch"/>
    <w:link w:val="Style_26"/>
    <w:rPr>
      <w:rFonts w:ascii="Courier New" w:hAnsi="Courier New"/>
      <w:sz w:val="20"/>
    </w:rPr>
  </w:style>
  <w:style w:styleId="Style_27" w:type="paragraph">
    <w:name w:val="Caption"/>
    <w:basedOn w:val="Style_5"/>
    <w:next w:val="Style_5"/>
    <w:link w:val="Style_2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5_ch"/>
    <w:link w:val="Style_27"/>
    <w:rPr>
      <w:b w:val="1"/>
      <w:color w:themeColor="accent1" w:val="4F81BD"/>
      <w:sz w:val="18"/>
    </w:rPr>
  </w:style>
  <w:style w:styleId="Style_28" w:type="paragraph">
    <w:name w:val="Endnote"/>
    <w:link w:val="Style_2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Endnote"/>
    <w:link w:val="Style_28"/>
    <w:rPr>
      <w:rFonts w:ascii="XO Thames" w:hAnsi="XO Thames"/>
      <w:sz w:val="22"/>
    </w:rPr>
  </w:style>
  <w:style w:styleId="Style_29" w:type="paragraph">
    <w:name w:val="Title Char"/>
    <w:basedOn w:val="Style_9"/>
    <w:link w:val="Style_29_ch"/>
    <w:rPr>
      <w:sz w:val="48"/>
    </w:rPr>
  </w:style>
  <w:style w:styleId="Style_29_ch" w:type="character">
    <w:name w:val="Title Char"/>
    <w:basedOn w:val="Style_9_ch"/>
    <w:link w:val="Style_29"/>
    <w:rPr>
      <w:sz w:val="48"/>
    </w:rPr>
  </w:style>
  <w:style w:styleId="Style_30" w:type="paragraph">
    <w:name w:val="toc 3"/>
    <w:next w:val="Style_5"/>
    <w:link w:val="Style_3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fontstyle01"/>
    <w:link w:val="Style_31_ch"/>
    <w:rPr>
      <w:rFonts w:ascii="TimesNewRomanPS-BoldMT" w:hAnsi="TimesNewRomanPS-BoldMT"/>
      <w:b w:val="1"/>
      <w:color w:val="000000"/>
      <w:sz w:val="32"/>
    </w:rPr>
  </w:style>
  <w:style w:styleId="Style_31_ch" w:type="character">
    <w:name w:val="fontstyle01"/>
    <w:link w:val="Style_31"/>
    <w:rPr>
      <w:rFonts w:ascii="TimesNewRomanPS-BoldMT" w:hAnsi="TimesNewRomanPS-BoldMT"/>
      <w:b w:val="1"/>
      <w:color w:val="000000"/>
      <w:sz w:val="32"/>
    </w:rPr>
  </w:style>
  <w:style w:styleId="Style_32" w:type="paragraph">
    <w:name w:val="Знак"/>
    <w:basedOn w:val="Style_5"/>
    <w:link w:val="Style_3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2_ch" w:type="character">
    <w:name w:val="Знак"/>
    <w:basedOn w:val="Style_5_ch"/>
    <w:link w:val="Style_32"/>
    <w:rPr>
      <w:rFonts w:ascii="Verdana" w:hAnsi="Verdana"/>
      <w:sz w:val="20"/>
    </w:rPr>
  </w:style>
  <w:style w:styleId="Style_33" w:type="paragraph">
    <w:name w:val="Heading 4 Char"/>
    <w:basedOn w:val="Style_9"/>
    <w:link w:val="Style_33_ch"/>
    <w:rPr>
      <w:rFonts w:ascii="Arial" w:hAnsi="Arial"/>
      <w:b w:val="1"/>
      <w:sz w:val="26"/>
    </w:rPr>
  </w:style>
  <w:style w:styleId="Style_33_ch" w:type="character">
    <w:name w:val="Heading 4 Char"/>
    <w:basedOn w:val="Style_9_ch"/>
    <w:link w:val="Style_33"/>
    <w:rPr>
      <w:rFonts w:ascii="Arial" w:hAnsi="Arial"/>
      <w:b w:val="1"/>
      <w:sz w:val="26"/>
    </w:rPr>
  </w:style>
  <w:style w:styleId="Style_34" w:type="paragraph">
    <w:name w:val=" Знак"/>
    <w:basedOn w:val="Style_5"/>
    <w:link w:val="Style_3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4_ch" w:type="character">
    <w:name w:val=" Знак"/>
    <w:basedOn w:val="Style_5_ch"/>
    <w:link w:val="Style_34"/>
    <w:rPr>
      <w:rFonts w:ascii="Verdana" w:hAnsi="Verdana"/>
      <w:sz w:val="20"/>
    </w:rPr>
  </w:style>
  <w:style w:styleId="Style_35" w:type="paragraph">
    <w:name w:val="heading 5"/>
    <w:next w:val="Style_5"/>
    <w:link w:val="Style_3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Body Text 2"/>
    <w:basedOn w:val="Style_5"/>
    <w:link w:val="Style_36_ch"/>
    <w:pPr>
      <w:widowControl w:val="1"/>
      <w:spacing w:after="120" w:line="480" w:lineRule="auto"/>
      <w:ind/>
    </w:pPr>
    <w:rPr>
      <w:rFonts w:ascii="NTTimes/Cyrillic" w:hAnsi="NTTimes/Cyrillic"/>
    </w:rPr>
  </w:style>
  <w:style w:styleId="Style_36_ch" w:type="character">
    <w:name w:val="Body Text 2"/>
    <w:basedOn w:val="Style_5_ch"/>
    <w:link w:val="Style_36"/>
    <w:rPr>
      <w:rFonts w:ascii="NTTimes/Cyrillic" w:hAnsi="NTTimes/Cyrillic"/>
    </w:rPr>
  </w:style>
  <w:style w:styleId="Style_37" w:type="paragraph">
    <w:name w:val="List Paragraph"/>
    <w:basedOn w:val="Style_5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5_ch"/>
    <w:link w:val="Style_37"/>
  </w:style>
  <w:style w:styleId="Style_38" w:type="paragraph">
    <w:name w:val="endnote reference"/>
    <w:basedOn w:val="Style_9"/>
    <w:link w:val="Style_38_ch"/>
    <w:rPr>
      <w:vertAlign w:val="superscript"/>
    </w:rPr>
  </w:style>
  <w:style w:styleId="Style_38_ch" w:type="character">
    <w:name w:val="endnote reference"/>
    <w:basedOn w:val="Style_9_ch"/>
    <w:link w:val="Style_38"/>
    <w:rPr>
      <w:vertAlign w:val="superscript"/>
    </w:rPr>
  </w:style>
  <w:style w:styleId="Style_39" w:type="paragraph">
    <w:name w:val="heading 1"/>
    <w:next w:val="Style_5"/>
    <w:link w:val="Style_3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9_ch" w:type="character">
    <w:name w:val="heading 1"/>
    <w:link w:val="Style_39"/>
    <w:rPr>
      <w:rFonts w:ascii="XO Thames" w:hAnsi="XO Thames"/>
      <w:b w:val="1"/>
      <w:sz w:val="32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5"/>
    <w:link w:val="Style_41_ch"/>
    <w:pPr>
      <w:widowControl w:val="1"/>
      <w:spacing w:after="40" w:line="240" w:lineRule="auto"/>
      <w:ind/>
    </w:pPr>
    <w:rPr>
      <w:sz w:val="18"/>
    </w:rPr>
  </w:style>
  <w:style w:styleId="Style_41_ch" w:type="character">
    <w:name w:val="Footnote"/>
    <w:basedOn w:val="Style_5_ch"/>
    <w:link w:val="Style_41"/>
    <w:rPr>
      <w:sz w:val="18"/>
    </w:rPr>
  </w:style>
  <w:style w:styleId="Style_42" w:type="paragraph">
    <w:name w:val="heading 8"/>
    <w:basedOn w:val="Style_5"/>
    <w:next w:val="Style_5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5_ch"/>
    <w:link w:val="Style_42"/>
    <w:rPr>
      <w:rFonts w:ascii="Arial" w:hAnsi="Arial"/>
      <w:i w:val="1"/>
      <w:sz w:val="22"/>
    </w:rPr>
  </w:style>
  <w:style w:styleId="Style_43" w:type="paragraph">
    <w:name w:val="toc 1"/>
    <w:next w:val="Style_5"/>
    <w:link w:val="Style_4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link w:val="Style_4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Header Char"/>
    <w:basedOn w:val="Style_9"/>
    <w:link w:val="Style_45_ch"/>
  </w:style>
  <w:style w:styleId="Style_45_ch" w:type="character">
    <w:name w:val="Header Char"/>
    <w:basedOn w:val="Style_9_ch"/>
    <w:link w:val="Style_45"/>
  </w:style>
  <w:style w:styleId="Style_46" w:type="paragraph">
    <w:name w:val="toc 9"/>
    <w:next w:val="Style_5"/>
    <w:link w:val="Style_4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Footer Char"/>
    <w:basedOn w:val="Style_9"/>
    <w:link w:val="Style_47_ch"/>
  </w:style>
  <w:style w:styleId="Style_47_ch" w:type="character">
    <w:name w:val="Footer Char"/>
    <w:basedOn w:val="Style_9_ch"/>
    <w:link w:val="Style_47"/>
  </w:style>
  <w:style w:styleId="Style_48" w:type="paragraph">
    <w:name w:val="Caption Char"/>
    <w:basedOn w:val="Style_27"/>
    <w:link w:val="Style_48_ch"/>
  </w:style>
  <w:style w:styleId="Style_48_ch" w:type="character">
    <w:name w:val="Caption Char"/>
    <w:basedOn w:val="Style_27_ch"/>
    <w:link w:val="Style_48"/>
  </w:style>
  <w:style w:styleId="Style_49" w:type="paragraph">
    <w:name w:val="toc 8"/>
    <w:next w:val="Style_5"/>
    <w:link w:val="Style_4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0" w:type="paragraph">
    <w:name w:val="toc 5"/>
    <w:next w:val="Style_5"/>
    <w:link w:val="Style_5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Body Text Indent"/>
    <w:basedOn w:val="Style_5"/>
    <w:link w:val="Style_51_ch"/>
    <w:pPr>
      <w:widowControl w:val="1"/>
      <w:spacing w:after="120"/>
      <w:ind w:left="283"/>
    </w:pPr>
  </w:style>
  <w:style w:styleId="Style_51_ch" w:type="character">
    <w:name w:val="Body Text Indent"/>
    <w:basedOn w:val="Style_5_ch"/>
    <w:link w:val="Style_51"/>
  </w:style>
  <w:style w:styleId="Style_52" w:type="paragraph">
    <w:name w:val="Heading 2 Char"/>
    <w:basedOn w:val="Style_9"/>
    <w:link w:val="Style_52_ch"/>
    <w:rPr>
      <w:rFonts w:ascii="Arial" w:hAnsi="Arial"/>
      <w:sz w:val="34"/>
    </w:rPr>
  </w:style>
  <w:style w:styleId="Style_52_ch" w:type="character">
    <w:name w:val="Heading 2 Char"/>
    <w:basedOn w:val="Style_9_ch"/>
    <w:link w:val="Style_52"/>
    <w:rPr>
      <w:rFonts w:ascii="Arial" w:hAnsi="Arial"/>
      <w:sz w:val="34"/>
    </w:rPr>
  </w:style>
  <w:style w:styleId="Style_53" w:type="paragraph">
    <w:name w:val="ConsPlusNormal"/>
    <w:link w:val="Style_53_ch"/>
    <w:pPr>
      <w:widowControl w:val="0"/>
      <w:ind/>
    </w:pPr>
    <w:rPr>
      <w:rFonts w:ascii="Calibri" w:hAnsi="Calibri"/>
      <w:sz w:val="22"/>
    </w:rPr>
  </w:style>
  <w:style w:styleId="Style_53_ch" w:type="character">
    <w:name w:val="ConsPlusNormal"/>
    <w:link w:val="Style_53"/>
    <w:rPr>
      <w:rFonts w:ascii="Calibri" w:hAnsi="Calibri"/>
      <w:sz w:val="22"/>
    </w:rPr>
  </w:style>
  <w:style w:styleId="Style_54" w:type="paragraph">
    <w:name w:val="Heading 3 Char"/>
    <w:basedOn w:val="Style_9"/>
    <w:link w:val="Style_54_ch"/>
    <w:rPr>
      <w:rFonts w:ascii="Arial" w:hAnsi="Arial"/>
      <w:sz w:val="30"/>
    </w:rPr>
  </w:style>
  <w:style w:styleId="Style_54_ch" w:type="character">
    <w:name w:val="Heading 3 Char"/>
    <w:basedOn w:val="Style_9_ch"/>
    <w:link w:val="Style_54"/>
    <w:rPr>
      <w:rFonts w:ascii="Arial" w:hAnsi="Arial"/>
      <w:sz w:val="30"/>
    </w:rPr>
  </w:style>
  <w:style w:styleId="Style_55" w:type="paragraph">
    <w:name w:val="Строгий1"/>
    <w:link w:val="Style_55_ch"/>
    <w:rPr>
      <w:b w:val="1"/>
    </w:rPr>
  </w:style>
  <w:style w:styleId="Style_55_ch" w:type="character">
    <w:name w:val="Строгий1"/>
    <w:link w:val="Style_55"/>
    <w:rPr>
      <w:b w:val="1"/>
    </w:rPr>
  </w:style>
  <w:style w:styleId="Style_56" w:type="paragraph">
    <w:name w:val="Subtitle"/>
    <w:next w:val="Style_5"/>
    <w:link w:val="Style_5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5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5"/>
    <w:link w:val="Style_5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TOC Heading"/>
    <w:link w:val="Style_59_ch"/>
  </w:style>
  <w:style w:styleId="Style_59_ch" w:type="character">
    <w:name w:val="TOC Heading"/>
    <w:link w:val="Style_59"/>
  </w:style>
  <w:style w:styleId="Style_60" w:type="paragraph">
    <w:name w:val="footnote reference"/>
    <w:link w:val="Style_60_ch"/>
    <w:rPr>
      <w:vertAlign w:val="superscript"/>
    </w:rPr>
  </w:style>
  <w:style w:styleId="Style_60_ch" w:type="character">
    <w:name w:val="footnote reference"/>
    <w:link w:val="Style_60"/>
    <w:rPr>
      <w:vertAlign w:val="superscript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61" w:type="paragraph">
    <w:name w:val="heading 2"/>
    <w:next w:val="Style_5"/>
    <w:link w:val="Style_6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2_ch" w:type="character">
    <w:name w:val="heading 6"/>
    <w:basedOn w:val="Style_5_ch"/>
    <w:link w:val="Style_62"/>
    <w:rPr>
      <w:rFonts w:ascii="Arial" w:hAnsi="Arial"/>
      <w:b w:val="1"/>
      <w:sz w:val="22"/>
    </w:rPr>
  </w:style>
  <w:style w:styleId="Style_63" w:type="table">
    <w:name w:val="Table Grid"/>
    <w:basedOn w:val="Style_6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" w:type="table">
    <w:name w:val="List Table 7 Colorful - Accent 5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6" w:type="table">
    <w:name w:val="List Table 7 Colorful - Accent 4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7" w:type="table">
    <w:name w:val="List Table 2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8" w:type="table">
    <w:name w:val="List Table 5 Dark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9" w:type="table">
    <w:name w:val="Grid Table 1 Light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Bordered &amp; Lined - Accent 5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1" w:type="table">
    <w:name w:val="Grid Table 4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2" w:type="table">
    <w:name w:val="Grid Table 6 Colorful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3" w:type="table">
    <w:name w:val="Lined - Accent 6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Lined - Accent 1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Grid Table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6" w:type="table">
    <w:name w:val="List Table 7 Colorful - Accent 2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7" w:type="table">
    <w:name w:val="List Table 1 Light - Accent 1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78" w:type="table">
    <w:name w:val="Grid Table 6 Colorful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List Table 5 Dark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4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1" w:type="table">
    <w:name w:val="Grid Table 5 Dark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3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3" w:type="table">
    <w:name w:val="Grid Table 5 Dark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1 Light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Grid Table 3 - Accent 1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List Table 6 Colorful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7" w:type="table">
    <w:name w:val="List Table 4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8" w:type="table">
    <w:name w:val="Bordered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Plain Table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Plain Table 4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Grid Table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2" w:type="table">
    <w:name w:val="Grid Table 6 Colorful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Grid Table 1 Light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Grid Table 5 Dark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1 Light - Accent 5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Plain Table 3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Bordered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8" w:type="table">
    <w:name w:val="Bordered &amp; Lined - Accent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9" w:type="table">
    <w:name w:val="List Table 4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0" w:type="table">
    <w:name w:val="Grid Table 6 Colorful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List Table 6 Colorful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2" w:type="table">
    <w:name w:val="List Table 5 Dark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3" w:type="table">
    <w:name w:val="Grid Table 4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4" w:type="table">
    <w:name w:val="List Table 7 Colorful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5" w:type="table">
    <w:name w:val="Table Grid Light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7" w:type="table">
    <w:name w:val="Lined - Accent 4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List Table 3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Grid Table 6 Colorful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List Table 5 Dark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1" w:type="table">
    <w:name w:val="List Table 4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2" w:type="table">
    <w:name w:val="List Table 3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3" w:type="table">
    <w:name w:val="List Table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4" w:type="table">
    <w:name w:val="List Table 2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5" w:type="table">
    <w:name w:val="Bordered &amp; Lined - Accent 3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6" w:type="table">
    <w:name w:val="Bordered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Grid Table 7 Colorful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Grid Table 2 - Accent 6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Bordered &amp; Lined - Accent 1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0" w:type="table">
    <w:name w:val="Grid Table 7 Colorful - Accent 5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1" w:type="table">
    <w:name w:val="Grid Table 5 Dark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1 Light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3" w:type="table">
    <w:name w:val="List Table 1 Light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24" w:type="table">
    <w:name w:val="Lined - Accent 3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5" w:type="table">
    <w:name w:val="Grid Table 1 Light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Grid Table 2 - Accent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List Table 6 Colorful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8" w:type="table">
    <w:name w:val="Grid Table 4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9" w:type="table">
    <w:name w:val="Grid Table 4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0" w:type="table">
    <w:name w:val="Grid Table 7 Colorful - Accent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6 Colorful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2" w:type="table">
    <w:name w:val="List Table 2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3" w:type="table">
    <w:name w:val="List Table 5 Dark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Bordered &amp; Lined - Accent 4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List Table 7 Colorful - Accent 3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6" w:type="table">
    <w:name w:val="List Table 3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7" w:type="table">
    <w:name w:val="Grid Table 1 Light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List Table 7 Colorful - Accent 6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9" w:type="table">
    <w:name w:val="List Table 4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0" w:type="table">
    <w:name w:val="Lined - Accent 5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st Table 3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2" w:type="table">
    <w:name w:val="Grid Table 3 - Accent 4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2 - Accent 1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Grid Table 7 Colorful - Accent 6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5" w:type="table">
    <w:name w:val="List Table 1 Light - Accent 3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46" w:type="table">
    <w:name w:val="List Table 2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List Table 4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2 - Accent 5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Bordered &amp; Lined - Accent 2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0" w:type="table">
    <w:name w:val="List Table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1" w:type="table">
    <w:name w:val="Bordered &amp; Lined - Accent 6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2" w:type="table">
    <w:name w:val="List Table 2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3" w:type="table">
    <w:name w:val="List Table 5 Dark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4" w:type="table">
    <w:name w:val="Grid Table 7 Colorful - Accent 1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Grid Table 6 Colorful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3 - Accent 6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Grid Table 2 - Accent 4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ned - Accent 2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Lined - Accent"/>
    <w:basedOn w:val="Style_6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Bordered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Grid Table 5 Dark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7 Colorful - Accent 1"/>
    <w:basedOn w:val="Style_64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3" w:type="table">
    <w:name w:val="Grid Table 4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4" w:type="table">
    <w:name w:val="Bordered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Plain Table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6 Colorful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7" w:type="table">
    <w:name w:val="Grid Table 2 - Accent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Grid Table 7 Colorful - Accent 4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Grid Table 3 - Accent 5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List Table 1 Light - Accent 2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List Table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2" w:type="table">
    <w:name w:val="Grid Table 5 Dark - Accent 2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4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4" w:type="table">
    <w:name w:val="Grid Table 1 Light 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Bordered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6" w:type="table">
    <w:name w:val="Plain Table 5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List Table 1 Light - Accent 6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78" w:type="table">
    <w:name w:val="Grid Table 6 Colorful - Accent 6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9" w:type="table">
    <w:name w:val="List Table 2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0" w:type="table">
    <w:name w:val="Grid Table 3 - Accent 3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1" w:type="table">
    <w:name w:val="List Table 1 Light - Accent 4"/>
    <w:basedOn w:val="Style_64"/>
    <w:pPr>
      <w:widowControl w:val="1"/>
      <w:spacing w:after="0" w:line="240" w:lineRule="auto"/>
      <w:ind/>
    </w:pPr>
    <w:tblPr>
      <w:tblInd w:type="dxa" w:w="0"/>
    </w:tblPr>
  </w:style>
  <w:style w:styleId="Style_182" w:type="table">
    <w:name w:val="List Table 3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Grid Table 7 Colorful - Accent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List Table 5 Dark - Accent 1"/>
    <w:basedOn w:val="Style_64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5" w:type="table">
    <w:name w:val="Bordered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6" w:type="table">
    <w:name w:val="Grid Table 5 Dark- Accent 4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List Table 6 Colorful - Accent 3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8" w:type="table">
    <w:name w:val="Grid Table 3 - Accent 2"/>
    <w:basedOn w:val="Style_6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9" w:type="table">
    <w:name w:val="List Table 6 Colorful - Accent 5"/>
    <w:basedOn w:val="Style_6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2026-07-10T10:40:42Z</dcterms:created>
  <dcterms:modified xsi:type="dcterms:W3CDTF">2026-07-10T10:45:14Z</dcterms:modified>
</cp:coreProperties>
</file>