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701" w:rsidRPr="008B1701" w:rsidRDefault="008B1701" w:rsidP="008B1701">
      <w:pPr>
        <w:pStyle w:val="11056"/>
        <w:ind w:left="9498"/>
        <w:rPr>
          <w:sz w:val="28"/>
          <w:szCs w:val="28"/>
          <w:lang w:eastAsia="ru-RU"/>
        </w:rPr>
      </w:pPr>
      <w:r w:rsidRPr="008B1701">
        <w:rPr>
          <w:sz w:val="28"/>
          <w:szCs w:val="28"/>
          <w:lang w:eastAsia="ru-RU"/>
        </w:rPr>
        <w:t>Приложение 3</w:t>
      </w:r>
      <w:r w:rsidRPr="008B1701">
        <w:rPr>
          <w:sz w:val="28"/>
          <w:szCs w:val="28"/>
          <w:lang w:eastAsia="ru-RU"/>
        </w:rPr>
        <w:br/>
        <w:t>к Типовой форме соглашения</w:t>
      </w:r>
      <w:r w:rsidRPr="008B1701">
        <w:rPr>
          <w:sz w:val="28"/>
          <w:szCs w:val="28"/>
          <w:lang w:eastAsia="ru-RU"/>
        </w:rPr>
        <w:br/>
        <w:t>о предоставлении субсидий</w:t>
      </w:r>
      <w:r w:rsidRPr="008B1701">
        <w:rPr>
          <w:sz w:val="28"/>
          <w:szCs w:val="28"/>
          <w:lang w:eastAsia="ru-RU"/>
        </w:rPr>
        <w:br/>
        <w:t>юридическим лицам (за исключение</w:t>
      </w:r>
      <w:r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br/>
        <w:t>субсидий государственным</w:t>
      </w:r>
      <w:r>
        <w:rPr>
          <w:sz w:val="28"/>
          <w:szCs w:val="28"/>
          <w:lang w:eastAsia="ru-RU"/>
        </w:rPr>
        <w:br/>
      </w:r>
      <w:r w:rsidRPr="008B1701">
        <w:rPr>
          <w:sz w:val="28"/>
          <w:szCs w:val="28"/>
          <w:lang w:eastAsia="ru-RU"/>
        </w:rPr>
        <w:t>(муниципальным) учреждениям),</w:t>
      </w:r>
      <w:r w:rsidRPr="008B1701">
        <w:rPr>
          <w:sz w:val="28"/>
          <w:szCs w:val="28"/>
          <w:lang w:eastAsia="ru-RU"/>
        </w:rPr>
        <w:br/>
        <w:t>индивидуальным предпринимателям,</w:t>
      </w:r>
      <w:r w:rsidRPr="008B1701">
        <w:rPr>
          <w:sz w:val="28"/>
          <w:szCs w:val="28"/>
          <w:lang w:eastAsia="ru-RU"/>
        </w:rPr>
        <w:br/>
        <w:t>а также физическим лицам -</w:t>
      </w:r>
      <w:r w:rsidRPr="008B1701">
        <w:rPr>
          <w:sz w:val="28"/>
          <w:szCs w:val="28"/>
          <w:lang w:eastAsia="ru-RU"/>
        </w:rPr>
        <w:br/>
        <w:t>производителям товаров, работ, услуг</w:t>
      </w:r>
      <w:r w:rsidRPr="008B1701">
        <w:rPr>
          <w:sz w:val="28"/>
          <w:szCs w:val="28"/>
          <w:lang w:eastAsia="ru-RU"/>
        </w:rPr>
        <w:br/>
        <w:t>из бюджета</w:t>
      </w:r>
      <w:r>
        <w:rPr>
          <w:sz w:val="28"/>
          <w:szCs w:val="28"/>
          <w:lang w:eastAsia="ru-RU"/>
        </w:rPr>
        <w:t xml:space="preserve"> муниципального образования Ленинградский муниципальный округ</w:t>
      </w:r>
      <w:r w:rsidR="00807397">
        <w:rPr>
          <w:sz w:val="28"/>
          <w:szCs w:val="28"/>
          <w:lang w:eastAsia="ru-RU"/>
        </w:rPr>
        <w:t xml:space="preserve"> Краснодарского края</w:t>
      </w:r>
      <w:r w:rsidRPr="008B1701">
        <w:rPr>
          <w:sz w:val="28"/>
          <w:szCs w:val="28"/>
          <w:lang w:eastAsia="ru-RU"/>
        </w:rPr>
        <w:br/>
      </w:r>
      <w:r w:rsidR="007F006C">
        <w:rPr>
          <w:sz w:val="24"/>
          <w:szCs w:val="24"/>
          <w:lang w:eastAsia="ru-RU"/>
        </w:rPr>
        <w:br/>
      </w:r>
      <w:r w:rsidR="007F006C">
        <w:rPr>
          <w:sz w:val="24"/>
          <w:szCs w:val="24"/>
          <w:lang w:eastAsia="ru-RU"/>
        </w:rPr>
        <w:br/>
        <w:t>Приложение №</w:t>
      </w:r>
      <w:r w:rsidRPr="008B1701">
        <w:rPr>
          <w:sz w:val="24"/>
          <w:szCs w:val="24"/>
          <w:lang w:eastAsia="ru-RU"/>
        </w:rPr>
        <w:t xml:space="preserve"> __</w:t>
      </w:r>
      <w:r w:rsidRPr="008B1701">
        <w:rPr>
          <w:sz w:val="24"/>
          <w:szCs w:val="24"/>
          <w:lang w:eastAsia="ru-RU"/>
        </w:rPr>
        <w:br/>
        <w:t>к Согл</w:t>
      </w:r>
      <w:r w:rsidR="007F006C">
        <w:rPr>
          <w:sz w:val="24"/>
          <w:szCs w:val="24"/>
          <w:lang w:eastAsia="ru-RU"/>
        </w:rPr>
        <w:t>ашению</w:t>
      </w:r>
      <w:r w:rsidR="007F006C">
        <w:rPr>
          <w:sz w:val="24"/>
          <w:szCs w:val="24"/>
          <w:lang w:eastAsia="ru-RU"/>
        </w:rPr>
        <w:br/>
        <w:t>от "___"_______ 20__ г. №</w:t>
      </w:r>
      <w:r w:rsidRPr="008B1701">
        <w:rPr>
          <w:sz w:val="24"/>
          <w:szCs w:val="24"/>
          <w:lang w:eastAsia="ru-RU"/>
        </w:rPr>
        <w:t xml:space="preserve"> __</w:t>
      </w:r>
      <w:r w:rsidRPr="008B1701">
        <w:rPr>
          <w:sz w:val="24"/>
          <w:szCs w:val="24"/>
          <w:lang w:eastAsia="ru-RU"/>
        </w:rPr>
        <w:br/>
      </w:r>
    </w:p>
    <w:tbl>
      <w:tblPr>
        <w:tblW w:w="149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6"/>
        <w:gridCol w:w="6313"/>
        <w:gridCol w:w="995"/>
        <w:gridCol w:w="1132"/>
        <w:gridCol w:w="1294"/>
        <w:gridCol w:w="1910"/>
      </w:tblGrid>
      <w:tr w:rsidR="008B1701" w:rsidRPr="008B1701" w:rsidTr="008B1701">
        <w:trPr>
          <w:trHeight w:val="15"/>
        </w:trPr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1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14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 xml:space="preserve">Отчет об осуществлении расходов, источником </w:t>
            </w:r>
            <w:proofErr w:type="gramStart"/>
            <w:r w:rsidRPr="008B1701">
              <w:rPr>
                <w:sz w:val="24"/>
                <w:szCs w:val="24"/>
                <w:lang w:eastAsia="ru-RU"/>
              </w:rPr>
              <w:t>финансового</w:t>
            </w:r>
            <w:proofErr w:type="gramEnd"/>
          </w:p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8B1701">
              <w:rPr>
                <w:sz w:val="24"/>
                <w:szCs w:val="24"/>
                <w:lang w:eastAsia="ru-RU"/>
              </w:rPr>
              <w:t>обеспечения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 xml:space="preserve"> которых является Субсидия &lt;1&gt;</w:t>
            </w:r>
          </w:p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на "___" _______ 20__ г. &lt;2&gt;</w:t>
            </w:r>
          </w:p>
        </w:tc>
      </w:tr>
      <w:tr w:rsidR="008B1701" w:rsidRPr="008B1701" w:rsidTr="008B1701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Наименование Получателя</w:t>
            </w:r>
            <w:r w:rsidRPr="008B1701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1164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14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Периодичность: квартальная, годовая</w:t>
            </w:r>
          </w:p>
        </w:tc>
      </w:tr>
      <w:tr w:rsidR="008B1701" w:rsidRPr="008B1701" w:rsidTr="008B1701">
        <w:tc>
          <w:tcPr>
            <w:tcW w:w="14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Единица измерения: рубль (с точностью до второго десятичного знака)</w:t>
            </w:r>
          </w:p>
        </w:tc>
      </w:tr>
      <w:tr w:rsidR="008B1701" w:rsidRPr="008B1701" w:rsidTr="008B1701">
        <w:trPr>
          <w:trHeight w:val="1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Код &lt;3&gt; строки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Код напра</w:t>
            </w:r>
            <w:r w:rsidRPr="008B1701">
              <w:rPr>
                <w:sz w:val="24"/>
                <w:szCs w:val="24"/>
                <w:lang w:eastAsia="ru-RU"/>
              </w:rPr>
              <w:t>в</w:t>
            </w:r>
            <w:r w:rsidRPr="008B1701">
              <w:rPr>
                <w:sz w:val="24"/>
                <w:szCs w:val="24"/>
                <w:lang w:eastAsia="ru-RU"/>
              </w:rPr>
              <w:t>ления расх</w:t>
            </w:r>
            <w:r w:rsidRPr="008B1701">
              <w:rPr>
                <w:sz w:val="24"/>
                <w:szCs w:val="24"/>
                <w:lang w:eastAsia="ru-RU"/>
              </w:rPr>
              <w:t>о</w:t>
            </w:r>
            <w:r w:rsidRPr="008B1701">
              <w:rPr>
                <w:sz w:val="24"/>
                <w:szCs w:val="24"/>
                <w:lang w:eastAsia="ru-RU"/>
              </w:rPr>
              <w:t>дования Субс</w:t>
            </w:r>
            <w:r w:rsidRPr="008B1701">
              <w:rPr>
                <w:sz w:val="24"/>
                <w:szCs w:val="24"/>
                <w:lang w:eastAsia="ru-RU"/>
              </w:rPr>
              <w:t>и</w:t>
            </w:r>
            <w:r w:rsidRPr="008B1701">
              <w:rPr>
                <w:sz w:val="24"/>
                <w:szCs w:val="24"/>
                <w:lang w:eastAsia="ru-RU"/>
              </w:rPr>
              <w:t>дии &lt;4&gt;</w:t>
            </w:r>
          </w:p>
        </w:tc>
        <w:tc>
          <w:tcPr>
            <w:tcW w:w="3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Сумма</w:t>
            </w: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нарастающим итогом с нач</w:t>
            </w:r>
            <w:r w:rsidRPr="008B1701">
              <w:rPr>
                <w:sz w:val="24"/>
                <w:szCs w:val="24"/>
                <w:lang w:eastAsia="ru-RU"/>
              </w:rPr>
              <w:t>а</w:t>
            </w:r>
            <w:r w:rsidRPr="008B1701">
              <w:rPr>
                <w:sz w:val="24"/>
                <w:szCs w:val="24"/>
                <w:lang w:eastAsia="ru-RU"/>
              </w:rPr>
              <w:t>ла года</w:t>
            </w: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Остаток субсидии на начало года,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том числе: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8B1701">
              <w:rPr>
                <w:sz w:val="24"/>
                <w:szCs w:val="24"/>
                <w:lang w:eastAsia="ru-RU"/>
              </w:rPr>
              <w:t>потребность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 xml:space="preserve"> в котором подтверждена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8B1701">
              <w:rPr>
                <w:sz w:val="24"/>
                <w:szCs w:val="24"/>
                <w:lang w:eastAsia="ru-RU"/>
              </w:rPr>
              <w:t>подлежащий возвр</w:t>
            </w:r>
            <w:r>
              <w:rPr>
                <w:sz w:val="24"/>
                <w:szCs w:val="24"/>
                <w:lang w:eastAsia="ru-RU"/>
              </w:rPr>
              <w:t>ату в бюджет</w:t>
            </w:r>
            <w:proofErr w:type="gramEnd"/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Поступило средств,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том числе: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из бюджета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дебиторской задолженности прошлых лет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Выплаты по расходам,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том числе: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Выплаты персоналу,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Закупка работ и услуг,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Закупка непроизведенных активов, нематериальных активов, материальных запасов и о</w:t>
            </w:r>
            <w:r w:rsidRPr="008B1701">
              <w:rPr>
                <w:sz w:val="24"/>
                <w:szCs w:val="24"/>
                <w:lang w:eastAsia="ru-RU"/>
              </w:rPr>
              <w:t>с</w:t>
            </w:r>
            <w:r w:rsidRPr="008B1701">
              <w:rPr>
                <w:sz w:val="24"/>
                <w:szCs w:val="24"/>
                <w:lang w:eastAsia="ru-RU"/>
              </w:rPr>
              <w:t>новных средств,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Перечисление сре</w:t>
            </w:r>
            <w:proofErr w:type="gramStart"/>
            <w:r w:rsidRPr="008B1701">
              <w:rPr>
                <w:sz w:val="24"/>
                <w:szCs w:val="24"/>
                <w:lang w:eastAsia="ru-RU"/>
              </w:rPr>
              <w:t>дств в к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</w:t>
            </w:r>
            <w:r w:rsidRPr="008B1701">
              <w:rPr>
                <w:sz w:val="24"/>
                <w:szCs w:val="24"/>
                <w:lang w:eastAsia="ru-RU"/>
              </w:rPr>
              <w:t>у</w:t>
            </w:r>
            <w:r w:rsidRPr="008B1701">
              <w:rPr>
                <w:sz w:val="24"/>
                <w:szCs w:val="24"/>
                <w:lang w:eastAsia="ru-RU"/>
              </w:rPr>
              <w:t>лирующих порядок предоставления целевых средств, предусмотрена возможность их п</w:t>
            </w:r>
            <w:r w:rsidRPr="008B1701">
              <w:rPr>
                <w:sz w:val="24"/>
                <w:szCs w:val="24"/>
                <w:lang w:eastAsia="ru-RU"/>
              </w:rPr>
              <w:t>е</w:t>
            </w:r>
            <w:r w:rsidRPr="008B1701">
              <w:rPr>
                <w:sz w:val="24"/>
                <w:szCs w:val="24"/>
                <w:lang w:eastAsia="ru-RU"/>
              </w:rPr>
              <w:t>речисления указанной организации),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0420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Выбытие со счетов: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0610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Перечисление сре</w:t>
            </w:r>
            <w:proofErr w:type="gramStart"/>
            <w:r w:rsidRPr="008B1701">
              <w:rPr>
                <w:sz w:val="24"/>
                <w:szCs w:val="24"/>
                <w:lang w:eastAsia="ru-RU"/>
              </w:rPr>
              <w:t>дств в ц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>елях их размещения на депозиты, в иные финансовые инстр</w:t>
            </w:r>
            <w:r w:rsidRPr="008B1701">
              <w:rPr>
                <w:sz w:val="24"/>
                <w:szCs w:val="24"/>
                <w:lang w:eastAsia="ru-RU"/>
              </w:rPr>
              <w:t>у</w:t>
            </w:r>
            <w:r w:rsidRPr="008B1701">
              <w:rPr>
                <w:sz w:val="24"/>
                <w:szCs w:val="24"/>
                <w:lang w:eastAsia="ru-RU"/>
              </w:rPr>
              <w:t>менты (если федеральными законами предусмотрена возможность такого размещения ц</w:t>
            </w:r>
            <w:r w:rsidRPr="008B1701">
              <w:rPr>
                <w:sz w:val="24"/>
                <w:szCs w:val="24"/>
                <w:lang w:eastAsia="ru-RU"/>
              </w:rPr>
              <w:t>е</w:t>
            </w:r>
            <w:r w:rsidRPr="008B1701">
              <w:rPr>
                <w:sz w:val="24"/>
                <w:szCs w:val="24"/>
                <w:lang w:eastAsia="ru-RU"/>
              </w:rPr>
              <w:t>левых средств),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Уплата налогов, сборов и иных платежей в бюджеты бюджетной системы Российской Ф</w:t>
            </w:r>
            <w:r w:rsidRPr="008B1701">
              <w:rPr>
                <w:sz w:val="24"/>
                <w:szCs w:val="24"/>
                <w:lang w:eastAsia="ru-RU"/>
              </w:rPr>
              <w:t>е</w:t>
            </w:r>
            <w:r w:rsidRPr="008B1701">
              <w:rPr>
                <w:sz w:val="24"/>
                <w:szCs w:val="24"/>
                <w:lang w:eastAsia="ru-RU"/>
              </w:rPr>
              <w:lastRenderedPageBreak/>
              <w:t>дерации,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lastRenderedPageBreak/>
              <w:t>370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0810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lastRenderedPageBreak/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Иные выплаты,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Выплаты по окончательным расчетам,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Возвращено в бюджет</w:t>
            </w:r>
            <w:r w:rsidRPr="008B1701">
              <w:rPr>
                <w:sz w:val="24"/>
                <w:szCs w:val="24"/>
                <w:lang w:eastAsia="ru-RU"/>
              </w:rPr>
              <w:t>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том числе: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8B1701">
              <w:rPr>
                <w:sz w:val="24"/>
                <w:szCs w:val="24"/>
                <w:lang w:eastAsia="ru-RU"/>
              </w:rPr>
              <w:t>израсходованных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 xml:space="preserve"> не по целевому назначению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результате применения штрафных санкций (пени)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в том числе: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 xml:space="preserve">требуется в направлении </w:t>
            </w:r>
            <w:proofErr w:type="gramStart"/>
            <w:r w:rsidRPr="008B1701">
              <w:rPr>
                <w:sz w:val="24"/>
                <w:szCs w:val="24"/>
                <w:lang w:eastAsia="ru-RU"/>
              </w:rPr>
              <w:t>на те</w:t>
            </w:r>
            <w:proofErr w:type="gramEnd"/>
            <w:r w:rsidRPr="008B1701">
              <w:rPr>
                <w:sz w:val="24"/>
                <w:szCs w:val="24"/>
                <w:lang w:eastAsia="ru-RU"/>
              </w:rPr>
              <w:t xml:space="preserve"> же цели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9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подлежит возврату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</w:tbl>
    <w:p w:rsidR="008B1701" w:rsidRPr="008B1701" w:rsidRDefault="008B1701" w:rsidP="008B1701">
      <w:pPr>
        <w:suppressAutoHyphens w:val="0"/>
        <w:textAlignment w:val="baseline"/>
        <w:rPr>
          <w:vanish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924"/>
        <w:gridCol w:w="1663"/>
        <w:gridCol w:w="370"/>
        <w:gridCol w:w="1478"/>
        <w:gridCol w:w="924"/>
        <w:gridCol w:w="2218"/>
      </w:tblGrid>
      <w:tr w:rsidR="008B1701" w:rsidRPr="008B1701" w:rsidTr="008B1701">
        <w:trPr>
          <w:trHeight w:val="1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8B1701" w:rsidRPr="008B1701" w:rsidTr="008B1701"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F006C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 xml:space="preserve">Руководитель 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B1701">
              <w:rPr>
                <w:sz w:val="24"/>
                <w:szCs w:val="24"/>
                <w:lang w:eastAsia="ru-RU"/>
              </w:rPr>
              <w:t>Получ</w:t>
            </w:r>
            <w:r w:rsidRPr="008B1701">
              <w:rPr>
                <w:sz w:val="24"/>
                <w:szCs w:val="24"/>
                <w:lang w:eastAsia="ru-RU"/>
              </w:rPr>
              <w:t>а</w:t>
            </w:r>
            <w:r w:rsidRPr="008B1701">
              <w:rPr>
                <w:sz w:val="24"/>
                <w:szCs w:val="24"/>
                <w:lang w:eastAsia="ru-RU"/>
              </w:rPr>
              <w:t>теля</w:t>
            </w:r>
          </w:p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     (уполномоченное лицо)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_____________________</w:t>
            </w:r>
          </w:p>
        </w:tc>
      </w:tr>
      <w:tr w:rsidR="008B1701" w:rsidRPr="008B1701" w:rsidTr="008B1701"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8B1701" w:rsidRPr="008B1701" w:rsidTr="008B1701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______________</w:t>
            </w:r>
          </w:p>
        </w:tc>
      </w:tr>
      <w:tr w:rsidR="008B1701" w:rsidRPr="008B1701" w:rsidTr="008B1701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(Ф.И.О.)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(телефон)</w:t>
            </w:r>
          </w:p>
        </w:tc>
      </w:tr>
      <w:tr w:rsidR="008B1701" w:rsidRPr="008B1701" w:rsidTr="008B1701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"___" ______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8B1701">
              <w:rPr>
                <w:sz w:val="24"/>
                <w:szCs w:val="24"/>
                <w:lang w:eastAsia="ru-RU"/>
              </w:rPr>
              <w:t>20_ г.</w:t>
            </w:r>
            <w:r w:rsidRPr="008B1701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6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701" w:rsidRPr="008B1701" w:rsidRDefault="008B1701" w:rsidP="008B1701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</w:tbl>
    <w:p w:rsidR="008B1701" w:rsidRPr="008B1701" w:rsidRDefault="008B1701" w:rsidP="008B1701">
      <w:pPr>
        <w:shd w:val="clear" w:color="auto" w:fill="FFFFFF"/>
        <w:suppressAutoHyphens w:val="0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8B1701" w:rsidRPr="008B1701" w:rsidRDefault="008B1701" w:rsidP="008B1701">
      <w:pPr>
        <w:shd w:val="clear" w:color="auto" w:fill="FFFFFF"/>
        <w:suppressAutoHyphens w:val="0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  <w:r w:rsidRPr="008B1701">
        <w:rPr>
          <w:rFonts w:ascii="Arial" w:hAnsi="Arial" w:cs="Arial"/>
          <w:color w:val="444444"/>
          <w:sz w:val="24"/>
          <w:szCs w:val="24"/>
          <w:lang w:eastAsia="ru-RU"/>
        </w:rPr>
        <w:t>________________</w:t>
      </w:r>
      <w:r w:rsidRPr="008B1701">
        <w:rPr>
          <w:rFonts w:ascii="Arial" w:hAnsi="Arial" w:cs="Arial"/>
          <w:color w:val="444444"/>
          <w:sz w:val="24"/>
          <w:szCs w:val="24"/>
          <w:lang w:eastAsia="ru-RU"/>
        </w:rPr>
        <w:br/>
      </w:r>
    </w:p>
    <w:p w:rsidR="008B1701" w:rsidRPr="008B1701" w:rsidRDefault="008B1701" w:rsidP="008B1701">
      <w:pPr>
        <w:shd w:val="clear" w:color="auto" w:fill="FFFFFF"/>
        <w:suppressAutoHyphens w:val="0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8B1701" w:rsidRDefault="008B1701" w:rsidP="008B1701">
      <w:pPr>
        <w:pStyle w:val="11056"/>
        <w:jc w:val="both"/>
        <w:rPr>
          <w:sz w:val="28"/>
          <w:szCs w:val="28"/>
          <w:lang w:eastAsia="ru-RU"/>
        </w:rPr>
      </w:pPr>
      <w:r w:rsidRPr="008B1701">
        <w:rPr>
          <w:sz w:val="28"/>
          <w:szCs w:val="28"/>
          <w:lang w:eastAsia="ru-RU"/>
        </w:rPr>
        <w:t>&lt;1</w:t>
      </w:r>
      <w:proofErr w:type="gramStart"/>
      <w:r w:rsidRPr="008B1701">
        <w:rPr>
          <w:sz w:val="28"/>
          <w:szCs w:val="28"/>
          <w:lang w:eastAsia="ru-RU"/>
        </w:rPr>
        <w:t>&gt; В</w:t>
      </w:r>
      <w:proofErr w:type="gramEnd"/>
      <w:r w:rsidRPr="008B1701">
        <w:rPr>
          <w:sz w:val="28"/>
          <w:szCs w:val="28"/>
          <w:lang w:eastAsia="ru-RU"/>
        </w:rPr>
        <w:t xml:space="preserve"> случае если соглашение содержит сведения, составляющие государственную и иную охраняемую законом тайну, проставляется соответствующий гриф (для "служебного пользования"/"секретно"/"совершенно секретно"/"особой</w:t>
      </w:r>
      <w:r>
        <w:rPr>
          <w:sz w:val="28"/>
          <w:szCs w:val="28"/>
          <w:lang w:eastAsia="ru-RU"/>
        </w:rPr>
        <w:t xml:space="preserve"> важности") и номер экземпляра.</w:t>
      </w:r>
    </w:p>
    <w:p w:rsidR="00807397" w:rsidRDefault="008B1701" w:rsidP="008B1701">
      <w:pPr>
        <w:pStyle w:val="11056"/>
        <w:jc w:val="both"/>
        <w:rPr>
          <w:sz w:val="28"/>
          <w:szCs w:val="28"/>
          <w:lang w:eastAsia="ru-RU"/>
        </w:rPr>
      </w:pPr>
      <w:r w:rsidRPr="008B1701">
        <w:rPr>
          <w:sz w:val="28"/>
          <w:szCs w:val="28"/>
          <w:lang w:eastAsia="ru-RU"/>
        </w:rPr>
        <w:t>&lt;2&gt; Настоящий отчет составляется нарастающим итогом с на</w:t>
      </w:r>
      <w:r w:rsidR="00807397">
        <w:rPr>
          <w:sz w:val="28"/>
          <w:szCs w:val="28"/>
          <w:lang w:eastAsia="ru-RU"/>
        </w:rPr>
        <w:t>чала текущего финансового года.</w:t>
      </w:r>
    </w:p>
    <w:p w:rsidR="00807397" w:rsidRDefault="008B1701" w:rsidP="008B1701">
      <w:pPr>
        <w:pStyle w:val="11056"/>
        <w:jc w:val="both"/>
        <w:rPr>
          <w:sz w:val="28"/>
          <w:szCs w:val="28"/>
          <w:lang w:eastAsia="ru-RU"/>
        </w:rPr>
      </w:pPr>
      <w:r w:rsidRPr="008B1701">
        <w:rPr>
          <w:sz w:val="28"/>
          <w:szCs w:val="28"/>
          <w:lang w:eastAsia="ru-RU"/>
        </w:rPr>
        <w:lastRenderedPageBreak/>
        <w:t>&lt;3&gt;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</w:t>
      </w:r>
      <w:r w:rsidR="00807397">
        <w:rPr>
          <w:sz w:val="28"/>
          <w:szCs w:val="28"/>
          <w:lang w:eastAsia="ru-RU"/>
        </w:rPr>
        <w:t>тельством Российской Федерации.</w:t>
      </w:r>
    </w:p>
    <w:p w:rsidR="008B1701" w:rsidRPr="008B1701" w:rsidRDefault="008B1701" w:rsidP="008B1701">
      <w:pPr>
        <w:pStyle w:val="11056"/>
        <w:jc w:val="both"/>
        <w:rPr>
          <w:sz w:val="28"/>
          <w:szCs w:val="28"/>
          <w:lang w:eastAsia="ru-RU"/>
        </w:rPr>
      </w:pPr>
      <w:r w:rsidRPr="008B1701">
        <w:rPr>
          <w:sz w:val="28"/>
          <w:szCs w:val="28"/>
          <w:lang w:eastAsia="ru-RU"/>
        </w:rPr>
        <w:t>&lt;4</w:t>
      </w:r>
      <w:proofErr w:type="gramStart"/>
      <w:r w:rsidRPr="008B1701">
        <w:rPr>
          <w:sz w:val="28"/>
          <w:szCs w:val="28"/>
          <w:lang w:eastAsia="ru-RU"/>
        </w:rPr>
        <w:t>&gt; У</w:t>
      </w:r>
      <w:proofErr w:type="gramEnd"/>
      <w:r w:rsidRPr="008B1701">
        <w:rPr>
          <w:sz w:val="28"/>
          <w:szCs w:val="28"/>
          <w:lang w:eastAsia="ru-RU"/>
        </w:rPr>
        <w:t>казываются наименование направления расходов целевой статьи расходов бюджета и соответствующий ему код классификации расходов бюджета.</w:t>
      </w:r>
    </w:p>
    <w:p w:rsidR="00FF323F" w:rsidRDefault="00FF323F" w:rsidP="00FF323F">
      <w:pPr>
        <w:shd w:val="clear" w:color="auto" w:fill="FFFFFF"/>
        <w:suppressAutoHyphens w:val="0"/>
        <w:jc w:val="right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8B1701" w:rsidRDefault="008B1701" w:rsidP="00FF323F">
      <w:pPr>
        <w:shd w:val="clear" w:color="auto" w:fill="FFFFFF"/>
        <w:suppressAutoHyphens w:val="0"/>
        <w:jc w:val="right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8B1701" w:rsidRPr="00FF323F" w:rsidRDefault="008B1701" w:rsidP="00FF323F">
      <w:pPr>
        <w:shd w:val="clear" w:color="auto" w:fill="FFFFFF"/>
        <w:suppressAutoHyphens w:val="0"/>
        <w:jc w:val="right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271C2F" w:rsidRDefault="00271C2F" w:rsidP="00271C2F">
      <w:pPr>
        <w:textAlignment w:val="auto"/>
        <w:rPr>
          <w:bCs/>
          <w:sz w:val="28"/>
          <w:szCs w:val="24"/>
          <w:lang w:eastAsia="ru-RU"/>
        </w:rPr>
      </w:pPr>
      <w:r w:rsidRPr="00271C2F">
        <w:rPr>
          <w:bCs/>
          <w:sz w:val="28"/>
          <w:szCs w:val="24"/>
          <w:lang w:eastAsia="ru-RU"/>
        </w:rPr>
        <w:t>Заместитель начальника финансового управления,</w:t>
      </w:r>
    </w:p>
    <w:p w:rsidR="00D90C0B" w:rsidRPr="00271C2F" w:rsidRDefault="00271C2F" w:rsidP="00271C2F">
      <w:pPr>
        <w:textAlignment w:val="auto"/>
        <w:rPr>
          <w:bCs/>
          <w:sz w:val="28"/>
          <w:szCs w:val="24"/>
          <w:lang w:eastAsia="ru-RU"/>
        </w:rPr>
      </w:pPr>
      <w:r w:rsidRPr="00271C2F">
        <w:rPr>
          <w:bCs/>
          <w:sz w:val="28"/>
          <w:szCs w:val="24"/>
          <w:lang w:eastAsia="ru-RU"/>
        </w:rPr>
        <w:t>начальник бюджетного отдела финансового управления администрации</w:t>
      </w:r>
      <w:r w:rsidRPr="00271C2F">
        <w:rPr>
          <w:bCs/>
          <w:sz w:val="28"/>
          <w:szCs w:val="24"/>
          <w:lang w:eastAsia="ru-RU"/>
        </w:rPr>
        <w:tab/>
      </w:r>
      <w:r w:rsidRPr="00271C2F">
        <w:rPr>
          <w:bCs/>
          <w:sz w:val="28"/>
          <w:szCs w:val="24"/>
          <w:lang w:eastAsia="ru-RU"/>
        </w:rPr>
        <w:tab/>
      </w:r>
      <w:r w:rsidRPr="00271C2F">
        <w:rPr>
          <w:bCs/>
          <w:sz w:val="28"/>
          <w:szCs w:val="24"/>
          <w:lang w:eastAsia="ru-RU"/>
        </w:rPr>
        <w:tab/>
        <w:t xml:space="preserve">                    </w:t>
      </w:r>
      <w:r>
        <w:rPr>
          <w:bCs/>
          <w:sz w:val="28"/>
          <w:szCs w:val="24"/>
          <w:lang w:eastAsia="ru-RU"/>
        </w:rPr>
        <w:t xml:space="preserve">          </w:t>
      </w:r>
      <w:r w:rsidRPr="00271C2F">
        <w:rPr>
          <w:bCs/>
          <w:sz w:val="28"/>
          <w:szCs w:val="24"/>
          <w:lang w:eastAsia="ru-RU"/>
        </w:rPr>
        <w:t xml:space="preserve">      Т.Н. Щерба</w:t>
      </w:r>
    </w:p>
    <w:sectPr w:rsidR="00D90C0B" w:rsidRPr="00271C2F">
      <w:headerReference w:type="default" r:id="rId7"/>
      <w:pgSz w:w="16838" w:h="11906" w:orient="landscape"/>
      <w:pgMar w:top="1616" w:right="1134" w:bottom="567" w:left="1134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90" w:rsidRDefault="00A86290">
      <w:r>
        <w:separator/>
      </w:r>
    </w:p>
  </w:endnote>
  <w:endnote w:type="continuationSeparator" w:id="0">
    <w:p w:rsidR="00A86290" w:rsidRDefault="00A8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90" w:rsidRDefault="00A86290">
      <w:r>
        <w:separator/>
      </w:r>
    </w:p>
  </w:footnote>
  <w:footnote w:type="continuationSeparator" w:id="0">
    <w:p w:rsidR="00A86290" w:rsidRDefault="00A8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C0B" w:rsidRDefault="00A86290">
    <w:pPr>
      <w:pStyle w:val="a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7F006C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C0B"/>
    <w:rsid w:val="00271C2F"/>
    <w:rsid w:val="007F006C"/>
    <w:rsid w:val="00807397"/>
    <w:rsid w:val="008B1701"/>
    <w:rsid w:val="00A86290"/>
    <w:rsid w:val="00D90C0B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F1"/>
    <w:pPr>
      <w:textAlignment w:val="bottom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D5004B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Hyperlink"/>
    <w:rPr>
      <w:color w:val="000080"/>
      <w:u w:val="single"/>
    </w:rPr>
  </w:style>
  <w:style w:type="character" w:customStyle="1" w:styleId="aa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2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3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ab">
    <w:name w:val="Название Знак"/>
    <w:qFormat/>
    <w:rPr>
      <w:sz w:val="48"/>
      <w:szCs w:val="48"/>
    </w:rPr>
  </w:style>
  <w:style w:type="character" w:customStyle="1" w:styleId="ac">
    <w:name w:val="Подзаголовок Знак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Выделенная цитата Знак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ae">
    <w:name w:val="Текст сноски Знак"/>
    <w:qFormat/>
    <w:rPr>
      <w:sz w:val="18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30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data">
    <w:name w:val="docdata"/>
    <w:qFormat/>
  </w:style>
  <w:style w:type="character" w:customStyle="1" w:styleId="af0">
    <w:name w:val="Цветовое выделение"/>
    <w:qFormat/>
    <w:rPr>
      <w:b/>
      <w:color w:val="26282F"/>
    </w:rPr>
  </w:style>
  <w:style w:type="character" w:customStyle="1" w:styleId="af1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annotation reference"/>
    <w:qFormat/>
    <w:rPr>
      <w:sz w:val="16"/>
      <w:szCs w:val="16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customStyle="1" w:styleId="af3">
    <w:name w:val="Основной текст с отступом Знак"/>
    <w:qFormat/>
    <w:rPr>
      <w:sz w:val="28"/>
      <w:szCs w:val="24"/>
    </w:rPr>
  </w:style>
  <w:style w:type="character" w:customStyle="1" w:styleId="WW8Num37z0">
    <w:name w:val="WW8Num37z0"/>
    <w:qFormat/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76A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unhideWhenUsed/>
    <w:rsid w:val="00E776AA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afd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e">
    <w:name w:val="Знак"/>
    <w:basedOn w:val="a"/>
    <w:qFormat/>
    <w:pPr>
      <w:spacing w:after="160" w:line="240" w:lineRule="exact"/>
    </w:pPr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</w:style>
  <w:style w:type="paragraph" w:styleId="aff">
    <w:name w:val="table of figures"/>
    <w:basedOn w:val="a"/>
    <w:next w:val="a"/>
    <w:qFormat/>
  </w:style>
  <w:style w:type="paragraph" w:styleId="aff0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1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f3">
    <w:name w:val="_АБЗАЦ_"/>
    <w:basedOn w:val="a"/>
    <w:qFormat/>
    <w:pPr>
      <w:spacing w:line="360" w:lineRule="exact"/>
      <w:ind w:firstLine="567"/>
      <w:jc w:val="both"/>
    </w:pPr>
    <w:rPr>
      <w:rFonts w:eastAsia="Calibri"/>
    </w:rPr>
  </w:style>
  <w:style w:type="paragraph" w:customStyle="1" w:styleId="22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styleId="aff5">
    <w:name w:val="Normal (Web)"/>
    <w:basedOn w:val="a"/>
    <w:qFormat/>
    <w:pPr>
      <w:spacing w:before="280" w:after="280"/>
    </w:pPr>
  </w:style>
  <w:style w:type="paragraph" w:styleId="aff6">
    <w:name w:val="Revision"/>
    <w:qFormat/>
    <w:rPr>
      <w:rFonts w:ascii="Calibri" w:eastAsia="Calibri" w:hAnsi="Calibri" w:cs="Calibri"/>
      <w:kern w:val="2"/>
      <w:lang w:eastAsia="zh-CN"/>
    </w:rPr>
  </w:style>
  <w:style w:type="paragraph" w:customStyle="1" w:styleId="aff7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ff8">
    <w:name w:val="annotation text"/>
    <w:basedOn w:val="a"/>
    <w:qFormat/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customStyle="1" w:styleId="10">
    <w:name w:val="Знак1"/>
    <w:basedOn w:val="a"/>
    <w:qFormat/>
    <w:pPr>
      <w:spacing w:after="160" w:line="240" w:lineRule="exact"/>
    </w:pPr>
  </w:style>
  <w:style w:type="paragraph" w:customStyle="1" w:styleId="11">
    <w:name w:val="Обычный1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9">
    <w:name w:val="Table Grid"/>
    <w:basedOn w:val="a1"/>
    <w:rsid w:val="005C06F1"/>
    <w:rPr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4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4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3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dc:description/>
  <cp:lastModifiedBy>User</cp:lastModifiedBy>
  <cp:revision>45</cp:revision>
  <cp:lastPrinted>2025-04-25T11:36:00Z</cp:lastPrinted>
  <dcterms:created xsi:type="dcterms:W3CDTF">2025-05-13T13:31:00Z</dcterms:created>
  <dcterms:modified xsi:type="dcterms:W3CDTF">2025-05-14T11:11:00Z</dcterms:modified>
  <dc:language>ru-RU</dc:language>
</cp:coreProperties>
</file>