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666" w:rsidRDefault="00564666" w:rsidP="00564666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Приложение </w:t>
      </w:r>
    </w:p>
    <w:p w:rsidR="00564666" w:rsidRDefault="00564666" w:rsidP="00564666">
      <w:pPr>
        <w:pStyle w:val="ConsPlusNormal"/>
        <w:widowControl/>
        <w:ind w:left="5670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p w:rsidR="00564666" w:rsidRDefault="00564666" w:rsidP="00564666">
      <w:pPr>
        <w:pStyle w:val="ConsPlusNormal"/>
        <w:widowControl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УТВЕРЖДЕНО </w:t>
      </w:r>
    </w:p>
    <w:p w:rsidR="00564666" w:rsidRDefault="00564666" w:rsidP="00564666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решением Совета </w:t>
      </w:r>
    </w:p>
    <w:p w:rsidR="00564666" w:rsidRDefault="00564666" w:rsidP="00564666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564666" w:rsidRDefault="00564666" w:rsidP="00564666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>Ленинградский район</w:t>
      </w:r>
    </w:p>
    <w:p w:rsidR="00564666" w:rsidRDefault="00564666" w:rsidP="00564666">
      <w:pPr>
        <w:autoSpaceDE w:val="0"/>
        <w:autoSpaceDN w:val="0"/>
        <w:adjustRightInd w:val="0"/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653B">
        <w:rPr>
          <w:sz w:val="28"/>
          <w:szCs w:val="28"/>
        </w:rPr>
        <w:t>28 июня 2022 года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28653B">
        <w:rPr>
          <w:sz w:val="28"/>
          <w:szCs w:val="28"/>
        </w:rPr>
        <w:t>45</w:t>
      </w:r>
    </w:p>
    <w:p w:rsidR="00564666" w:rsidRDefault="00564666" w:rsidP="00564666">
      <w:pPr>
        <w:pStyle w:val="ConsPlusTitle"/>
        <w:rPr>
          <w:sz w:val="28"/>
          <w:szCs w:val="28"/>
        </w:rPr>
      </w:pPr>
    </w:p>
    <w:p w:rsidR="0028653B" w:rsidRDefault="0028653B" w:rsidP="00564666">
      <w:pPr>
        <w:pStyle w:val="ConsPlusTitle"/>
        <w:rPr>
          <w:sz w:val="28"/>
          <w:szCs w:val="28"/>
        </w:rPr>
      </w:pPr>
    </w:p>
    <w:p w:rsidR="0028653B" w:rsidRDefault="0028653B" w:rsidP="00564666">
      <w:pPr>
        <w:pStyle w:val="ConsPlusTitle"/>
        <w:rPr>
          <w:sz w:val="28"/>
          <w:szCs w:val="28"/>
        </w:rPr>
      </w:pPr>
    </w:p>
    <w:p w:rsidR="00564666" w:rsidRDefault="00564666" w:rsidP="00564666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Положение</w:t>
      </w:r>
    </w:p>
    <w:p w:rsidR="00564666" w:rsidRDefault="00564666" w:rsidP="00564666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 порядке посещения субъектами общественного контроля</w:t>
      </w:r>
    </w:p>
    <w:p w:rsidR="00564666" w:rsidRDefault="00564666" w:rsidP="00564666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органов местного самоуправления и муниципальных</w:t>
      </w:r>
    </w:p>
    <w:p w:rsidR="00564666" w:rsidRDefault="00165F42" w:rsidP="00564666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организаций муниципального образования Ленинградский район</w:t>
      </w:r>
    </w:p>
    <w:p w:rsidR="00564666" w:rsidRDefault="00564666" w:rsidP="005646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Настоящее Положение о порядке посещения субъектами общественного контроля органов местного самоуправления и муниципальных организаций муниципального образования Ленинградский район (далее - Положение) определяет случаи и порядок посещения субъектами общественного контроля органов местного самоуправления и муниципальных организаций муниципального образования Ленинградский район (далее - органы и организации).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Понятия и термины, используемые в настоящем Положении, применяются в значениях, определенных Федеральным законом от 21 июля 2014 г. № 212-ФЗ «Об основах общественного контроля в Российской Федерации».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Субъекты общественного контроля вправе посещать органы и организации, в отношении которых проводится общественный контроль, в случаях: 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проведения общественной проверки;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проведения общественной экспертизы;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проведения общественного мониторинга.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Субъект общественного контроля направляет письменное уведомление о посещении органа или организации (далее – уведомление) в соответствующий орган или организацию не позднее чем за пять рабочих дней до даты посещения. 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уведомлении субъекта общественного контроля указываются: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основание и цель посещения;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дата и время посещения;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персональный состав лиц, уполномоченных субъектом общественного контроля на посещение.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Уведомление субъекта общественного контроля может быть направлено по почте, посредством факсимильной связи, по электронной почте посредством информационно-телекоммуникационной сети «Интернет», а также иным способом, позволяющим зафиксировать факт его направления. 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6. Орган или организация при получении уведомления субъекта общественного контроля обязаны не позднее трех рабочих дней со дня получения уведомления письменно подтвердить дату и время посещения и обеспечить доступ субъекта общественного контроля в орган или организацию либо согласовать с субъектом общественного контроля иные дату и время посещения, либо проинформировать об отказе в посещении в случаях, предусмотренных федеральными законами, законами Краснодарского края и пунктами 8 и 9 настоящего Положения. 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Наличие в органах или организациях, в отношении которых проводится общественный контроль, специального режима доступа граждан не может служить основанием для отказа в их посещении субъектами общественного контроля в соответствии с Федеральным законом от 21 июля 2014 г. № 212-ФЗ «Об основах общественного контроля в Российской Федерации», Законом Краснодарского края от 25 декабря 2015 г. № 3305-КЗ «Об общественном контроле в Краснодарском крае» и настоящим Положением.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наличии в органах или организациях, в отношении которых проводится общественный контроль, специального режима доступа граждан посещение указанных органов и организаций осуществляется согласно установленному режиму. 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Один субъект общественного контроля вправе посещать один и тот же орган или одну и ту же организацию не более одного раза в течение двух календарных лет.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Общее число посещений одного и того же органа или одной и той же организации не может быть более трех в течение двух календарных лет. 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 Посещение может осуществляться только в часы работы органов и организаций и не должно препятствовать осуществлению их деятельности.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54"/>
      <w:bookmarkEnd w:id="1"/>
      <w:r>
        <w:rPr>
          <w:rFonts w:ascii="Times New Roman" w:hAnsi="Times New Roman" w:cs="Times New Roman"/>
          <w:sz w:val="28"/>
          <w:szCs w:val="28"/>
        </w:rPr>
        <w:t>11. Лицо (лица), представляющее (представляющие) субъект общественного контроля, при посещении органа или организации вправе: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по согласованию с уполномоченным представителем органа или организации получать доступ в здания (помещения), в которых располагается соответствующий орган или организация;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беседовать с работниками органа или организации (по согласованию с их непосредственными руководителями);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беседовать с гражданами, получающими услуги в органе или организации, посещение которых проводится (при их согласии), принимать обращения указанных граждан, адресованные субъекту общественного контроля;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запрашивать информацию, необходимую для достижения целей и задач посещения, за исключением информации, содержащей сведения, составляющие государственную тайну, сведения о персональных данных, и информации, доступ к которой ограничен законодательством.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12. Лицо (лица), представляющее (представляющие) субъект общественного контроля, при посещении органа или организации обязаны: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предъявить документ, удостоверяющий личность лица (лиц), </w:t>
      </w:r>
      <w:r>
        <w:rPr>
          <w:rFonts w:ascii="Times New Roman" w:hAnsi="Times New Roman" w:cs="Times New Roman"/>
          <w:sz w:val="28"/>
          <w:szCs w:val="28"/>
        </w:rPr>
        <w:lastRenderedPageBreak/>
        <w:t>направленного (направленных) для проведения общественной проверки, общественного мониторинга, общественной экспертизы;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осуществлять общественную проверку, общественную экспертизу, общественный мониторинг в соответствии с законодательством Российской Федерации и законодательством Краснодарского края, регулирующим вопросы организации и осуществления общественного контроля, настоящим Положением;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не препятствовать осуществлению текущей деятельности органа и организации.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13. Информация о посещении отражается в итоговом документе, подготавливаемом по результатам общественного контроля.</w:t>
      </w:r>
    </w:p>
    <w:p w:rsidR="00564666" w:rsidRDefault="00564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Итоговый документ по результатам общественного контроля направляется руководителю проверяемого органа или организации, иным заинтересованным лицам, а также размещается субъектом общественного контроля в информационно-телекоммуникационной сети «Интернет» в порядке, установленном действующим законодательством.</w:t>
      </w:r>
    </w:p>
    <w:p w:rsidR="00DC7666" w:rsidRDefault="00DC7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C7666" w:rsidRDefault="00DC7666" w:rsidP="00564666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DC7666" w:rsidRDefault="00DC7666" w:rsidP="00DC766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DC7666" w:rsidRDefault="00DC7666" w:rsidP="00DC766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DC7666" w:rsidRDefault="00DC7666" w:rsidP="00DC7666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район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В.Н.Шерстобитов</w:t>
      </w:r>
      <w:proofErr w:type="spellEnd"/>
    </w:p>
    <w:p w:rsidR="00564666" w:rsidRDefault="00564666" w:rsidP="00564666">
      <w:pPr>
        <w:pStyle w:val="ConsPlusTitle"/>
        <w:widowControl/>
        <w:jc w:val="center"/>
        <w:outlineLvl w:val="0"/>
        <w:rPr>
          <w:sz w:val="28"/>
          <w:szCs w:val="28"/>
        </w:rPr>
      </w:pPr>
    </w:p>
    <w:p w:rsidR="00820DE8" w:rsidRDefault="00820DE8"/>
    <w:sectPr w:rsidR="00820DE8" w:rsidSect="00564666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5EFE" w:rsidRDefault="00115EFE" w:rsidP="00DC7666">
      <w:r>
        <w:separator/>
      </w:r>
    </w:p>
  </w:endnote>
  <w:endnote w:type="continuationSeparator" w:id="0">
    <w:p w:rsidR="00115EFE" w:rsidRDefault="00115EFE" w:rsidP="00DC7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5EFE" w:rsidRDefault="00115EFE" w:rsidP="00DC7666">
      <w:r>
        <w:separator/>
      </w:r>
    </w:p>
  </w:footnote>
  <w:footnote w:type="continuationSeparator" w:id="0">
    <w:p w:rsidR="00115EFE" w:rsidRDefault="00115EFE" w:rsidP="00DC7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45489297"/>
      <w:docPartObj>
        <w:docPartGallery w:val="Page Numbers (Top of Page)"/>
        <w:docPartUnique/>
      </w:docPartObj>
    </w:sdtPr>
    <w:sdtEndPr/>
    <w:sdtContent>
      <w:p w:rsidR="00DC7666" w:rsidRDefault="00DC766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53B">
          <w:rPr>
            <w:noProof/>
          </w:rPr>
          <w:t>2</w:t>
        </w:r>
        <w:r>
          <w:fldChar w:fldCharType="end"/>
        </w:r>
      </w:p>
    </w:sdtContent>
  </w:sdt>
  <w:p w:rsidR="00DC7666" w:rsidRDefault="00DC76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93D"/>
    <w:rsid w:val="00041162"/>
    <w:rsid w:val="00046B2D"/>
    <w:rsid w:val="00115EFE"/>
    <w:rsid w:val="00165F42"/>
    <w:rsid w:val="001F6733"/>
    <w:rsid w:val="0028653B"/>
    <w:rsid w:val="00346376"/>
    <w:rsid w:val="003B193D"/>
    <w:rsid w:val="003B633C"/>
    <w:rsid w:val="00564666"/>
    <w:rsid w:val="005D59C2"/>
    <w:rsid w:val="00820DE8"/>
    <w:rsid w:val="00A75BF3"/>
    <w:rsid w:val="00B15B63"/>
    <w:rsid w:val="00C26919"/>
    <w:rsid w:val="00C66059"/>
    <w:rsid w:val="00CC14B6"/>
    <w:rsid w:val="00DC5802"/>
    <w:rsid w:val="00DC7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FE9E1-3543-44F7-8EDC-B6713A4C0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6466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5646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65F4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65F42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C766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C76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C766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C76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20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863</Words>
  <Characters>4921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Матюха</cp:lastModifiedBy>
  <cp:revision>7</cp:revision>
  <cp:lastPrinted>2022-06-29T14:03:00Z</cp:lastPrinted>
  <dcterms:created xsi:type="dcterms:W3CDTF">2022-06-20T07:00:00Z</dcterms:created>
  <dcterms:modified xsi:type="dcterms:W3CDTF">2022-06-29T14:03:00Z</dcterms:modified>
</cp:coreProperties>
</file>