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455" w:y="1210"/>
      </w:pPr>
      <w:r>
        <w:rPr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риложение 2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455" w:y="1210"/>
      </w:pPr>
      <w:r>
        <w:rPr>
          <w:rFonts w:ascii="FreeSerif" w:hAnsi="FreeSerif" w:eastAsia="FreeSerif" w:cs="FreeSerif"/>
          <w:sz w:val="28"/>
          <w:szCs w:val="28"/>
        </w:rPr>
        <w:t xml:space="preserve">к решению Совета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ind w:left="5387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  <w:framePr w:hSpace="180" w:wrap="around" w:vAnchor="page" w:hAnchor="page" w:x="1455" w:y="1210"/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ind w:left="5387"/>
        <w:spacing w:line="240" w:lineRule="auto"/>
        <w:rPr>
          <w:rFonts w:ascii="FreeSerif" w:hAnsi="FreeSerif" w:cs="FreeSerif"/>
          <w:sz w:val="28"/>
          <w:szCs w:val="28"/>
        </w:rPr>
        <w:framePr w:hSpace="180" w:wrap="around" w:vAnchor="page" w:hAnchor="page" w:x="1455" w:y="1210"/>
      </w:pPr>
      <w:r>
        <w:rPr>
          <w:rFonts w:ascii="FreeSerif" w:hAnsi="FreeSerif" w:eastAsia="FreeSerif" w:cs="FreeSerif"/>
          <w:sz w:val="28"/>
          <w:szCs w:val="28"/>
          <w:highlight w:val="none"/>
        </w:rPr>
        <w:t xml:space="preserve">от ______________г. №______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 w:val="0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поселения за 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 w:val="0"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Тысяч рублей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 w:val="0"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tbl>
      <w:tblPr>
        <w:tblStyle w:val="701"/>
        <w:tblW w:w="949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5"/>
        <w:gridCol w:w="709"/>
        <w:gridCol w:w="850"/>
        <w:gridCol w:w="1417"/>
        <w:gridCol w:w="709"/>
        <w:gridCol w:w="992"/>
        <w:gridCol w:w="1134"/>
      </w:tblGrid>
      <w:tr>
        <w:tblPrEx/>
        <w:trPr>
          <w:trHeight w:val="300"/>
        </w:trPr>
        <w:tc>
          <w:tcPr>
            <w:tcW w:w="3685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gridSpan w:val="4"/>
            <w:tcW w:w="3685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расхода по бюджетной классификации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Утвержденные бюджетные назначения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Исполнено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23"/>
        </w:trPr>
        <w:tc>
          <w:tcPr>
            <w:tcW w:w="3685" w:type="dxa"/>
            <w:vMerge w:val="continue"/>
            <w:textDirection w:val="lrTb"/>
            <w:noWrap w:val="false"/>
          </w:tcPr>
          <w:p>
            <w:pPr>
              <w:jc w:val="center"/>
            </w:pPr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Код ведомства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Раздел, подраздел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КЦСР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КВР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right"/>
            </w:pPr>
            <w:r/>
            <w:r/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бюджета - всего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28 296,1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28 062,8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4 660,6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4 655,5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главы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1 456,3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2 480,2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2 480,2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2 476,4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1 634,2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634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Осуществление отдельных государственных полномочий по созданию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5200060190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внешнего муниципального финансового контроля в Западном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передачу полномочий по осуществлению внутреннего муниципального финансового контроля в Западном сельском поселении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0106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Резервный фонд администрации Западного сельского поселения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5210000700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Обеспечение деятельности администрации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других обязательств администрации Западного сельского поселения Ленинградского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672,9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624,9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5220009200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Выполнение иных обязательств Западного сельского поселения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осуществление полномочий по определению поставщиков(подрядчиков, исполнителей)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0113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5230025010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оборона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Мобилизационная войсковая подготовка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Осуществления первичного воинского учета на территориях, где отсутствуют военные комиссариаты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5400051180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Защита населения и территории от чрезвычайных ситуаций природного и техногенного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характера, пожарная 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«Пожарная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Западном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мероприятий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0200009920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0310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0200009920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«Развитие дорожного хозяйства в Западном сельском поселении Ленинград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Мероприятия по обеспечению безопасности дорожного движения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0700009970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0409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0700009970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20 871,2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«Коммунальное хозяйство Западного сельского поселения Ленин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систем водоснабжения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151,5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0800009980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20709,7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20509,5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"Развитие жилищно-коммунального хозяйства на территории Западного сельского поселения Ленингр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"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20709,7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20509,5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благоустройства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0900009990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20709,7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20509,5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0503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0900009990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20709,7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20509,5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1 745,1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Культура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1 745,1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«Пожарная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безопасность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в Западном сельском поселении Ленинградского района»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мероприятий по пожарной безопасности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0200009920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0200009920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Муниципальная программа «Профилактика терроризма, экстремизма в Западном сельском поселении Ленинг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радского района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Организация охраны учреждений культуры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1100001590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1100001590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Организационно-воспитательная работа с молодежью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1 680,4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1 680,4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 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673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480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,4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Закупка товаров, работ и услуг для об</w:t>
            </w:r>
            <w:bookmarkStart w:id="0" w:name="_GoBack"/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End w:id="0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еспечения государственных (муниципальных) нужд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Межбюджетные трансферты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746,1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739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  <w:tr>
        <w:tblPrEx/>
        <w:trPr>
          <w:trHeight w:val="300"/>
        </w:trPr>
        <w:tc>
          <w:tcPr>
            <w:tcW w:w="3685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992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0801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6200000590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709" w:type="dxa"/>
            <w:textDirection w:val="lrTb"/>
            <w:noWrap/>
          </w:tcPr>
          <w:p>
            <w:pPr>
              <w:contextualSpacing w:val="0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  <w:tc>
          <w:tcPr>
            <w:tcW w:w="1134" w:type="dxa"/>
            <w:textDirection w:val="lrTb"/>
            <w:noWrap/>
          </w:tcPr>
          <w:p>
            <w:pPr>
              <w:contextualSpacing w:val="0"/>
              <w:jc w:val="right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</w:r>
          </w:p>
        </w:tc>
      </w:tr>
    </w:tbl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Ленинградского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округа, начальник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 администрации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 w:val="0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separate"/>
    </w:r>
    <w:r>
      <w:rPr>
        <w:rStyle w:val="694"/>
      </w:rPr>
      <w:t xml:space="preserve">5</w: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  <w:rPr>
        <w:rStyle w:val="694"/>
      </w:rPr>
      <w:framePr w:wrap="around" w:vAnchor="text" w:hAnchor="margin" w:xAlign="center" w:y="1"/>
    </w:pPr>
    <w:r>
      <w:rPr>
        <w:rStyle w:val="694"/>
      </w:rPr>
      <w:fldChar w:fldCharType="begin"/>
    </w:r>
    <w:r>
      <w:rPr>
        <w:rStyle w:val="694"/>
      </w:rPr>
      <w:instrText xml:space="preserve">PAGE  </w:instrText>
    </w:r>
    <w:r>
      <w:rPr>
        <w:rStyle w:val="694"/>
      </w:rPr>
      <w:fldChar w:fldCharType="end"/>
    </w:r>
    <w:r>
      <w:rPr>
        <w:rStyle w:val="694"/>
      </w:rPr>
    </w:r>
  </w:p>
  <w:p>
    <w:pPr>
      <w:pStyle w:val="69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3"/>
    <w:uiPriority w:val="99"/>
  </w:style>
  <w:style w:type="character" w:styleId="45">
    <w:name w:val="Footer Char"/>
    <w:basedOn w:val="689"/>
    <w:link w:val="696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6"/>
    <w:uiPriority w:val="99"/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692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character" w:styleId="692" w:customStyle="1">
    <w:name w:val="Заголовок 1 Знак"/>
    <w:link w:val="688"/>
    <w:rPr>
      <w:rFonts w:ascii="Cambria" w:hAnsi="Cambria" w:eastAsia="Times New Roman" w:cs="Times New Roman"/>
      <w:b/>
      <w:bCs/>
      <w:sz w:val="32"/>
      <w:szCs w:val="32"/>
    </w:rPr>
  </w:style>
  <w:style w:type="paragraph" w:styleId="693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4">
    <w:name w:val="page number"/>
    <w:basedOn w:val="689"/>
  </w:style>
  <w:style w:type="character" w:styleId="695" w:customStyle="1">
    <w:name w:val="blk"/>
    <w:basedOn w:val="689"/>
  </w:style>
  <w:style w:type="paragraph" w:styleId="696">
    <w:name w:val="Footer"/>
    <w:basedOn w:val="687"/>
    <w:pPr>
      <w:tabs>
        <w:tab w:val="center" w:pos="4677" w:leader="none"/>
        <w:tab w:val="right" w:pos="9355" w:leader="none"/>
      </w:tabs>
    </w:pPr>
  </w:style>
  <w:style w:type="paragraph" w:styleId="697">
    <w:name w:val="Balloon Text"/>
    <w:basedOn w:val="687"/>
    <w:link w:val="698"/>
    <w:rPr>
      <w:rFonts w:ascii="Tahoma" w:hAnsi="Tahoma"/>
      <w:sz w:val="16"/>
      <w:szCs w:val="16"/>
    </w:rPr>
  </w:style>
  <w:style w:type="character" w:styleId="698" w:customStyle="1">
    <w:name w:val="Текст выноски Знак"/>
    <w:link w:val="697"/>
    <w:rPr>
      <w:rFonts w:ascii="Tahoma" w:hAnsi="Tahoma" w:cs="Tahoma"/>
      <w:sz w:val="16"/>
      <w:szCs w:val="16"/>
    </w:rPr>
  </w:style>
  <w:style w:type="character" w:styleId="699">
    <w:name w:val="Hyperlink"/>
    <w:uiPriority w:val="99"/>
    <w:unhideWhenUsed/>
    <w:rPr>
      <w:color w:val="0000ff"/>
      <w:u w:val="single"/>
    </w:rPr>
  </w:style>
  <w:style w:type="character" w:styleId="700">
    <w:name w:val="FollowedHyperlink"/>
    <w:uiPriority w:val="99"/>
    <w:unhideWhenUsed/>
    <w:rPr>
      <w:color w:val="800080"/>
      <w:u w:val="single"/>
    </w:rPr>
  </w:style>
  <w:style w:type="table" w:styleId="701">
    <w:name w:val="Table Grid"/>
    <w:basedOn w:val="690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02" w:customStyle="1">
    <w:name w:val="xl66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3" w:customStyle="1">
    <w:name w:val="xl6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4" w:customStyle="1">
    <w:name w:val="xl6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5" w:customStyle="1">
    <w:name w:val="xl69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6" w:customStyle="1">
    <w:name w:val="xl70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07" w:customStyle="1">
    <w:name w:val="xl7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8" w:customStyle="1">
    <w:name w:val="xl72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09" w:customStyle="1">
    <w:name w:val="xl73"/>
    <w:basedOn w:val="687"/>
    <w:pPr>
      <w:spacing w:before="100" w:beforeAutospacing="1" w:after="100" w:afterAutospacing="1"/>
    </w:pPr>
    <w:rPr>
      <w:rFonts w:ascii="Arial" w:hAnsi="Arial" w:cs="Arial"/>
      <w:sz w:val="28"/>
      <w:szCs w:val="28"/>
    </w:rPr>
  </w:style>
  <w:style w:type="paragraph" w:styleId="710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1" w:customStyle="1">
    <w:name w:val="xl75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2" w:customStyle="1">
    <w:name w:val="xl7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3" w:customStyle="1">
    <w:name w:val="xl77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14" w:customStyle="1">
    <w:name w:val="xl78"/>
    <w:basedOn w:val="687"/>
    <w:pPr>
      <w:spacing w:before="100" w:beforeAutospacing="1" w:after="100" w:afterAutospacing="1"/>
      <w:shd w:val="clear" w:color="000000" w:fill="ffffff"/>
    </w:pPr>
  </w:style>
  <w:style w:type="paragraph" w:styleId="715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6" w:customStyle="1">
    <w:name w:val="xl8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7" w:customStyle="1">
    <w:name w:val="xl81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8" w:customStyle="1">
    <w:name w:val="xl82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19" w:customStyle="1">
    <w:name w:val="xl83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0" w:customStyle="1">
    <w:name w:val="xl84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1" w:customStyle="1">
    <w:name w:val="xl8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2" w:customStyle="1">
    <w:name w:val="xl86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3" w:customStyle="1">
    <w:name w:val="xl87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24" w:customStyle="1">
    <w:name w:val="xl88"/>
    <w:basedOn w:val="687"/>
    <w:pPr>
      <w:jc w:val="both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5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6" w:customStyle="1">
    <w:name w:val="xl90"/>
    <w:basedOn w:val="687"/>
    <w:pPr>
      <w:jc w:val="right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7" w:customStyle="1">
    <w:name w:val="xl9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8" w:customStyle="1">
    <w:name w:val="xl92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29" w:customStyle="1">
    <w:name w:val="xl93"/>
    <w:basedOn w:val="687"/>
    <w:pPr>
      <w:spacing w:before="100" w:beforeAutospacing="1" w:after="100" w:afterAutospacing="1"/>
      <w:shd w:val="clear" w:color="000000" w:fill="ffffff"/>
    </w:pPr>
    <w:rPr>
      <w:rFonts w:ascii="Arial" w:hAnsi="Arial" w:cs="Arial"/>
      <w:b/>
      <w:bCs/>
    </w:rPr>
  </w:style>
  <w:style w:type="paragraph" w:styleId="730" w:customStyle="1">
    <w:name w:val="xl94"/>
    <w:basedOn w:val="687"/>
    <w:pPr>
      <w:spacing w:before="100" w:beforeAutospacing="1" w:after="100" w:afterAutospacing="1"/>
      <w:shd w:val="clear" w:color="000000" w:fill="9bc2e6"/>
    </w:pPr>
  </w:style>
  <w:style w:type="paragraph" w:styleId="731" w:customStyle="1">
    <w:name w:val="xl9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2" w:customStyle="1">
    <w:name w:val="xl9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3" w:customStyle="1">
    <w:name w:val="xl9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4" w:customStyle="1">
    <w:name w:val="xl98"/>
    <w:basedOn w:val="687"/>
    <w:pPr>
      <w:jc w:val="right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5" w:customStyle="1">
    <w:name w:val="xl99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6" w:customStyle="1">
    <w:name w:val="xl10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7" w:customStyle="1">
    <w:name w:val="xl101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8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39" w:customStyle="1">
    <w:name w:val="xl10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0" w:customStyle="1">
    <w:name w:val="xl104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1" w:customStyle="1">
    <w:name w:val="xl10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rFonts w:ascii="Arial" w:hAnsi="Arial" w:cs="Arial"/>
      <w:sz w:val="28"/>
      <w:szCs w:val="28"/>
    </w:rPr>
  </w:style>
  <w:style w:type="paragraph" w:styleId="742" w:customStyle="1">
    <w:name w:val="xl10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8"/>
      <w:szCs w:val="28"/>
    </w:rPr>
  </w:style>
  <w:style w:type="paragraph" w:styleId="743" w:customStyle="1">
    <w:name w:val="xl10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4" w:customStyle="1">
    <w:name w:val="xl108"/>
    <w:basedOn w:val="687"/>
    <w:pPr>
      <w:jc w:val="center"/>
      <w:spacing w:before="100" w:beforeAutospacing="1" w:after="100" w:afterAutospacing="1"/>
      <w:pBdr>
        <w:right w:val="single" w:color="000000" w:sz="8" w:space="0"/>
      </w:pBdr>
    </w:pPr>
    <w:rPr>
      <w:sz w:val="28"/>
      <w:szCs w:val="28"/>
    </w:rPr>
  </w:style>
  <w:style w:type="paragraph" w:styleId="745" w:customStyle="1">
    <w:name w:val="xl109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6" w:customStyle="1">
    <w:name w:val="xl110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7" w:customStyle="1">
    <w:name w:val="xl111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  <w:sz w:val="28"/>
      <w:szCs w:val="28"/>
    </w:rPr>
  </w:style>
  <w:style w:type="paragraph" w:styleId="748">
    <w:name w:val="No Spacing"/>
    <w:uiPriority w:val="1"/>
    <w:qFormat/>
    <w:rPr>
      <w:rFonts w:asciiTheme="minorHAnsi" w:hAnsiTheme="minorHAnsi"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3203-F919-4C56-A1B8-C9C77692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User19</dc:creator>
  <cp:revision>18</cp:revision>
  <dcterms:created xsi:type="dcterms:W3CDTF">2024-03-05T08:12:00Z</dcterms:created>
  <dcterms:modified xsi:type="dcterms:W3CDTF">2025-06-30T10:22:54Z</dcterms:modified>
</cp:coreProperties>
</file>