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47D" w:rsidRDefault="000B1425">
      <w:pPr>
        <w:pStyle w:val="310"/>
        <w:spacing w:line="240" w:lineRule="auto"/>
        <w:ind w:left="5103" w:firstLine="0"/>
        <w:jc w:val="both"/>
        <w:rPr>
          <w:rFonts w:ascii="Tinos" w:eastAsia="Tinos" w:hAnsi="Tinos" w:cs="Tinos"/>
          <w:szCs w:val="28"/>
        </w:rPr>
      </w:pPr>
      <w:r>
        <w:rPr>
          <w:rFonts w:ascii="Tinos" w:eastAsia="Tinos" w:hAnsi="Tinos" w:cs="Tinos"/>
          <w:szCs w:val="28"/>
        </w:rPr>
        <w:t>Приложение 2</w:t>
      </w:r>
    </w:p>
    <w:p w:rsidR="0010447D" w:rsidRDefault="0010447D">
      <w:pPr>
        <w:pStyle w:val="310"/>
        <w:spacing w:line="240" w:lineRule="auto"/>
        <w:ind w:left="5103" w:firstLine="0"/>
        <w:jc w:val="both"/>
        <w:rPr>
          <w:rFonts w:ascii="Tinos" w:hAnsi="Tinos" w:cs="Tinos"/>
          <w:szCs w:val="28"/>
        </w:rPr>
      </w:pPr>
    </w:p>
    <w:p w:rsidR="0010447D" w:rsidRDefault="000B1425">
      <w:pPr>
        <w:pStyle w:val="310"/>
        <w:spacing w:line="240" w:lineRule="auto"/>
        <w:ind w:left="5103" w:firstLine="0"/>
        <w:jc w:val="both"/>
        <w:rPr>
          <w:rFonts w:ascii="Tinos" w:hAnsi="Tinos" w:cs="Tinos"/>
          <w:szCs w:val="28"/>
        </w:rPr>
      </w:pPr>
      <w:r>
        <w:rPr>
          <w:rFonts w:ascii="Tinos" w:eastAsia="Tinos" w:hAnsi="Tinos" w:cs="Tinos"/>
          <w:szCs w:val="28"/>
        </w:rPr>
        <w:t>УТВЕРЖДЕНО</w:t>
      </w:r>
    </w:p>
    <w:p w:rsidR="0010447D" w:rsidRDefault="000B1425">
      <w:pPr>
        <w:shd w:val="clear" w:color="auto" w:fill="FFFFFF"/>
        <w:tabs>
          <w:tab w:val="left" w:pos="9072"/>
        </w:tabs>
        <w:ind w:left="5103"/>
        <w:jc w:val="both"/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решением Совета </w:t>
      </w:r>
    </w:p>
    <w:p w:rsidR="0010447D" w:rsidRDefault="000B1425">
      <w:pPr>
        <w:shd w:val="clear" w:color="auto" w:fill="FFFFFF"/>
        <w:tabs>
          <w:tab w:val="left" w:pos="9072"/>
        </w:tabs>
        <w:ind w:left="5103"/>
        <w:jc w:val="both"/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</w:p>
    <w:p w:rsidR="0010447D" w:rsidRDefault="000B1425">
      <w:pPr>
        <w:shd w:val="clear" w:color="auto" w:fill="FFFFFF"/>
        <w:tabs>
          <w:tab w:val="left" w:pos="9072"/>
        </w:tabs>
        <w:ind w:left="5103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>Ленинградский муниципальный округ Краснодарского края</w:t>
      </w:r>
    </w:p>
    <w:p w:rsidR="0010447D" w:rsidRDefault="000B1425">
      <w:pPr>
        <w:shd w:val="clear" w:color="auto" w:fill="FFFFFF"/>
        <w:tabs>
          <w:tab w:val="left" w:pos="9072"/>
        </w:tabs>
        <w:ind w:left="5103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от </w:t>
      </w:r>
      <w:r w:rsidR="003D6E6E"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10.09.2024 г. </w:t>
      </w:r>
      <w:bookmarkStart w:id="0" w:name="_GoBack"/>
      <w:bookmarkEnd w:id="0"/>
      <w:r>
        <w:rPr>
          <w:rFonts w:ascii="Tinos" w:eastAsia="Tinos" w:hAnsi="Tinos" w:cs="Tinos"/>
          <w:color w:val="000000"/>
          <w:spacing w:val="5"/>
          <w:sz w:val="28"/>
          <w:szCs w:val="28"/>
        </w:rPr>
        <w:t>№</w:t>
      </w:r>
      <w:r w:rsidR="003D6E6E"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 20</w:t>
      </w:r>
    </w:p>
    <w:p w:rsidR="0010447D" w:rsidRDefault="0010447D">
      <w:pPr>
        <w:shd w:val="clear" w:color="auto" w:fill="FFFFFF"/>
        <w:tabs>
          <w:tab w:val="left" w:pos="9072"/>
        </w:tabs>
        <w:ind w:firstLine="5529"/>
        <w:rPr>
          <w:color w:val="000000"/>
          <w:spacing w:val="5"/>
          <w:sz w:val="28"/>
        </w:rPr>
      </w:pPr>
    </w:p>
    <w:p w:rsidR="0010447D" w:rsidRDefault="0010447D">
      <w:pPr>
        <w:shd w:val="clear" w:color="auto" w:fill="FFFFFF"/>
        <w:tabs>
          <w:tab w:val="left" w:pos="9072"/>
        </w:tabs>
        <w:jc w:val="center"/>
        <w:rPr>
          <w:sz w:val="28"/>
          <w:szCs w:val="28"/>
        </w:rPr>
      </w:pPr>
    </w:p>
    <w:p w:rsidR="0010447D" w:rsidRDefault="000B1425">
      <w:pPr>
        <w:shd w:val="clear" w:color="auto" w:fill="FFFFFF"/>
        <w:tabs>
          <w:tab w:val="left" w:pos="9072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ПОЛОЖЕНИЕ</w:t>
      </w:r>
    </w:p>
    <w:p w:rsidR="0010447D" w:rsidRDefault="000B1425">
      <w:pPr>
        <w:shd w:val="clear" w:color="auto" w:fill="FFFFFF"/>
        <w:tabs>
          <w:tab w:val="lef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флаге муниципального образования</w:t>
      </w:r>
    </w:p>
    <w:p w:rsidR="0010447D" w:rsidRDefault="000B1425">
      <w:pPr>
        <w:shd w:val="clear" w:color="auto" w:fill="FFFFFF"/>
        <w:tabs>
          <w:tab w:val="lef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</w:t>
      </w:r>
      <w:r>
        <w:rPr>
          <w:rFonts w:eastAsia="Tinos"/>
          <w:b/>
          <w:color w:val="000000"/>
          <w:spacing w:val="-4"/>
          <w:sz w:val="28"/>
          <w:szCs w:val="28"/>
        </w:rPr>
        <w:t>муниципальный округ Краснодарского края</w:t>
      </w:r>
    </w:p>
    <w:p w:rsidR="0010447D" w:rsidRDefault="0010447D">
      <w:pPr>
        <w:pStyle w:val="2"/>
        <w:ind w:left="0" w:right="0"/>
        <w:jc w:val="center"/>
      </w:pPr>
    </w:p>
    <w:p w:rsidR="0010447D" w:rsidRDefault="000B1425">
      <w:pPr>
        <w:shd w:val="clear" w:color="auto" w:fill="FFFFFF"/>
        <w:tabs>
          <w:tab w:val="left" w:pos="9072"/>
        </w:tabs>
        <w:jc w:val="both"/>
        <w:rPr>
          <w:sz w:val="28"/>
        </w:rPr>
      </w:pPr>
      <w:r>
        <w:rPr>
          <w:sz w:val="28"/>
        </w:rPr>
        <w:t xml:space="preserve">             Настоящим Положением устанавливается флаг муниципального образования Ленинградский </w:t>
      </w:r>
      <w:r>
        <w:rPr>
          <w:rFonts w:eastAsia="Tinos"/>
          <w:color w:val="000000"/>
          <w:spacing w:val="-4"/>
          <w:sz w:val="28"/>
          <w:szCs w:val="28"/>
        </w:rPr>
        <w:t>муниципальный округ Краснодарского края</w:t>
      </w:r>
      <w:r>
        <w:rPr>
          <w:sz w:val="28"/>
        </w:rPr>
        <w:t>, его описание и порядок официального использования.</w:t>
      </w:r>
    </w:p>
    <w:p w:rsidR="0010447D" w:rsidRDefault="0010447D">
      <w:pPr>
        <w:shd w:val="clear" w:color="auto" w:fill="FFFFFF"/>
        <w:tabs>
          <w:tab w:val="left" w:pos="9072"/>
        </w:tabs>
        <w:jc w:val="both"/>
        <w:rPr>
          <w:sz w:val="28"/>
          <w:szCs w:val="28"/>
        </w:rPr>
      </w:pPr>
    </w:p>
    <w:p w:rsidR="0010447D" w:rsidRDefault="0010447D">
      <w:pPr>
        <w:shd w:val="clear" w:color="auto" w:fill="FFFFFF"/>
        <w:tabs>
          <w:tab w:val="left" w:pos="9639"/>
        </w:tabs>
        <w:jc w:val="both"/>
        <w:rPr>
          <w:sz w:val="4"/>
        </w:rPr>
      </w:pPr>
    </w:p>
    <w:p w:rsidR="0010447D" w:rsidRDefault="000B1425">
      <w:pPr>
        <w:shd w:val="clear" w:color="auto" w:fill="FFFFFF"/>
        <w:tabs>
          <w:tab w:val="left" w:pos="9072"/>
        </w:tabs>
        <w:jc w:val="center"/>
        <w:rPr>
          <w:sz w:val="28"/>
        </w:rPr>
      </w:pPr>
      <w:r>
        <w:rPr>
          <w:b/>
          <w:color w:val="000000"/>
          <w:spacing w:val="-3"/>
          <w:sz w:val="28"/>
        </w:rPr>
        <w:t>1. Общие положения</w:t>
      </w:r>
    </w:p>
    <w:p w:rsidR="0010447D" w:rsidRDefault="000B1425">
      <w:pPr>
        <w:shd w:val="clear" w:color="auto" w:fill="FFFFFF"/>
        <w:tabs>
          <w:tab w:val="left" w:pos="851"/>
          <w:tab w:val="left" w:pos="9072"/>
        </w:tabs>
        <w:jc w:val="both"/>
        <w:rPr>
          <w:color w:val="000000"/>
          <w:spacing w:val="-16"/>
          <w:sz w:val="28"/>
        </w:rPr>
      </w:pPr>
      <w:r>
        <w:rPr>
          <w:color w:val="000000"/>
          <w:spacing w:val="-2"/>
          <w:sz w:val="28"/>
        </w:rPr>
        <w:tab/>
      </w:r>
      <w:r>
        <w:rPr>
          <w:color w:val="000000"/>
          <w:spacing w:val="-2"/>
          <w:sz w:val="28"/>
        </w:rPr>
        <w:t xml:space="preserve">1.1. Флаг муниципального образования Ленинградский </w:t>
      </w:r>
      <w:r>
        <w:rPr>
          <w:rFonts w:eastAsia="Tinos"/>
          <w:color w:val="000000"/>
          <w:spacing w:val="-4"/>
          <w:sz w:val="28"/>
          <w:szCs w:val="28"/>
        </w:rPr>
        <w:t>муниципальный округ Краснодарского края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1"/>
          <w:sz w:val="28"/>
        </w:rPr>
        <w:t xml:space="preserve">(далее - флаг Ленинградского округа) составлен на основании герба Ленинградского округа,  </w:t>
      </w:r>
      <w:r>
        <w:rPr>
          <w:color w:val="000000"/>
          <w:sz w:val="28"/>
        </w:rPr>
        <w:t>по правилам и соответствующим традициям геральдики и отражает исторические,</w:t>
      </w:r>
      <w:r>
        <w:rPr>
          <w:color w:val="000000"/>
          <w:sz w:val="28"/>
        </w:rPr>
        <w:t xml:space="preserve"> культур</w:t>
      </w:r>
      <w:r>
        <w:rPr>
          <w:color w:val="000000"/>
          <w:spacing w:val="-2"/>
          <w:sz w:val="28"/>
        </w:rPr>
        <w:t>ные, социально-экономические, национальные и иные местные традиции.</w:t>
      </w:r>
    </w:p>
    <w:p w:rsidR="0010447D" w:rsidRDefault="000B1425">
      <w:pPr>
        <w:shd w:val="clear" w:color="auto" w:fill="FFFFFF"/>
        <w:tabs>
          <w:tab w:val="left" w:pos="851"/>
          <w:tab w:val="left" w:pos="9072"/>
        </w:tabs>
        <w:jc w:val="both"/>
        <w:rPr>
          <w:color w:val="000000"/>
          <w:spacing w:val="-3"/>
          <w:sz w:val="28"/>
        </w:rPr>
      </w:pPr>
      <w:r>
        <w:rPr>
          <w:color w:val="000000"/>
          <w:spacing w:val="2"/>
          <w:sz w:val="28"/>
        </w:rPr>
        <w:tab/>
        <w:t>1.2. Полож</w:t>
      </w:r>
      <w:r>
        <w:rPr>
          <w:color w:val="000000"/>
          <w:spacing w:val="2"/>
          <w:sz w:val="28"/>
        </w:rPr>
        <w:t xml:space="preserve">ение о флаге и оригинал изображения флага Ленинградского </w:t>
      </w:r>
      <w:r>
        <w:rPr>
          <w:color w:val="000000"/>
          <w:spacing w:val="-1"/>
          <w:sz w:val="28"/>
        </w:rPr>
        <w:t>округа</w:t>
      </w:r>
      <w:r>
        <w:rPr>
          <w:color w:val="000000"/>
          <w:spacing w:val="2"/>
          <w:sz w:val="28"/>
        </w:rPr>
        <w:t xml:space="preserve"> хран</w:t>
      </w:r>
      <w:r>
        <w:rPr>
          <w:color w:val="000000"/>
          <w:spacing w:val="1"/>
          <w:sz w:val="28"/>
        </w:rPr>
        <w:t xml:space="preserve">ятся в </w:t>
      </w:r>
      <w:r>
        <w:rPr>
          <w:color w:val="000000"/>
          <w:spacing w:val="1"/>
          <w:sz w:val="28"/>
        </w:rPr>
        <w:t xml:space="preserve">МКУ «Архив муниципального образования Ленинградский район» </w:t>
      </w:r>
      <w:r>
        <w:rPr>
          <w:color w:val="000000"/>
          <w:spacing w:val="1"/>
          <w:sz w:val="28"/>
        </w:rPr>
        <w:t>и доступны для ознакомления всем за</w:t>
      </w:r>
      <w:r>
        <w:rPr>
          <w:color w:val="000000"/>
          <w:spacing w:val="1"/>
          <w:sz w:val="28"/>
        </w:rPr>
        <w:t>инте</w:t>
      </w:r>
      <w:r>
        <w:rPr>
          <w:color w:val="000000"/>
          <w:spacing w:val="-3"/>
          <w:sz w:val="28"/>
        </w:rPr>
        <w:t>ресованным лицам.</w:t>
      </w:r>
    </w:p>
    <w:p w:rsidR="0010447D" w:rsidRDefault="0010447D">
      <w:pPr>
        <w:shd w:val="clear" w:color="auto" w:fill="FFFFFF"/>
        <w:tabs>
          <w:tab w:val="left" w:pos="851"/>
          <w:tab w:val="left" w:pos="9072"/>
        </w:tabs>
        <w:jc w:val="both"/>
        <w:rPr>
          <w:color w:val="000000"/>
          <w:spacing w:val="-17"/>
          <w:sz w:val="28"/>
        </w:rPr>
      </w:pPr>
    </w:p>
    <w:p w:rsidR="0010447D" w:rsidRDefault="000B1425">
      <w:pPr>
        <w:shd w:val="clear" w:color="auto" w:fill="FFFFFF"/>
        <w:tabs>
          <w:tab w:val="left" w:pos="9072"/>
        </w:tabs>
        <w:jc w:val="center"/>
        <w:rPr>
          <w:b/>
          <w:color w:val="000000"/>
          <w:spacing w:val="-1"/>
          <w:sz w:val="28"/>
        </w:rPr>
      </w:pPr>
      <w:r>
        <w:rPr>
          <w:b/>
          <w:color w:val="000000"/>
          <w:spacing w:val="-2"/>
          <w:sz w:val="28"/>
        </w:rPr>
        <w:t xml:space="preserve">2. Статус флага </w:t>
      </w:r>
      <w:r>
        <w:rPr>
          <w:b/>
          <w:color w:val="000000"/>
          <w:spacing w:val="-1"/>
          <w:sz w:val="28"/>
        </w:rPr>
        <w:t>Ленинградского округа</w:t>
      </w:r>
    </w:p>
    <w:p w:rsidR="0010447D" w:rsidRDefault="0010447D">
      <w:pPr>
        <w:shd w:val="clear" w:color="auto" w:fill="FFFFFF"/>
        <w:tabs>
          <w:tab w:val="left" w:pos="9072"/>
        </w:tabs>
        <w:jc w:val="center"/>
        <w:rPr>
          <w:b/>
          <w:color w:val="000000"/>
          <w:spacing w:val="-2"/>
          <w:sz w:val="28"/>
        </w:rPr>
      </w:pPr>
    </w:p>
    <w:p w:rsidR="0010447D" w:rsidRDefault="000B1425">
      <w:pPr>
        <w:shd w:val="clear" w:color="auto" w:fill="FFFFFF"/>
        <w:tabs>
          <w:tab w:val="left" w:pos="851"/>
          <w:tab w:val="left" w:pos="9072"/>
        </w:tabs>
        <w:jc w:val="both"/>
        <w:rPr>
          <w:color w:val="000000"/>
          <w:spacing w:val="-8"/>
          <w:sz w:val="28"/>
        </w:rPr>
      </w:pPr>
      <w:r>
        <w:rPr>
          <w:color w:val="000000"/>
          <w:spacing w:val="1"/>
          <w:sz w:val="28"/>
        </w:rPr>
        <w:t xml:space="preserve">            2.1. 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1"/>
          <w:sz w:val="28"/>
        </w:rPr>
        <w:t xml:space="preserve"> является официальным символом муниципального образования Ленинградский муниципальный округ Краснодарского края (далее-муниципальный округ)</w:t>
      </w:r>
      <w:r>
        <w:rPr>
          <w:color w:val="000000"/>
          <w:spacing w:val="-5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0"/>
          <w:tab w:val="left" w:pos="9072"/>
        </w:tabs>
        <w:ind w:firstLine="851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2.2. 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 xml:space="preserve"> подлежит внесению в Государственный геральдический регистр Российской Федерации.</w:t>
      </w:r>
    </w:p>
    <w:p w:rsidR="0010447D" w:rsidRDefault="0010447D">
      <w:pPr>
        <w:shd w:val="clear" w:color="auto" w:fill="FFFFFF"/>
        <w:tabs>
          <w:tab w:val="left" w:pos="0"/>
          <w:tab w:val="left" w:pos="9072"/>
        </w:tabs>
        <w:ind w:firstLine="851"/>
        <w:jc w:val="both"/>
        <w:rPr>
          <w:color w:val="000000"/>
          <w:spacing w:val="-10"/>
          <w:sz w:val="28"/>
        </w:rPr>
      </w:pPr>
    </w:p>
    <w:p w:rsidR="0010447D" w:rsidRDefault="000B1425">
      <w:pPr>
        <w:pStyle w:val="af5"/>
        <w:spacing w:before="0"/>
        <w:ind w:left="0"/>
        <w:jc w:val="center"/>
      </w:pPr>
      <w:r>
        <w:t xml:space="preserve">3. Геральдическое описание и обоснование символики </w:t>
      </w:r>
    </w:p>
    <w:p w:rsidR="0010447D" w:rsidRDefault="000B1425">
      <w:pPr>
        <w:pStyle w:val="af5"/>
        <w:spacing w:before="0"/>
        <w:ind w:left="0"/>
        <w:jc w:val="center"/>
      </w:pPr>
      <w:r>
        <w:t>Флага Ленинградского округа</w:t>
      </w:r>
    </w:p>
    <w:p w:rsidR="0010447D" w:rsidRDefault="0010447D">
      <w:pPr>
        <w:shd w:val="clear" w:color="auto" w:fill="FFFFFF"/>
        <w:tabs>
          <w:tab w:val="left" w:pos="1522"/>
          <w:tab w:val="left" w:pos="9072"/>
        </w:tabs>
        <w:ind w:firstLine="851"/>
        <w:jc w:val="center"/>
        <w:rPr>
          <w:b/>
          <w:color w:val="000000"/>
          <w:spacing w:val="-10"/>
          <w:sz w:val="28"/>
        </w:rPr>
      </w:pPr>
    </w:p>
    <w:p w:rsidR="0010447D" w:rsidRDefault="000B1425">
      <w:pPr>
        <w:shd w:val="clear" w:color="auto" w:fill="FFFFFF"/>
        <w:tabs>
          <w:tab w:val="left" w:pos="1522"/>
          <w:tab w:val="left" w:pos="9072"/>
        </w:tabs>
        <w:ind w:firstLine="851"/>
        <w:jc w:val="both"/>
        <w:rPr>
          <w:sz w:val="28"/>
        </w:rPr>
      </w:pPr>
      <w:r>
        <w:rPr>
          <w:color w:val="000000"/>
          <w:spacing w:val="-10"/>
          <w:sz w:val="28"/>
        </w:rPr>
        <w:t>3.1.  Геральдическое о</w:t>
      </w:r>
      <w:r>
        <w:rPr>
          <w:color w:val="000000"/>
          <w:spacing w:val="-2"/>
          <w:sz w:val="28"/>
        </w:rPr>
        <w:t>писание флага Ленинградского округа: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>«</w:t>
      </w:r>
      <w:r>
        <w:rPr>
          <w:color w:val="000000"/>
          <w:spacing w:val="-3"/>
          <w:sz w:val="28"/>
        </w:rPr>
        <w:t>Прямоугольное пурпурное полотнище с отношением сторон 2:3, с тремя волни</w:t>
      </w:r>
      <w:r>
        <w:rPr>
          <w:color w:val="000000"/>
          <w:spacing w:val="-2"/>
          <w:sz w:val="28"/>
        </w:rPr>
        <w:t>стыми полосами отстающими от нижнего края на 1/9 ширины полотнища: белой в 1/90 ширины полотнища, синей в  1/18 и белой в 1/90, несущее посередине изображение фигур герба: скачущего вс</w:t>
      </w:r>
      <w:r>
        <w:rPr>
          <w:color w:val="000000"/>
          <w:spacing w:val="-2"/>
          <w:sz w:val="28"/>
        </w:rPr>
        <w:t>адника на серебряном (белом) коне с пикой у стремени».</w:t>
      </w:r>
    </w:p>
    <w:p w:rsidR="0010447D" w:rsidRDefault="000B1425">
      <w:pPr>
        <w:shd w:val="clear" w:color="auto" w:fill="FFFFFF"/>
        <w:tabs>
          <w:tab w:val="left" w:pos="1522"/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pacing w:val="-13"/>
          <w:sz w:val="28"/>
        </w:rPr>
        <w:lastRenderedPageBreak/>
        <w:t xml:space="preserve">3.2. </w:t>
      </w:r>
      <w:r>
        <w:rPr>
          <w:color w:val="000000"/>
          <w:sz w:val="28"/>
        </w:rPr>
        <w:t>Геральдическое о</w:t>
      </w:r>
      <w:r>
        <w:rPr>
          <w:color w:val="000000"/>
          <w:spacing w:val="-2"/>
          <w:sz w:val="28"/>
        </w:rPr>
        <w:t xml:space="preserve">боснование символики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709"/>
          <w:tab w:val="left" w:pos="9072"/>
        </w:tabs>
        <w:jc w:val="both"/>
        <w:rPr>
          <w:sz w:val="28"/>
        </w:rPr>
      </w:pPr>
      <w:r>
        <w:rPr>
          <w:color w:val="000000"/>
          <w:spacing w:val="-1"/>
          <w:sz w:val="28"/>
        </w:rPr>
        <w:tab/>
        <w:t xml:space="preserve">Флаг Ленинградского округа составлен с учетом истории образования </w:t>
      </w:r>
      <w:r>
        <w:rPr>
          <w:color w:val="000000"/>
          <w:spacing w:val="-1"/>
          <w:sz w:val="28"/>
        </w:rPr>
        <w:t>муниципального образования Ленинградский муниципальный округ Краснодарского края.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Основной фигурой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 xml:space="preserve"> является главная фигура герба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 xml:space="preserve"> - всадник, сидящий на восстающем серебряном (белом) коне с пикой у стремени, </w:t>
      </w:r>
      <w:r>
        <w:rPr>
          <w:color w:val="000000"/>
          <w:spacing w:val="-2"/>
          <w:sz w:val="28"/>
        </w:rPr>
        <w:t>символизирующий казачество, прибывшее из Запорожья (города Умани). Узкий лазоревый (синий, белый), тонко окаймленный серебром пониженный пояс сим</w:t>
      </w:r>
      <w:r>
        <w:rPr>
          <w:color w:val="000000"/>
          <w:spacing w:val="-1"/>
          <w:sz w:val="28"/>
        </w:rPr>
        <w:t>волизирует реку Сосыку, вдоль которой поселились казаки и обосновали Уманский курень.</w:t>
      </w:r>
    </w:p>
    <w:p w:rsidR="0010447D" w:rsidRDefault="000B1425">
      <w:pPr>
        <w:pStyle w:val="af6"/>
        <w:spacing w:before="0"/>
        <w:ind w:left="0" w:right="0" w:firstLine="709"/>
      </w:pPr>
      <w:r>
        <w:t>Пурпурный цвет является о</w:t>
      </w:r>
      <w:r>
        <w:t>пределяющим цветом Запорожского и Кубанского казачества, используется как основной цвет полотнища- цвет достоинства, славы, почета и величия.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z w:val="28"/>
        </w:rPr>
        <w:t>Лазоревый (синий, голубой)  цвет - цвет красоты, преданности, истины, добродетели.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Серебряный (белый) цвет - цвет </w:t>
      </w:r>
      <w:r>
        <w:rPr>
          <w:color w:val="000000"/>
          <w:spacing w:val="-1"/>
          <w:sz w:val="28"/>
        </w:rPr>
        <w:t xml:space="preserve">совершенства, благородства, взаимного сотрудничества, </w:t>
      </w:r>
      <w:r>
        <w:rPr>
          <w:color w:val="000000"/>
          <w:spacing w:val="-8"/>
          <w:sz w:val="28"/>
        </w:rPr>
        <w:t>мира.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Золотой цвет (желтый) - цвет высшей ценности, богатства, великодушия, силы.</w:t>
      </w:r>
    </w:p>
    <w:p w:rsidR="0010447D" w:rsidRDefault="000B1425">
      <w:pPr>
        <w:shd w:val="clear" w:color="auto" w:fill="FFFFFF"/>
        <w:tabs>
          <w:tab w:val="left" w:pos="9072"/>
        </w:tabs>
        <w:ind w:firstLine="709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Черный цвет - цвет благоразумия, скромности и вечности бытия.</w:t>
      </w:r>
    </w:p>
    <w:p w:rsidR="0010447D" w:rsidRDefault="000B1425">
      <w:pPr>
        <w:shd w:val="clear" w:color="auto" w:fill="FFFFFF"/>
        <w:ind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>3.3. Авторская группа:</w:t>
      </w:r>
    </w:p>
    <w:p w:rsidR="0010447D" w:rsidRDefault="000B1425">
      <w:pPr>
        <w:shd w:val="clear" w:color="auto" w:fill="FFFFFF"/>
        <w:ind w:firstLine="709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 герба:  О. Горелко (станица Ленинг</w:t>
      </w:r>
      <w:r>
        <w:rPr>
          <w:color w:val="000000"/>
          <w:spacing w:val="-2"/>
          <w:sz w:val="28"/>
        </w:rPr>
        <w:t>радская)</w:t>
      </w:r>
    </w:p>
    <w:p w:rsidR="0010447D" w:rsidRDefault="000B1425">
      <w:pPr>
        <w:shd w:val="clear" w:color="auto" w:fill="FFFFFF"/>
        <w:ind w:firstLine="709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геральдическая доработка: М. Шарунов (г. Краснодар), К. Моченов (г. Химки).</w:t>
      </w:r>
    </w:p>
    <w:p w:rsidR="0010447D" w:rsidRDefault="0010447D">
      <w:pPr>
        <w:shd w:val="clear" w:color="auto" w:fill="FFFFFF"/>
        <w:ind w:firstLine="709"/>
        <w:jc w:val="both"/>
        <w:rPr>
          <w:sz w:val="28"/>
        </w:rPr>
      </w:pPr>
    </w:p>
    <w:p w:rsidR="0010447D" w:rsidRDefault="000B1425">
      <w:pPr>
        <w:pStyle w:val="af5"/>
        <w:spacing w:before="0"/>
        <w:ind w:left="0"/>
        <w:jc w:val="center"/>
      </w:pPr>
      <w:r>
        <w:t xml:space="preserve">4. Порядок воспроизведения флага Ленинградского округа </w:t>
      </w:r>
    </w:p>
    <w:p w:rsidR="0010447D" w:rsidRDefault="0010447D">
      <w:pPr>
        <w:shd w:val="clear" w:color="auto" w:fill="FFFFFF"/>
        <w:ind w:firstLine="851"/>
        <w:jc w:val="both"/>
        <w:rPr>
          <w:color w:val="000000"/>
          <w:spacing w:val="-1"/>
          <w:sz w:val="28"/>
        </w:rPr>
      </w:pPr>
    </w:p>
    <w:p w:rsidR="0010447D" w:rsidRDefault="000B1425">
      <w:pPr>
        <w:shd w:val="clear" w:color="auto" w:fill="FFFFFF"/>
        <w:ind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4.1. Воспроизведение флага Ленинградского округа</w:t>
      </w:r>
      <w:r>
        <w:rPr>
          <w:color w:val="000000"/>
          <w:spacing w:val="-1"/>
          <w:sz w:val="28"/>
        </w:rPr>
        <w:t>, независимо от его размеров и техники исполнения, должно точно соответствовать геральдическому описанию, приведен</w:t>
      </w:r>
      <w:r>
        <w:rPr>
          <w:color w:val="000000"/>
          <w:spacing w:val="-2"/>
          <w:sz w:val="28"/>
        </w:rPr>
        <w:t>ному в пункте 3.1. статьи 3 настоящего Положения.</w:t>
      </w:r>
    </w:p>
    <w:p w:rsidR="0010447D" w:rsidRDefault="000B1425">
      <w:pPr>
        <w:pStyle w:val="25"/>
        <w:tabs>
          <w:tab w:val="left" w:pos="709"/>
        </w:tabs>
        <w:ind w:firstLine="709"/>
        <w:rPr>
          <w:sz w:val="28"/>
        </w:rPr>
      </w:pPr>
      <w:r>
        <w:rPr>
          <w:sz w:val="28"/>
        </w:rPr>
        <w:t>Ответственность за искажение рисунка флага или изменение композиции или цветов, выходящее за</w:t>
      </w:r>
      <w:r>
        <w:rPr>
          <w:sz w:val="28"/>
        </w:rPr>
        <w:t xml:space="preserve"> пределы геральдически допустимого, несет исполнитель допущенных  искажений или изменений.</w:t>
      </w:r>
    </w:p>
    <w:p w:rsidR="0010447D" w:rsidRDefault="0010447D">
      <w:pPr>
        <w:pStyle w:val="25"/>
        <w:tabs>
          <w:tab w:val="left" w:pos="709"/>
        </w:tabs>
        <w:ind w:firstLine="709"/>
        <w:rPr>
          <w:sz w:val="28"/>
        </w:rPr>
      </w:pPr>
    </w:p>
    <w:p w:rsidR="0010447D" w:rsidRDefault="000B1425">
      <w:pPr>
        <w:shd w:val="clear" w:color="auto" w:fill="FFFFFF"/>
        <w:jc w:val="center"/>
        <w:rPr>
          <w:b/>
          <w:color w:val="000000"/>
          <w:spacing w:val="-1"/>
          <w:sz w:val="28"/>
        </w:rPr>
      </w:pPr>
      <w:r>
        <w:rPr>
          <w:b/>
          <w:color w:val="000000"/>
          <w:spacing w:val="-1"/>
          <w:sz w:val="28"/>
        </w:rPr>
        <w:t xml:space="preserve">5. Порядок официального использования </w:t>
      </w:r>
    </w:p>
    <w:p w:rsidR="0010447D" w:rsidRDefault="000B1425">
      <w:pPr>
        <w:shd w:val="clear" w:color="auto" w:fill="FFFFFF"/>
        <w:jc w:val="center"/>
        <w:rPr>
          <w:b/>
          <w:color w:val="000000"/>
          <w:spacing w:val="-1"/>
          <w:sz w:val="28"/>
        </w:rPr>
      </w:pPr>
      <w:r>
        <w:rPr>
          <w:b/>
          <w:color w:val="000000"/>
          <w:spacing w:val="-1"/>
          <w:sz w:val="28"/>
        </w:rPr>
        <w:t>флага Ленинградского округа</w:t>
      </w:r>
    </w:p>
    <w:p w:rsidR="0010447D" w:rsidRDefault="0010447D">
      <w:pPr>
        <w:shd w:val="clear" w:color="auto" w:fill="FFFFFF"/>
        <w:jc w:val="center"/>
        <w:rPr>
          <w:b/>
          <w:sz w:val="28"/>
        </w:rPr>
      </w:pPr>
    </w:p>
    <w:p w:rsidR="0010447D" w:rsidRDefault="000B1425">
      <w:pPr>
        <w:shd w:val="clear" w:color="auto" w:fill="FFFFFF"/>
        <w:tabs>
          <w:tab w:val="left" w:pos="1546"/>
        </w:tabs>
        <w:ind w:firstLine="709"/>
        <w:jc w:val="both"/>
        <w:rPr>
          <w:sz w:val="28"/>
        </w:rPr>
      </w:pPr>
      <w:r>
        <w:rPr>
          <w:color w:val="000000"/>
          <w:spacing w:val="-11"/>
          <w:sz w:val="28"/>
        </w:rPr>
        <w:t xml:space="preserve">5.1. </w:t>
      </w:r>
      <w:r>
        <w:rPr>
          <w:color w:val="000000"/>
          <w:spacing w:val="-2"/>
          <w:sz w:val="28"/>
        </w:rPr>
        <w:t xml:space="preserve">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 xml:space="preserve"> поднят постоянно </w:t>
      </w:r>
      <w:r>
        <w:rPr>
          <w:color w:val="000000"/>
          <w:spacing w:val="1"/>
          <w:sz w:val="28"/>
        </w:rPr>
        <w:t>на зданиях органов местного самоуправления, пре</w:t>
      </w:r>
      <w:r>
        <w:rPr>
          <w:color w:val="000000"/>
          <w:spacing w:val="1"/>
          <w:sz w:val="28"/>
        </w:rPr>
        <w:t>дприятий, учреждений и органи</w:t>
      </w:r>
      <w:r>
        <w:rPr>
          <w:color w:val="000000"/>
          <w:spacing w:val="-2"/>
          <w:sz w:val="28"/>
        </w:rPr>
        <w:t>заций, находящихся в муниципальной собственности муниципального округа.</w:t>
      </w:r>
    </w:p>
    <w:p w:rsidR="0010447D" w:rsidRDefault="000B1425">
      <w:pPr>
        <w:numPr>
          <w:ilvl w:val="0"/>
          <w:numId w:val="4"/>
        </w:num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0"/>
          <w:sz w:val="28"/>
        </w:rPr>
      </w:pPr>
      <w:r>
        <w:rPr>
          <w:color w:val="000000"/>
          <w:spacing w:val="3"/>
          <w:sz w:val="28"/>
        </w:rPr>
        <w:t xml:space="preserve">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3"/>
          <w:sz w:val="28"/>
        </w:rPr>
        <w:t xml:space="preserve"> установлен постоянно в залах заседаний органов </w:t>
      </w:r>
      <w:r>
        <w:rPr>
          <w:color w:val="000000"/>
          <w:spacing w:val="2"/>
          <w:sz w:val="28"/>
        </w:rPr>
        <w:t>местного самоуправления, рабочих кабинетах выборных должностных лиц местного само</w:t>
      </w:r>
      <w:r>
        <w:rPr>
          <w:color w:val="000000"/>
          <w:spacing w:val="-1"/>
          <w:sz w:val="28"/>
        </w:rPr>
        <w:t>управления; помещениях предприятий, учреждений и организаций, находящихся в муниципальной  собст</w:t>
      </w:r>
      <w:r>
        <w:rPr>
          <w:color w:val="000000"/>
          <w:spacing w:val="-4"/>
          <w:sz w:val="28"/>
        </w:rPr>
        <w:t>венности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</w:rPr>
        <w:lastRenderedPageBreak/>
        <w:t>муниципального округа</w:t>
      </w:r>
      <w:r>
        <w:rPr>
          <w:color w:val="000000"/>
          <w:spacing w:val="-4"/>
          <w:sz w:val="28"/>
        </w:rPr>
        <w:t>.</w:t>
      </w:r>
    </w:p>
    <w:p w:rsidR="0010447D" w:rsidRDefault="000B1425">
      <w:pPr>
        <w:numPr>
          <w:ilvl w:val="0"/>
          <w:numId w:val="4"/>
        </w:numPr>
        <w:shd w:val="clear" w:color="auto" w:fill="FFFFFF"/>
        <w:tabs>
          <w:tab w:val="left" w:pos="1546"/>
        </w:tabs>
        <w:ind w:firstLine="709"/>
        <w:jc w:val="both"/>
        <w:rPr>
          <w:color w:val="000000"/>
          <w:spacing w:val="-11"/>
          <w:sz w:val="28"/>
        </w:rPr>
      </w:pPr>
      <w:r>
        <w:rPr>
          <w:color w:val="000000"/>
          <w:sz w:val="28"/>
        </w:rPr>
        <w:t xml:space="preserve">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z w:val="28"/>
        </w:rPr>
        <w:t xml:space="preserve"> размещается:</w:t>
      </w:r>
    </w:p>
    <w:p w:rsidR="0010447D" w:rsidRDefault="000B1425">
      <w:pPr>
        <w:shd w:val="clear" w:color="auto" w:fill="FFFFFF"/>
        <w:tabs>
          <w:tab w:val="left" w:pos="709"/>
          <w:tab w:val="left" w:pos="1546"/>
        </w:tabs>
        <w:jc w:val="both"/>
        <w:rPr>
          <w:color w:val="000000"/>
          <w:spacing w:val="-11"/>
          <w:sz w:val="28"/>
        </w:rPr>
      </w:pPr>
      <w:r>
        <w:rPr>
          <w:color w:val="000000"/>
          <w:sz w:val="28"/>
        </w:rPr>
        <w:tab/>
        <w:t xml:space="preserve">на транспортных средствах главы </w:t>
      </w:r>
      <w:r>
        <w:rPr>
          <w:color w:val="000000"/>
          <w:spacing w:val="-2"/>
          <w:sz w:val="28"/>
        </w:rPr>
        <w:t>муниципального округа</w:t>
      </w:r>
      <w:r>
        <w:rPr>
          <w:color w:val="000000"/>
          <w:spacing w:val="-1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1171"/>
        </w:tabs>
        <w:ind w:firstLine="709"/>
        <w:jc w:val="both"/>
        <w:rPr>
          <w:sz w:val="28"/>
        </w:rPr>
      </w:pPr>
      <w:r>
        <w:rPr>
          <w:color w:val="000000"/>
          <w:spacing w:val="-1"/>
          <w:sz w:val="28"/>
        </w:rPr>
        <w:t>на транспортных средствах, наход</w:t>
      </w:r>
      <w:r>
        <w:rPr>
          <w:color w:val="000000"/>
          <w:spacing w:val="-1"/>
          <w:sz w:val="28"/>
        </w:rPr>
        <w:t>ящихся в муниципальной собственности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1"/>
          <w:sz w:val="28"/>
        </w:rPr>
        <w:t>.</w:t>
      </w:r>
    </w:p>
    <w:p w:rsidR="0010447D" w:rsidRDefault="000B1425">
      <w:pPr>
        <w:numPr>
          <w:ilvl w:val="0"/>
          <w:numId w:val="5"/>
        </w:numPr>
        <w:shd w:val="clear" w:color="auto" w:fill="FFFFFF"/>
        <w:tabs>
          <w:tab w:val="left" w:pos="1546"/>
        </w:tabs>
        <w:ind w:firstLine="709"/>
        <w:jc w:val="both"/>
        <w:rPr>
          <w:color w:val="000000"/>
          <w:spacing w:val="-11"/>
          <w:sz w:val="28"/>
        </w:rPr>
      </w:pPr>
      <w:r>
        <w:rPr>
          <w:color w:val="000000"/>
          <w:spacing w:val="-1"/>
          <w:sz w:val="28"/>
        </w:rPr>
        <w:t>Флаг Ленинградского округа поднимается (устанавливается) во время официаль</w:t>
      </w:r>
      <w:r>
        <w:rPr>
          <w:color w:val="000000"/>
          <w:spacing w:val="2"/>
          <w:sz w:val="28"/>
        </w:rPr>
        <w:t>ных церемоний и других торжественных мероприятий, проводимых органами местного са</w:t>
      </w:r>
      <w:r>
        <w:rPr>
          <w:color w:val="000000"/>
          <w:spacing w:val="-3"/>
          <w:sz w:val="28"/>
        </w:rPr>
        <w:t>моуправления муниципального округа.</w:t>
      </w:r>
    </w:p>
    <w:p w:rsidR="0010447D" w:rsidRDefault="000B1425">
      <w:pPr>
        <w:numPr>
          <w:ilvl w:val="0"/>
          <w:numId w:val="5"/>
        </w:numPr>
        <w:shd w:val="clear" w:color="auto" w:fill="FFFFFF"/>
        <w:tabs>
          <w:tab w:val="left" w:pos="1546"/>
        </w:tabs>
        <w:ind w:firstLine="709"/>
        <w:jc w:val="both"/>
        <w:rPr>
          <w:color w:val="000000"/>
          <w:spacing w:val="-11"/>
          <w:sz w:val="28"/>
        </w:rPr>
      </w:pPr>
      <w:r>
        <w:rPr>
          <w:color w:val="000000"/>
          <w:sz w:val="28"/>
        </w:rPr>
        <w:t xml:space="preserve">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z w:val="28"/>
        </w:rPr>
        <w:t xml:space="preserve"> может быть поднят (установлен) во время торжественных мероприятий, проводимых общественными объединениями, предприятиями, учреж</w:t>
      </w:r>
      <w:r>
        <w:rPr>
          <w:color w:val="000000"/>
          <w:spacing w:val="3"/>
          <w:sz w:val="28"/>
        </w:rPr>
        <w:t xml:space="preserve">дениями и организациями независимо от форм собственности, а также во время семейных </w:t>
      </w:r>
      <w:r>
        <w:rPr>
          <w:color w:val="000000"/>
          <w:spacing w:val="-4"/>
          <w:sz w:val="28"/>
        </w:rPr>
        <w:t>торжеств.</w:t>
      </w:r>
    </w:p>
    <w:p w:rsidR="0010447D" w:rsidRDefault="000B1425">
      <w:pPr>
        <w:numPr>
          <w:ilvl w:val="0"/>
          <w:numId w:val="5"/>
        </w:numPr>
        <w:shd w:val="clear" w:color="auto" w:fill="FFFFFF"/>
        <w:tabs>
          <w:tab w:val="left" w:pos="1546"/>
        </w:tabs>
        <w:ind w:firstLine="709"/>
        <w:jc w:val="both"/>
        <w:rPr>
          <w:color w:val="000000"/>
          <w:spacing w:val="-13"/>
          <w:sz w:val="28"/>
        </w:rPr>
      </w:pPr>
      <w:r>
        <w:rPr>
          <w:color w:val="000000"/>
          <w:spacing w:val="-2"/>
          <w:sz w:val="28"/>
        </w:rPr>
        <w:t>В знак траура</w:t>
      </w:r>
      <w:r>
        <w:rPr>
          <w:color w:val="000000"/>
          <w:spacing w:val="-2"/>
          <w:sz w:val="28"/>
        </w:rPr>
        <w:t xml:space="preserve"> к верхней части древка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2"/>
          <w:sz w:val="28"/>
        </w:rPr>
        <w:t xml:space="preserve"> крепится чер</w:t>
      </w:r>
      <w:r>
        <w:rPr>
          <w:color w:val="000000"/>
          <w:spacing w:val="-1"/>
          <w:sz w:val="28"/>
        </w:rPr>
        <w:t>ная лента, длина которой равна длине полотнища флага. В знак траура флаг Ленинградского округа</w:t>
      </w:r>
      <w:r>
        <w:rPr>
          <w:color w:val="000000"/>
          <w:spacing w:val="4"/>
          <w:sz w:val="28"/>
        </w:rPr>
        <w:t xml:space="preserve">, поднятый на мачте или флагштоке, должен быть приспущен до половины высоты </w:t>
      </w:r>
      <w:r>
        <w:rPr>
          <w:color w:val="000000"/>
          <w:spacing w:val="-3"/>
          <w:sz w:val="28"/>
        </w:rPr>
        <w:t>мачты (флагштока).</w:t>
      </w:r>
    </w:p>
    <w:p w:rsidR="0010447D" w:rsidRDefault="000B1425">
      <w:pPr>
        <w:shd w:val="clear" w:color="auto" w:fill="FFFFFF"/>
        <w:tabs>
          <w:tab w:val="left" w:pos="709"/>
          <w:tab w:val="left" w:pos="1546"/>
        </w:tabs>
        <w:jc w:val="both"/>
        <w:rPr>
          <w:color w:val="000000"/>
          <w:spacing w:val="-13"/>
          <w:sz w:val="28"/>
        </w:rPr>
      </w:pPr>
      <w:r>
        <w:rPr>
          <w:color w:val="000000"/>
          <w:spacing w:val="-1"/>
          <w:sz w:val="28"/>
        </w:rPr>
        <w:tab/>
        <w:t>5.</w:t>
      </w:r>
      <w:r>
        <w:rPr>
          <w:color w:val="000000"/>
          <w:spacing w:val="-1"/>
          <w:sz w:val="28"/>
        </w:rPr>
        <w:t>7.При одновременном подъеме (размещении) флагов Ленинградского округа</w:t>
      </w:r>
      <w:r>
        <w:rPr>
          <w:color w:val="000000"/>
          <w:spacing w:val="1"/>
          <w:sz w:val="28"/>
        </w:rPr>
        <w:t xml:space="preserve"> и Краснодарского  края, 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1"/>
          <w:sz w:val="28"/>
        </w:rPr>
        <w:t xml:space="preserve"> располагается </w:t>
      </w:r>
      <w:r>
        <w:rPr>
          <w:color w:val="000000"/>
          <w:spacing w:val="-2"/>
          <w:sz w:val="28"/>
        </w:rPr>
        <w:t>правее флага Краснодарского края (если стоять к флагам лицом).</w:t>
      </w:r>
    </w:p>
    <w:p w:rsidR="0010447D" w:rsidRDefault="000B1425">
      <w:pPr>
        <w:shd w:val="clear" w:color="auto" w:fill="FFFFFF"/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При одновременном подъеме (размещении) чётного числа флаго</w:t>
      </w:r>
      <w:r>
        <w:rPr>
          <w:color w:val="000000"/>
          <w:spacing w:val="-2"/>
          <w:sz w:val="28"/>
        </w:rPr>
        <w:t>в (но более двух), Гос</w:t>
      </w:r>
      <w:r>
        <w:rPr>
          <w:color w:val="000000"/>
          <w:spacing w:val="-1"/>
          <w:sz w:val="28"/>
        </w:rPr>
        <w:t>ударственный флаг Российской Федерации располагается левее центра (если стоять к флагам лицом). Справа от Государственного флага Российской Федерации располагается флаг Краснодарского края, слева от Государственного флага Российской Ф</w:t>
      </w:r>
      <w:r>
        <w:rPr>
          <w:color w:val="000000"/>
          <w:spacing w:val="-1"/>
          <w:sz w:val="28"/>
        </w:rPr>
        <w:t>едерации располагает</w:t>
      </w:r>
      <w:r>
        <w:rPr>
          <w:color w:val="000000"/>
          <w:sz w:val="28"/>
        </w:rPr>
        <w:t xml:space="preserve">ся 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z w:val="28"/>
        </w:rPr>
        <w:t xml:space="preserve">; справа от флага Краснодарского края располагается флаг </w:t>
      </w:r>
      <w:r>
        <w:rPr>
          <w:color w:val="000000"/>
          <w:spacing w:val="-2"/>
          <w:sz w:val="28"/>
        </w:rPr>
        <w:t>иного муниципального образования, общественного объединения, либо предприятия, учреж</w:t>
      </w:r>
      <w:r>
        <w:rPr>
          <w:color w:val="000000"/>
          <w:spacing w:val="-5"/>
          <w:sz w:val="28"/>
        </w:rPr>
        <w:t>дения или организации</w:t>
      </w:r>
      <w:r>
        <w:rPr>
          <w:rStyle w:val="af7"/>
          <w:color w:val="000000"/>
          <w:spacing w:val="-5"/>
          <w:sz w:val="28"/>
        </w:rPr>
        <w:footnoteReference w:id="1"/>
      </w:r>
      <w:r>
        <w:rPr>
          <w:color w:val="000000"/>
          <w:spacing w:val="-5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709"/>
          <w:tab w:val="left" w:pos="1596"/>
        </w:tabs>
        <w:jc w:val="both"/>
        <w:rPr>
          <w:color w:val="000000"/>
          <w:sz w:val="28"/>
        </w:rPr>
      </w:pPr>
      <w:r>
        <w:rPr>
          <w:color w:val="000000"/>
          <w:spacing w:val="-13"/>
          <w:sz w:val="28"/>
        </w:rPr>
        <w:tab/>
        <w:t>5.8.</w:t>
      </w:r>
      <w:r>
        <w:rPr>
          <w:color w:val="000000"/>
          <w:sz w:val="28"/>
        </w:rPr>
        <w:tab/>
      </w:r>
      <w:r>
        <w:rPr>
          <w:color w:val="000000"/>
          <w:spacing w:val="-1"/>
          <w:sz w:val="28"/>
        </w:rPr>
        <w:t xml:space="preserve">При одновременном подъёме (размещении) Государственного флага Российской </w:t>
      </w:r>
      <w:r>
        <w:rPr>
          <w:color w:val="000000"/>
          <w:spacing w:val="2"/>
          <w:sz w:val="28"/>
        </w:rPr>
        <w:t xml:space="preserve">Федерации, флагов Краснодарского края и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2"/>
          <w:sz w:val="28"/>
        </w:rPr>
        <w:t xml:space="preserve">, Государственный флаг </w:t>
      </w:r>
      <w:r>
        <w:rPr>
          <w:color w:val="000000"/>
          <w:spacing w:val="4"/>
          <w:sz w:val="28"/>
        </w:rPr>
        <w:t>Российской Федерации располагается в центре. Слева от Государственного флага Россий</w:t>
      </w:r>
      <w:r>
        <w:rPr>
          <w:color w:val="000000"/>
          <w:spacing w:val="-1"/>
          <w:sz w:val="28"/>
        </w:rPr>
        <w:t>ской Федерации р</w:t>
      </w:r>
      <w:r>
        <w:rPr>
          <w:color w:val="000000"/>
          <w:spacing w:val="-1"/>
          <w:sz w:val="28"/>
        </w:rPr>
        <w:t xml:space="preserve">асполагается флаг Краснодарского края, справа от Государственного флага </w:t>
      </w:r>
      <w:r>
        <w:rPr>
          <w:color w:val="000000"/>
          <w:spacing w:val="4"/>
          <w:sz w:val="28"/>
        </w:rPr>
        <w:t xml:space="preserve">Российской Федерации располагается флаг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4"/>
          <w:sz w:val="28"/>
        </w:rPr>
        <w:t xml:space="preserve"> (если стоять к флагам </w:t>
      </w:r>
      <w:r>
        <w:rPr>
          <w:color w:val="000000"/>
          <w:spacing w:val="-4"/>
          <w:sz w:val="28"/>
        </w:rPr>
        <w:t>лицом).</w:t>
      </w:r>
    </w:p>
    <w:p w:rsidR="0010447D" w:rsidRDefault="000B1425">
      <w:pPr>
        <w:shd w:val="clear" w:color="auto" w:fill="FFFFFF"/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ab/>
        <w:t xml:space="preserve">При одновременном подъёме (размещении) нечётного числа флагов (но более трех), </w:t>
      </w:r>
      <w:r>
        <w:rPr>
          <w:color w:val="000000"/>
          <w:spacing w:val="-2"/>
          <w:sz w:val="28"/>
        </w:rPr>
        <w:t>Государствен</w:t>
      </w:r>
      <w:r>
        <w:rPr>
          <w:color w:val="000000"/>
          <w:spacing w:val="-2"/>
          <w:sz w:val="28"/>
        </w:rPr>
        <w:t xml:space="preserve">ный флаг Российской Федерации располагается в центре (если стоять к флагам </w:t>
      </w:r>
      <w:r>
        <w:rPr>
          <w:color w:val="000000"/>
          <w:spacing w:val="-4"/>
          <w:sz w:val="28"/>
        </w:rPr>
        <w:t>лицом).</w:t>
      </w:r>
    </w:p>
    <w:p w:rsidR="0010447D" w:rsidRDefault="000B1425">
      <w:pPr>
        <w:shd w:val="clear" w:color="auto" w:fill="FFFFFF"/>
        <w:tabs>
          <w:tab w:val="left" w:pos="709"/>
          <w:tab w:val="left" w:pos="1596"/>
        </w:tabs>
        <w:jc w:val="both"/>
        <w:rPr>
          <w:color w:val="000000"/>
          <w:sz w:val="28"/>
        </w:rPr>
      </w:pPr>
      <w:r>
        <w:rPr>
          <w:color w:val="000000"/>
          <w:spacing w:val="-13"/>
          <w:sz w:val="28"/>
        </w:rPr>
        <w:tab/>
        <w:t>5.9.</w:t>
      </w:r>
      <w:r>
        <w:rPr>
          <w:color w:val="000000"/>
          <w:sz w:val="28"/>
        </w:rPr>
        <w:tab/>
      </w:r>
      <w:r>
        <w:rPr>
          <w:color w:val="000000"/>
          <w:spacing w:val="2"/>
          <w:sz w:val="28"/>
        </w:rPr>
        <w:t xml:space="preserve">Размер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2"/>
          <w:sz w:val="28"/>
        </w:rPr>
        <w:t xml:space="preserve"> не может превышать размеры Государственного флага Российской Федерации, флага Краснодарского края, флагов иных субъектов </w:t>
      </w:r>
      <w:r>
        <w:rPr>
          <w:color w:val="000000"/>
          <w:spacing w:val="8"/>
          <w:sz w:val="28"/>
        </w:rPr>
        <w:t xml:space="preserve">Российской </w:t>
      </w:r>
      <w:r>
        <w:rPr>
          <w:color w:val="000000"/>
          <w:spacing w:val="8"/>
          <w:sz w:val="28"/>
        </w:rPr>
        <w:t xml:space="preserve">Федерации, а </w:t>
      </w:r>
      <w:r>
        <w:rPr>
          <w:color w:val="000000"/>
          <w:spacing w:val="8"/>
          <w:sz w:val="28"/>
        </w:rPr>
        <w:lastRenderedPageBreak/>
        <w:t xml:space="preserve">высота подъёма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8"/>
          <w:sz w:val="28"/>
        </w:rPr>
        <w:t xml:space="preserve"> не может быть </w:t>
      </w:r>
      <w:r>
        <w:rPr>
          <w:color w:val="000000"/>
          <w:sz w:val="28"/>
        </w:rPr>
        <w:t>больше высоты подъема Государственного флага Российской Федерации, флага Краснодар</w:t>
      </w:r>
      <w:r>
        <w:rPr>
          <w:color w:val="000000"/>
          <w:spacing w:val="-2"/>
          <w:sz w:val="28"/>
        </w:rPr>
        <w:t>ского края, флагов иных субъектов Российской Федерации.</w:t>
      </w:r>
    </w:p>
    <w:p w:rsidR="0010447D" w:rsidRDefault="000B1425">
      <w:pPr>
        <w:shd w:val="clear" w:color="auto" w:fill="FFFFFF"/>
        <w:tabs>
          <w:tab w:val="left" w:pos="709"/>
          <w:tab w:val="left" w:pos="1692"/>
        </w:tabs>
        <w:jc w:val="both"/>
        <w:rPr>
          <w:color w:val="000000"/>
          <w:spacing w:val="-8"/>
          <w:sz w:val="28"/>
        </w:rPr>
      </w:pPr>
      <w:r>
        <w:rPr>
          <w:color w:val="000000"/>
          <w:spacing w:val="-3"/>
          <w:sz w:val="28"/>
        </w:rPr>
        <w:tab/>
        <w:t xml:space="preserve">5.10.Изображение флага </w:t>
      </w:r>
      <w:r>
        <w:rPr>
          <w:color w:val="000000"/>
          <w:spacing w:val="-1"/>
          <w:sz w:val="28"/>
        </w:rPr>
        <w:t>Ленинградского округа</w:t>
      </w:r>
      <w:r>
        <w:rPr>
          <w:color w:val="000000"/>
          <w:spacing w:val="-3"/>
          <w:sz w:val="28"/>
        </w:rPr>
        <w:t xml:space="preserve"> мо</w:t>
      </w:r>
      <w:r>
        <w:rPr>
          <w:color w:val="000000"/>
          <w:spacing w:val="-3"/>
          <w:sz w:val="28"/>
        </w:rPr>
        <w:t xml:space="preserve">жет быть использовано в качестве </w:t>
      </w:r>
      <w:r>
        <w:rPr>
          <w:color w:val="000000"/>
          <w:spacing w:val="1"/>
          <w:sz w:val="28"/>
        </w:rPr>
        <w:t xml:space="preserve">элемента или геральдической основы на отличительных знаках, наградах главы муниципального образования </w:t>
      </w:r>
      <w:r>
        <w:rPr>
          <w:color w:val="000000"/>
          <w:spacing w:val="-1"/>
          <w:sz w:val="28"/>
        </w:rPr>
        <w:t>Ленинградский муниципальный  округ Краснодарского края</w:t>
      </w:r>
      <w:r>
        <w:rPr>
          <w:color w:val="000000"/>
          <w:spacing w:val="-2"/>
          <w:sz w:val="28"/>
        </w:rPr>
        <w:t>, представительного органа местного самоуправления</w:t>
      </w:r>
      <w:r>
        <w:rPr>
          <w:color w:val="000000"/>
          <w:spacing w:val="-3"/>
          <w:sz w:val="28"/>
        </w:rPr>
        <w:t xml:space="preserve"> муниципального о</w:t>
      </w:r>
      <w:r>
        <w:rPr>
          <w:color w:val="000000"/>
          <w:spacing w:val="-3"/>
          <w:sz w:val="28"/>
        </w:rPr>
        <w:t>круга</w:t>
      </w:r>
      <w:r>
        <w:rPr>
          <w:color w:val="000000"/>
          <w:spacing w:val="-2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709"/>
          <w:tab w:val="left" w:pos="1692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ab/>
        <w:t>5.11.Рисунок флага Ленинградского округа может помещаться на бланках: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3"/>
          <w:sz w:val="28"/>
        </w:rPr>
        <w:tab/>
        <w:t xml:space="preserve">главы </w:t>
      </w:r>
      <w:r>
        <w:rPr>
          <w:color w:val="000000"/>
          <w:spacing w:val="-2"/>
          <w:sz w:val="28"/>
        </w:rPr>
        <w:t>муниципального округа</w:t>
      </w:r>
      <w:r>
        <w:rPr>
          <w:color w:val="000000"/>
          <w:spacing w:val="3"/>
          <w:sz w:val="28"/>
        </w:rPr>
        <w:t>, иных выборных должностных лиц местного само</w:t>
      </w:r>
      <w:r>
        <w:rPr>
          <w:color w:val="000000"/>
          <w:spacing w:val="-3"/>
          <w:sz w:val="28"/>
        </w:rPr>
        <w:t>управления</w:t>
      </w:r>
      <w:r>
        <w:rPr>
          <w:color w:val="000000"/>
          <w:spacing w:val="-2"/>
          <w:sz w:val="28"/>
        </w:rPr>
        <w:t xml:space="preserve"> муниципального округа</w:t>
      </w:r>
      <w:r>
        <w:rPr>
          <w:color w:val="000000"/>
          <w:spacing w:val="-3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709"/>
          <w:tab w:val="left" w:pos="851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ab/>
        <w:t xml:space="preserve">представительного органа местного самоуправления </w:t>
      </w:r>
      <w:r>
        <w:rPr>
          <w:color w:val="000000"/>
          <w:spacing w:val="-3"/>
          <w:sz w:val="28"/>
        </w:rPr>
        <w:t>муниципального округа</w:t>
      </w:r>
      <w:r>
        <w:rPr>
          <w:color w:val="000000"/>
          <w:spacing w:val="-1"/>
          <w:sz w:val="28"/>
        </w:rPr>
        <w:t xml:space="preserve"> и иных органов местного само</w:t>
      </w:r>
      <w:r>
        <w:rPr>
          <w:color w:val="000000"/>
          <w:spacing w:val="-3"/>
          <w:sz w:val="28"/>
        </w:rPr>
        <w:t>управления муниципального округа;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3"/>
          <w:sz w:val="28"/>
        </w:rPr>
        <w:tab/>
        <w:t>предприятий, учреждений и организаций, находящихся в муници</w:t>
      </w:r>
      <w:r>
        <w:rPr>
          <w:color w:val="000000"/>
          <w:spacing w:val="-2"/>
          <w:sz w:val="28"/>
        </w:rPr>
        <w:t>пальной собственности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2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-2"/>
          <w:sz w:val="28"/>
        </w:rPr>
        <w:tab/>
        <w:t>муниципальных  правовых актов органов местного самоуправления и должностных лиц местног</w:t>
      </w:r>
      <w:r>
        <w:rPr>
          <w:color w:val="000000"/>
          <w:spacing w:val="-2"/>
          <w:sz w:val="28"/>
        </w:rPr>
        <w:t>о самоуправления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2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ab/>
        <w:t>на официальных изданиях органов местного самоуправления, предприятий, учреж</w:t>
      </w:r>
      <w:r>
        <w:rPr>
          <w:color w:val="000000"/>
          <w:spacing w:val="-2"/>
          <w:sz w:val="28"/>
        </w:rPr>
        <w:t>дений и организаций, находящихся в муниципальной собственности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2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ab/>
        <w:t xml:space="preserve">на удостоверениях главы </w:t>
      </w:r>
      <w:r>
        <w:rPr>
          <w:color w:val="000000"/>
          <w:spacing w:val="-2"/>
          <w:sz w:val="28"/>
        </w:rPr>
        <w:t>муниципального округа</w:t>
      </w:r>
      <w:r>
        <w:rPr>
          <w:color w:val="000000"/>
          <w:spacing w:val="-1"/>
          <w:sz w:val="28"/>
        </w:rPr>
        <w:t>, лиц, о</w:t>
      </w:r>
      <w:r>
        <w:rPr>
          <w:color w:val="000000"/>
          <w:spacing w:val="-1"/>
          <w:sz w:val="28"/>
        </w:rPr>
        <w:t>существляющих службу на должностях в   ор</w:t>
      </w:r>
      <w:r>
        <w:rPr>
          <w:color w:val="000000"/>
          <w:spacing w:val="3"/>
          <w:sz w:val="28"/>
        </w:rPr>
        <w:t xml:space="preserve">ганах местного самоуправления, муниципальных служащих, депутатов представительного </w:t>
      </w:r>
      <w:r>
        <w:rPr>
          <w:color w:val="000000"/>
          <w:spacing w:val="-2"/>
          <w:sz w:val="28"/>
        </w:rPr>
        <w:t xml:space="preserve">органа местного самоуправления; членов иных органов местного самоуправления муниципального округа; служащих </w:t>
      </w:r>
      <w:r>
        <w:rPr>
          <w:color w:val="000000"/>
          <w:spacing w:val="1"/>
          <w:sz w:val="28"/>
        </w:rPr>
        <w:t>(работников) предприятий</w:t>
      </w:r>
      <w:r>
        <w:rPr>
          <w:color w:val="000000"/>
          <w:spacing w:val="1"/>
          <w:sz w:val="28"/>
        </w:rPr>
        <w:t>, учреждений и организаций, находящихся в муниципальной соб</w:t>
      </w:r>
      <w:r>
        <w:rPr>
          <w:color w:val="000000"/>
          <w:spacing w:val="-3"/>
          <w:sz w:val="28"/>
        </w:rPr>
        <w:t>ственности муниципального округа;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-2"/>
          <w:sz w:val="28"/>
        </w:rPr>
        <w:tab/>
        <w:t>отличительных знаках, наградах главы муниципального округа;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-4"/>
          <w:sz w:val="28"/>
        </w:rPr>
        <w:tab/>
        <w:t>отличительных знаках, наградах представительного органа местного самоуправления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4"/>
          <w:sz w:val="28"/>
        </w:rPr>
        <w:t>;</w:t>
      </w:r>
    </w:p>
    <w:p w:rsidR="0010447D" w:rsidRDefault="000B1425">
      <w:pPr>
        <w:shd w:val="clear" w:color="auto" w:fill="FFFFFF"/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pacing w:val="-1"/>
          <w:sz w:val="28"/>
        </w:rPr>
        <w:tab/>
        <w:t>на транспортных средствах, находящихся в муниципальной собственности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1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709"/>
          <w:tab w:val="left" w:pos="1692"/>
        </w:tabs>
        <w:jc w:val="both"/>
        <w:rPr>
          <w:color w:val="000000"/>
          <w:sz w:val="28"/>
        </w:rPr>
      </w:pPr>
      <w:r>
        <w:rPr>
          <w:color w:val="000000"/>
          <w:spacing w:val="-10"/>
          <w:sz w:val="28"/>
        </w:rPr>
        <w:tab/>
        <w:t>5.12.</w:t>
      </w:r>
      <w:r>
        <w:rPr>
          <w:color w:val="000000"/>
          <w:sz w:val="28"/>
        </w:rPr>
        <w:tab/>
      </w:r>
      <w:r>
        <w:rPr>
          <w:color w:val="000000"/>
          <w:spacing w:val="-2"/>
          <w:sz w:val="28"/>
        </w:rPr>
        <w:t>Допускается размещение флага Ленинградского округа на: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ab/>
        <w:t>изданиях печатных средств массовой информации;</w:t>
      </w:r>
    </w:p>
    <w:p w:rsidR="0010447D" w:rsidRDefault="000B1425">
      <w:pPr>
        <w:shd w:val="clear" w:color="auto" w:fill="FFFFFF"/>
        <w:tabs>
          <w:tab w:val="left" w:pos="709"/>
          <w:tab w:val="left" w:pos="1162"/>
        </w:tabs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ab/>
        <w:t>грамотах, приглашениях, визитных карточках должнос</w:t>
      </w:r>
      <w:r>
        <w:rPr>
          <w:color w:val="000000"/>
          <w:spacing w:val="1"/>
          <w:sz w:val="28"/>
        </w:rPr>
        <w:t xml:space="preserve">тных лиц органов местного </w:t>
      </w:r>
      <w:r>
        <w:rPr>
          <w:color w:val="000000"/>
          <w:spacing w:val="-1"/>
          <w:sz w:val="28"/>
        </w:rPr>
        <w:t>самоуправления, депутатов представительного органа местного самоуправления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1"/>
          <w:sz w:val="28"/>
        </w:rPr>
        <w:t>; а также  ис</w:t>
      </w:r>
      <w:r>
        <w:rPr>
          <w:color w:val="000000"/>
          <w:spacing w:val="2"/>
          <w:sz w:val="28"/>
        </w:rPr>
        <w:t xml:space="preserve">пользование его в качестве геральдической основы для изготовления знаков, эмблем, иной </w:t>
      </w:r>
      <w:r>
        <w:rPr>
          <w:color w:val="000000"/>
          <w:spacing w:val="-2"/>
          <w:sz w:val="28"/>
        </w:rPr>
        <w:t>символики, оформления зрелищных ме</w:t>
      </w:r>
      <w:r>
        <w:rPr>
          <w:color w:val="000000"/>
          <w:spacing w:val="-2"/>
          <w:sz w:val="28"/>
        </w:rPr>
        <w:t>роприятий.</w:t>
      </w:r>
    </w:p>
    <w:p w:rsidR="0010447D" w:rsidRDefault="000B1425">
      <w:pPr>
        <w:shd w:val="clear" w:color="auto" w:fill="FFFFFF"/>
        <w:ind w:firstLine="851"/>
        <w:jc w:val="both"/>
        <w:rPr>
          <w:color w:val="000000"/>
          <w:spacing w:val="-2"/>
          <w:sz w:val="28"/>
        </w:rPr>
      </w:pPr>
      <w:r>
        <w:rPr>
          <w:color w:val="000000"/>
          <w:sz w:val="28"/>
        </w:rPr>
        <w:t>5.13. Порядок изготовления, использования, хранения и уничтожения бланков, печа</w:t>
      </w:r>
      <w:r>
        <w:rPr>
          <w:color w:val="000000"/>
          <w:spacing w:val="-1"/>
          <w:sz w:val="28"/>
        </w:rPr>
        <w:t xml:space="preserve">тей и иных носителей изображения флага Ленинградского округа устанавливается органами </w:t>
      </w:r>
      <w:r>
        <w:rPr>
          <w:color w:val="000000"/>
          <w:spacing w:val="-2"/>
          <w:sz w:val="28"/>
        </w:rPr>
        <w:t xml:space="preserve">местного самоуправления </w:t>
      </w:r>
      <w:r>
        <w:rPr>
          <w:color w:val="000000"/>
          <w:spacing w:val="-3"/>
          <w:sz w:val="28"/>
        </w:rPr>
        <w:t>муниципального округа</w:t>
      </w:r>
      <w:r>
        <w:rPr>
          <w:color w:val="000000"/>
          <w:spacing w:val="-2"/>
          <w:sz w:val="28"/>
        </w:rPr>
        <w:t>.</w:t>
      </w:r>
    </w:p>
    <w:p w:rsidR="0010447D" w:rsidRDefault="0010447D">
      <w:pPr>
        <w:shd w:val="clear" w:color="auto" w:fill="FFFFFF"/>
        <w:jc w:val="center"/>
        <w:rPr>
          <w:b/>
          <w:color w:val="000000"/>
          <w:spacing w:val="-2"/>
          <w:sz w:val="28"/>
        </w:rPr>
      </w:pPr>
    </w:p>
    <w:p w:rsidR="0010447D" w:rsidRDefault="000B1425">
      <w:pPr>
        <w:shd w:val="clear" w:color="auto" w:fill="FFFFFF"/>
        <w:jc w:val="center"/>
        <w:rPr>
          <w:b/>
          <w:color w:val="000000"/>
          <w:spacing w:val="-2"/>
          <w:sz w:val="28"/>
        </w:rPr>
      </w:pPr>
      <w:r>
        <w:rPr>
          <w:b/>
          <w:color w:val="000000"/>
          <w:spacing w:val="-2"/>
          <w:sz w:val="28"/>
        </w:rPr>
        <w:t xml:space="preserve">6. Порядок использования флага </w:t>
      </w:r>
      <w:r>
        <w:rPr>
          <w:b/>
          <w:color w:val="000000"/>
          <w:spacing w:val="-2"/>
          <w:sz w:val="28"/>
        </w:rPr>
        <w:t xml:space="preserve">Ленинградского округа предприятиями, учреждениями и организациями, </w:t>
      </w:r>
      <w:r>
        <w:rPr>
          <w:b/>
          <w:color w:val="000000"/>
          <w:spacing w:val="-4"/>
          <w:sz w:val="28"/>
        </w:rPr>
        <w:t>не находящимися в муниципальной собственности</w:t>
      </w:r>
      <w:r>
        <w:rPr>
          <w:color w:val="000000"/>
          <w:spacing w:val="-3"/>
          <w:sz w:val="28"/>
        </w:rPr>
        <w:t xml:space="preserve"> </w:t>
      </w:r>
      <w:r>
        <w:rPr>
          <w:b/>
          <w:color w:val="000000"/>
          <w:spacing w:val="-3"/>
          <w:sz w:val="28"/>
        </w:rPr>
        <w:t>муниципального округа</w:t>
      </w:r>
    </w:p>
    <w:p w:rsidR="0010447D" w:rsidRDefault="0010447D">
      <w:pPr>
        <w:shd w:val="clear" w:color="auto" w:fill="FFFFFF"/>
        <w:jc w:val="center"/>
        <w:rPr>
          <w:b/>
          <w:sz w:val="28"/>
        </w:rPr>
      </w:pPr>
    </w:p>
    <w:p w:rsidR="0010447D" w:rsidRDefault="000B1425">
      <w:pPr>
        <w:numPr>
          <w:ilvl w:val="0"/>
          <w:numId w:val="8"/>
        </w:numPr>
        <w:shd w:val="clear" w:color="auto" w:fill="FFFFFF"/>
        <w:tabs>
          <w:tab w:val="left" w:pos="1546"/>
        </w:tabs>
        <w:ind w:firstLine="851"/>
        <w:jc w:val="both"/>
        <w:rPr>
          <w:color w:val="000000"/>
          <w:spacing w:val="-11"/>
          <w:sz w:val="28"/>
        </w:rPr>
      </w:pPr>
      <w:r>
        <w:rPr>
          <w:color w:val="000000"/>
          <w:sz w:val="28"/>
        </w:rPr>
        <w:t>Порядок использования флага Ленинградского округа предприятиями, учрежде</w:t>
      </w:r>
      <w:r>
        <w:rPr>
          <w:color w:val="000000"/>
          <w:spacing w:val="1"/>
          <w:sz w:val="28"/>
        </w:rPr>
        <w:t>ниями и организациями, не находящимися в муниципальной собственности</w:t>
      </w:r>
      <w:r>
        <w:rPr>
          <w:color w:val="000000"/>
          <w:spacing w:val="-2"/>
          <w:sz w:val="28"/>
        </w:rPr>
        <w:t xml:space="preserve"> муниципального округа</w:t>
      </w:r>
      <w:r>
        <w:rPr>
          <w:color w:val="000000"/>
          <w:spacing w:val="1"/>
          <w:sz w:val="28"/>
        </w:rPr>
        <w:t>, строятся на до</w:t>
      </w:r>
      <w:r>
        <w:rPr>
          <w:color w:val="000000"/>
          <w:spacing w:val="-3"/>
          <w:sz w:val="28"/>
        </w:rPr>
        <w:t>говорной основе.</w:t>
      </w:r>
    </w:p>
    <w:p w:rsidR="0010447D" w:rsidRDefault="000B1425">
      <w:pPr>
        <w:numPr>
          <w:ilvl w:val="0"/>
          <w:numId w:val="8"/>
        </w:numPr>
        <w:shd w:val="clear" w:color="auto" w:fill="FFFFFF"/>
        <w:tabs>
          <w:tab w:val="left" w:pos="1546"/>
        </w:tabs>
        <w:ind w:firstLine="851"/>
        <w:jc w:val="both"/>
        <w:rPr>
          <w:color w:val="000000"/>
          <w:spacing w:val="-11"/>
          <w:sz w:val="28"/>
        </w:rPr>
      </w:pPr>
      <w:r>
        <w:rPr>
          <w:color w:val="000000"/>
          <w:spacing w:val="-1"/>
          <w:sz w:val="28"/>
        </w:rPr>
        <w:t>Иные случаи использования флага Ленинградского округа устанавливаются   пра</w:t>
      </w:r>
      <w:r>
        <w:rPr>
          <w:color w:val="000000"/>
          <w:spacing w:val="1"/>
          <w:sz w:val="28"/>
        </w:rPr>
        <w:t>вовыми актами органов местного самоуправления и должностны</w:t>
      </w:r>
      <w:r>
        <w:rPr>
          <w:color w:val="000000"/>
          <w:spacing w:val="1"/>
          <w:sz w:val="28"/>
        </w:rPr>
        <w:t>х лиц местного самоуправ</w:t>
      </w:r>
      <w:r>
        <w:rPr>
          <w:color w:val="000000"/>
          <w:spacing w:val="-5"/>
          <w:sz w:val="28"/>
        </w:rPr>
        <w:t>ления</w:t>
      </w:r>
      <w:r>
        <w:rPr>
          <w:color w:val="000000"/>
          <w:spacing w:val="-3"/>
          <w:sz w:val="28"/>
        </w:rPr>
        <w:t xml:space="preserve"> муниципального округа</w:t>
      </w:r>
      <w:r>
        <w:rPr>
          <w:color w:val="000000"/>
          <w:spacing w:val="-5"/>
          <w:sz w:val="28"/>
        </w:rPr>
        <w:t>.</w:t>
      </w:r>
    </w:p>
    <w:p w:rsidR="0010447D" w:rsidRDefault="0010447D">
      <w:pPr>
        <w:shd w:val="clear" w:color="auto" w:fill="FFFFFF"/>
        <w:tabs>
          <w:tab w:val="left" w:pos="1546"/>
        </w:tabs>
        <w:jc w:val="both"/>
        <w:rPr>
          <w:color w:val="000000"/>
          <w:spacing w:val="-11"/>
          <w:sz w:val="28"/>
        </w:rPr>
      </w:pPr>
    </w:p>
    <w:p w:rsidR="0010447D" w:rsidRDefault="000B1425">
      <w:pPr>
        <w:shd w:val="clear" w:color="auto" w:fill="FFFFFF"/>
        <w:tabs>
          <w:tab w:val="left" w:pos="3031"/>
        </w:tabs>
        <w:jc w:val="center"/>
        <w:rPr>
          <w:sz w:val="28"/>
        </w:rPr>
      </w:pPr>
      <w:r>
        <w:rPr>
          <w:b/>
          <w:color w:val="000000"/>
          <w:spacing w:val="-16"/>
          <w:sz w:val="28"/>
        </w:rPr>
        <w:t xml:space="preserve">7. </w:t>
      </w:r>
      <w:r>
        <w:rPr>
          <w:b/>
          <w:color w:val="000000"/>
          <w:spacing w:val="-2"/>
          <w:sz w:val="28"/>
        </w:rPr>
        <w:t>Ответственность за нарушение настоящего Положения</w:t>
      </w:r>
    </w:p>
    <w:p w:rsidR="0010447D" w:rsidRDefault="000B1425">
      <w:pPr>
        <w:shd w:val="clear" w:color="auto" w:fill="FFFFFF"/>
        <w:ind w:firstLine="851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7.1. Использование флага Ленинградского округа с нарушением настоящего Положе</w:t>
      </w:r>
      <w:r>
        <w:rPr>
          <w:color w:val="000000"/>
          <w:spacing w:val="-1"/>
          <w:sz w:val="28"/>
        </w:rPr>
        <w:t xml:space="preserve">ния, а также надругательство над флагом Ленинградского округа влечет за </w:t>
      </w:r>
      <w:r>
        <w:rPr>
          <w:color w:val="000000"/>
          <w:spacing w:val="-1"/>
          <w:sz w:val="28"/>
        </w:rPr>
        <w:t>собой ответст</w:t>
      </w:r>
      <w:r>
        <w:rPr>
          <w:color w:val="000000"/>
          <w:spacing w:val="-2"/>
          <w:sz w:val="28"/>
        </w:rPr>
        <w:t>венность в соответствии с законодательством  Российской Федерации.</w:t>
      </w:r>
    </w:p>
    <w:p w:rsidR="0010447D" w:rsidRDefault="0010447D">
      <w:pPr>
        <w:shd w:val="clear" w:color="auto" w:fill="FFFFFF"/>
        <w:ind w:firstLine="851"/>
        <w:jc w:val="both"/>
        <w:rPr>
          <w:sz w:val="28"/>
        </w:rPr>
      </w:pPr>
    </w:p>
    <w:p w:rsidR="0010447D" w:rsidRDefault="000B1425">
      <w:pPr>
        <w:shd w:val="clear" w:color="auto" w:fill="FFFFFF"/>
        <w:jc w:val="center"/>
        <w:rPr>
          <w:sz w:val="28"/>
        </w:rPr>
      </w:pPr>
      <w:r>
        <w:rPr>
          <w:b/>
          <w:color w:val="000000"/>
          <w:spacing w:val="-2"/>
          <w:sz w:val="28"/>
        </w:rPr>
        <w:t>8. Заключительные положения</w:t>
      </w:r>
    </w:p>
    <w:p w:rsidR="0010447D" w:rsidRDefault="000B1425">
      <w:pPr>
        <w:numPr>
          <w:ilvl w:val="0"/>
          <w:numId w:val="9"/>
        </w:numPr>
        <w:shd w:val="clear" w:color="auto" w:fill="FFFFFF"/>
        <w:tabs>
          <w:tab w:val="left" w:pos="709"/>
          <w:tab w:val="left" w:pos="1512"/>
        </w:tabs>
        <w:ind w:firstLine="709"/>
        <w:jc w:val="both"/>
        <w:rPr>
          <w:color w:val="000000"/>
          <w:spacing w:val="-13"/>
          <w:sz w:val="28"/>
        </w:rPr>
      </w:pPr>
      <w:r>
        <w:rPr>
          <w:color w:val="000000"/>
          <w:spacing w:val="-3"/>
          <w:sz w:val="28"/>
        </w:rPr>
        <w:t xml:space="preserve">Внесение в состав (рисунок) флага Ленинградского </w:t>
      </w:r>
      <w:r>
        <w:rPr>
          <w:color w:val="000000"/>
          <w:spacing w:val="-2"/>
          <w:sz w:val="28"/>
        </w:rPr>
        <w:t>округа</w:t>
      </w:r>
      <w:r>
        <w:rPr>
          <w:color w:val="000000"/>
          <w:spacing w:val="-3"/>
          <w:sz w:val="28"/>
        </w:rPr>
        <w:t xml:space="preserve"> каких-либо изменений </w:t>
      </w:r>
      <w:r>
        <w:rPr>
          <w:color w:val="000000"/>
          <w:spacing w:val="-1"/>
          <w:sz w:val="28"/>
        </w:rPr>
        <w:t xml:space="preserve">или дополнений, а также элементов официальных символов Краснодарского </w:t>
      </w:r>
      <w:r>
        <w:rPr>
          <w:color w:val="000000"/>
          <w:spacing w:val="-1"/>
          <w:sz w:val="28"/>
        </w:rPr>
        <w:t xml:space="preserve">края допустимо </w:t>
      </w:r>
      <w:r>
        <w:rPr>
          <w:color w:val="000000"/>
          <w:spacing w:val="-2"/>
          <w:sz w:val="28"/>
        </w:rPr>
        <w:t xml:space="preserve">лишь в соответствии с законодательством Российской Федерации, нормативными правовыми </w:t>
      </w:r>
      <w:r>
        <w:rPr>
          <w:color w:val="000000"/>
          <w:sz w:val="28"/>
        </w:rPr>
        <w:t xml:space="preserve">актами Краснодарского края. Эти изменения должны сопровождаться пересмотром статьи 3 </w:t>
      </w:r>
      <w:r>
        <w:rPr>
          <w:color w:val="000000"/>
          <w:spacing w:val="-2"/>
          <w:sz w:val="28"/>
        </w:rPr>
        <w:t>настоящего Положения для отражения внесенных элементов в описании.</w:t>
      </w:r>
    </w:p>
    <w:p w:rsidR="0010447D" w:rsidRDefault="000B1425">
      <w:pPr>
        <w:numPr>
          <w:ilvl w:val="0"/>
          <w:numId w:val="9"/>
        </w:numPr>
        <w:shd w:val="clear" w:color="auto" w:fill="FFFFFF"/>
        <w:tabs>
          <w:tab w:val="left" w:pos="709"/>
          <w:tab w:val="left" w:pos="1512"/>
        </w:tabs>
        <w:ind w:firstLine="709"/>
        <w:jc w:val="both"/>
        <w:rPr>
          <w:color w:val="000000"/>
          <w:spacing w:val="-12"/>
          <w:sz w:val="28"/>
        </w:rPr>
      </w:pPr>
      <w:r>
        <w:rPr>
          <w:color w:val="000000"/>
          <w:sz w:val="28"/>
        </w:rPr>
        <w:t xml:space="preserve">Право использования флага Ленинградского </w:t>
      </w:r>
      <w:r>
        <w:rPr>
          <w:color w:val="000000"/>
          <w:spacing w:val="-2"/>
          <w:sz w:val="28"/>
        </w:rPr>
        <w:t>округа</w:t>
      </w:r>
      <w:r>
        <w:rPr>
          <w:color w:val="000000"/>
          <w:sz w:val="28"/>
        </w:rPr>
        <w:t xml:space="preserve"> принадлежит органам мест</w:t>
      </w:r>
      <w:r>
        <w:rPr>
          <w:color w:val="000000"/>
          <w:spacing w:val="-2"/>
          <w:sz w:val="28"/>
        </w:rPr>
        <w:t xml:space="preserve">ного самоуправления </w:t>
      </w:r>
      <w:r>
        <w:rPr>
          <w:color w:val="000000"/>
          <w:spacing w:val="-3"/>
          <w:sz w:val="28"/>
        </w:rPr>
        <w:t>муниципального округа</w:t>
      </w:r>
      <w:r>
        <w:rPr>
          <w:color w:val="000000"/>
          <w:spacing w:val="-2"/>
          <w:sz w:val="28"/>
        </w:rPr>
        <w:t>.</w:t>
      </w:r>
    </w:p>
    <w:p w:rsidR="0010447D" w:rsidRDefault="000B1425">
      <w:pPr>
        <w:shd w:val="clear" w:color="auto" w:fill="FFFFFF"/>
        <w:tabs>
          <w:tab w:val="left" w:pos="709"/>
          <w:tab w:val="left" w:pos="1512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</w:rPr>
        <w:tab/>
        <w:t>8.3.Контрол</w:t>
      </w:r>
      <w:r>
        <w:rPr>
          <w:color w:val="000000"/>
          <w:sz w:val="28"/>
          <w:highlight w:val="white"/>
        </w:rPr>
        <w:t xml:space="preserve">ь исполнения требований настоящего Положения возлагается на </w:t>
      </w:r>
      <w:r>
        <w:rPr>
          <w:color w:val="000000"/>
          <w:spacing w:val="-2"/>
          <w:sz w:val="28"/>
          <w:highlight w:val="white"/>
        </w:rPr>
        <w:t>геральдическую комиссию, образованную на основании правового акта адм</w:t>
      </w:r>
      <w:r>
        <w:rPr>
          <w:color w:val="000000"/>
          <w:spacing w:val="-2"/>
          <w:sz w:val="28"/>
          <w:highlight w:val="white"/>
        </w:rPr>
        <w:t>инистрации муниципального образования.</w:t>
      </w:r>
    </w:p>
    <w:p w:rsidR="0010447D" w:rsidRDefault="0010447D">
      <w:pPr>
        <w:shd w:val="clear" w:color="auto" w:fill="FFFFFF"/>
        <w:tabs>
          <w:tab w:val="left" w:pos="709"/>
          <w:tab w:val="left" w:pos="1512"/>
        </w:tabs>
        <w:jc w:val="both"/>
        <w:rPr>
          <w:color w:val="000000"/>
          <w:spacing w:val="-12"/>
          <w:sz w:val="28"/>
          <w:szCs w:val="28"/>
          <w:highlight w:val="white"/>
        </w:rPr>
      </w:pPr>
    </w:p>
    <w:p w:rsidR="0010447D" w:rsidRDefault="0010447D">
      <w:pPr>
        <w:shd w:val="clear" w:color="auto" w:fill="FFFFFF"/>
        <w:tabs>
          <w:tab w:val="left" w:pos="709"/>
          <w:tab w:val="left" w:pos="1512"/>
        </w:tabs>
        <w:jc w:val="both"/>
        <w:rPr>
          <w:color w:val="000000"/>
          <w:spacing w:val="-12"/>
          <w:sz w:val="28"/>
          <w:szCs w:val="28"/>
          <w:highlight w:val="white"/>
        </w:rPr>
      </w:pPr>
    </w:p>
    <w:p w:rsidR="0010447D" w:rsidRDefault="0010447D">
      <w:pPr>
        <w:shd w:val="clear" w:color="auto" w:fill="FFFFFF"/>
        <w:tabs>
          <w:tab w:val="left" w:pos="1692"/>
        </w:tabs>
        <w:jc w:val="both"/>
        <w:rPr>
          <w:color w:val="000000"/>
        </w:rPr>
      </w:pPr>
    </w:p>
    <w:p w:rsidR="0010447D" w:rsidRDefault="000B1425">
      <w:pPr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>Первый заместитель</w:t>
      </w:r>
    </w:p>
    <w:p w:rsidR="0010447D" w:rsidRDefault="000B1425">
      <w:pPr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 xml:space="preserve">главы муниципального образования </w:t>
      </w:r>
    </w:p>
    <w:p w:rsidR="0010447D" w:rsidRDefault="000B1425">
      <w:pPr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>Ленинградский район                                                               В.Н. Шерстобитов</w:t>
      </w:r>
    </w:p>
    <w:p w:rsidR="0010447D" w:rsidRDefault="0010447D">
      <w:pPr>
        <w:jc w:val="center"/>
        <w:rPr>
          <w:rFonts w:ascii="Tinos" w:hAnsi="Tinos" w:cs="Tinos"/>
          <w:sz w:val="28"/>
          <w:szCs w:val="28"/>
        </w:rPr>
      </w:pPr>
    </w:p>
    <w:p w:rsidR="0010447D" w:rsidRDefault="0010447D">
      <w:pPr>
        <w:pStyle w:val="3"/>
      </w:pPr>
    </w:p>
    <w:sectPr w:rsidR="0010447D">
      <w:headerReference w:type="default" r:id="rId7"/>
      <w:type w:val="continuous"/>
      <w:pgSz w:w="11907" w:h="16840"/>
      <w:pgMar w:top="1134" w:right="567" w:bottom="1134" w:left="1701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25" w:rsidRDefault="000B1425">
      <w:r>
        <w:separator/>
      </w:r>
    </w:p>
  </w:endnote>
  <w:endnote w:type="continuationSeparator" w:id="0">
    <w:p w:rsidR="000B1425" w:rsidRDefault="000B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25" w:rsidRDefault="000B1425">
      <w:r>
        <w:separator/>
      </w:r>
    </w:p>
  </w:footnote>
  <w:footnote w:type="continuationSeparator" w:id="0">
    <w:p w:rsidR="000B1425" w:rsidRDefault="000B1425">
      <w:r>
        <w:continuationSeparator/>
      </w:r>
    </w:p>
  </w:footnote>
  <w:footnote w:id="1">
    <w:p w:rsidR="0010447D" w:rsidRDefault="000B1425">
      <w:pPr>
        <w:pStyle w:val="af"/>
        <w:jc w:val="both"/>
      </w:pPr>
      <w:r>
        <w:rPr>
          <w:rStyle w:val="af7"/>
        </w:rPr>
        <w:footnoteRef/>
      </w:r>
      <w:r>
        <w:t xml:space="preserve"> Официальное использование Государственного флага Российской Федерации общественными объединениями, предприятиями </w:t>
      </w:r>
      <w:r>
        <w:rPr>
          <w:color w:val="000000"/>
          <w:spacing w:val="3"/>
        </w:rPr>
        <w:t>учреждениями и организациями независим</w:t>
      </w:r>
      <w:r>
        <w:rPr>
          <w:color w:val="000000"/>
          <w:spacing w:val="3"/>
        </w:rPr>
        <w:t xml:space="preserve">о от форм собственности, а также на </w:t>
      </w:r>
      <w:r>
        <w:rPr>
          <w:color w:val="000000"/>
          <w:spacing w:val="2"/>
        </w:rPr>
        <w:t xml:space="preserve">жилых домах регулируется ст. 3, ст. 6 Конституционного федерального закона Российской Федерации от 25 </w:t>
      </w:r>
      <w:r>
        <w:rPr>
          <w:color w:val="000000"/>
          <w:spacing w:val="3"/>
        </w:rPr>
        <w:t>декабря 2000 г. № 1 - ФКЗ «О Государственном флаге Российской Федерации» // «Российская газета» от 27 декабря 2000 год</w:t>
      </w:r>
      <w:r>
        <w:rPr>
          <w:color w:val="000000"/>
          <w:spacing w:val="3"/>
        </w:rPr>
        <w:t>а №344(2608).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7D" w:rsidRDefault="000B142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6E6E">
      <w:rPr>
        <w:noProof/>
      </w:rPr>
      <w:t>2</w:t>
    </w:r>
    <w:r>
      <w:fldChar w:fldCharType="end"/>
    </w:r>
  </w:p>
  <w:p w:rsidR="0010447D" w:rsidRDefault="0010447D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A0C1C"/>
    <w:multiLevelType w:val="hybridMultilevel"/>
    <w:tmpl w:val="8F566434"/>
    <w:lvl w:ilvl="0" w:tplc="83523F58">
      <w:start w:val="1"/>
      <w:numFmt w:val="decimal"/>
      <w:lvlText w:val="*"/>
      <w:lvlJc w:val="left"/>
    </w:lvl>
    <w:lvl w:ilvl="1" w:tplc="7CE6DF7C">
      <w:start w:val="1"/>
      <w:numFmt w:val="decimal"/>
      <w:lvlText w:val=""/>
      <w:lvlJc w:val="left"/>
    </w:lvl>
    <w:lvl w:ilvl="2" w:tplc="3850D472">
      <w:start w:val="1"/>
      <w:numFmt w:val="decimal"/>
      <w:lvlText w:val=""/>
      <w:lvlJc w:val="left"/>
    </w:lvl>
    <w:lvl w:ilvl="3" w:tplc="9F424ED6">
      <w:start w:val="1"/>
      <w:numFmt w:val="decimal"/>
      <w:lvlText w:val=""/>
      <w:lvlJc w:val="left"/>
    </w:lvl>
    <w:lvl w:ilvl="4" w:tplc="E64EC24C">
      <w:start w:val="1"/>
      <w:numFmt w:val="decimal"/>
      <w:lvlText w:val=""/>
      <w:lvlJc w:val="left"/>
    </w:lvl>
    <w:lvl w:ilvl="5" w:tplc="6A6085EE">
      <w:start w:val="1"/>
      <w:numFmt w:val="decimal"/>
      <w:lvlText w:val=""/>
      <w:lvlJc w:val="left"/>
    </w:lvl>
    <w:lvl w:ilvl="6" w:tplc="90C08322">
      <w:start w:val="1"/>
      <w:numFmt w:val="decimal"/>
      <w:lvlText w:val=""/>
      <w:lvlJc w:val="left"/>
    </w:lvl>
    <w:lvl w:ilvl="7" w:tplc="3940A5A2">
      <w:start w:val="1"/>
      <w:numFmt w:val="decimal"/>
      <w:lvlText w:val=""/>
      <w:lvlJc w:val="left"/>
    </w:lvl>
    <w:lvl w:ilvl="8" w:tplc="AAD08564">
      <w:start w:val="1"/>
      <w:numFmt w:val="decimal"/>
      <w:lvlText w:val=""/>
      <w:lvlJc w:val="left"/>
    </w:lvl>
  </w:abstractNum>
  <w:abstractNum w:abstractNumId="1" w15:restartNumberingAfterBreak="0">
    <w:nsid w:val="0B7F2CDD"/>
    <w:multiLevelType w:val="hybridMultilevel"/>
    <w:tmpl w:val="AB9CEFD4"/>
    <w:lvl w:ilvl="0" w:tplc="2AD82F3A">
      <w:start w:val="2"/>
      <w:numFmt w:val="decimal"/>
      <w:lvlText w:val="5.%1."/>
      <w:legacy w:legacy="1" w:legacySpace="0" w:legacyIndent="0"/>
      <w:lvlJc w:val="left"/>
    </w:lvl>
    <w:lvl w:ilvl="1" w:tplc="3FA61C52">
      <w:start w:val="1"/>
      <w:numFmt w:val="decimal"/>
      <w:lvlText w:val=""/>
      <w:lvlJc w:val="left"/>
    </w:lvl>
    <w:lvl w:ilvl="2" w:tplc="B964E118">
      <w:start w:val="1"/>
      <w:numFmt w:val="decimal"/>
      <w:lvlText w:val=""/>
      <w:lvlJc w:val="left"/>
    </w:lvl>
    <w:lvl w:ilvl="3" w:tplc="109EC2E0">
      <w:start w:val="1"/>
      <w:numFmt w:val="decimal"/>
      <w:lvlText w:val=""/>
      <w:lvlJc w:val="left"/>
    </w:lvl>
    <w:lvl w:ilvl="4" w:tplc="885E14DC">
      <w:start w:val="1"/>
      <w:numFmt w:val="decimal"/>
      <w:lvlText w:val=""/>
      <w:lvlJc w:val="left"/>
    </w:lvl>
    <w:lvl w:ilvl="5" w:tplc="8F680EF4">
      <w:start w:val="1"/>
      <w:numFmt w:val="decimal"/>
      <w:lvlText w:val=""/>
      <w:lvlJc w:val="left"/>
    </w:lvl>
    <w:lvl w:ilvl="6" w:tplc="13D886DE">
      <w:start w:val="1"/>
      <w:numFmt w:val="decimal"/>
      <w:lvlText w:val=""/>
      <w:lvlJc w:val="left"/>
    </w:lvl>
    <w:lvl w:ilvl="7" w:tplc="786EAC58">
      <w:start w:val="1"/>
      <w:numFmt w:val="decimal"/>
      <w:lvlText w:val=""/>
      <w:lvlJc w:val="left"/>
    </w:lvl>
    <w:lvl w:ilvl="8" w:tplc="2354D9D2">
      <w:start w:val="1"/>
      <w:numFmt w:val="decimal"/>
      <w:lvlText w:val=""/>
      <w:lvlJc w:val="left"/>
    </w:lvl>
  </w:abstractNum>
  <w:abstractNum w:abstractNumId="2" w15:restartNumberingAfterBreak="0">
    <w:nsid w:val="0CE56984"/>
    <w:multiLevelType w:val="hybridMultilevel"/>
    <w:tmpl w:val="70E6B644"/>
    <w:lvl w:ilvl="0" w:tplc="E0E697EA">
      <w:start w:val="1"/>
      <w:numFmt w:val="decimal"/>
      <w:lvlText w:val="6.%1."/>
      <w:legacy w:legacy="1" w:legacySpace="0" w:legacyIndent="0"/>
      <w:lvlJc w:val="left"/>
    </w:lvl>
    <w:lvl w:ilvl="1" w:tplc="4FBEA6F8">
      <w:start w:val="1"/>
      <w:numFmt w:val="decimal"/>
      <w:lvlText w:val=""/>
      <w:lvlJc w:val="left"/>
    </w:lvl>
    <w:lvl w:ilvl="2" w:tplc="100CEAB0">
      <w:start w:val="1"/>
      <w:numFmt w:val="decimal"/>
      <w:lvlText w:val=""/>
      <w:lvlJc w:val="left"/>
    </w:lvl>
    <w:lvl w:ilvl="3" w:tplc="094E6ED2">
      <w:start w:val="1"/>
      <w:numFmt w:val="decimal"/>
      <w:lvlText w:val=""/>
      <w:lvlJc w:val="left"/>
    </w:lvl>
    <w:lvl w:ilvl="4" w:tplc="E6EA2DD8">
      <w:start w:val="1"/>
      <w:numFmt w:val="decimal"/>
      <w:lvlText w:val=""/>
      <w:lvlJc w:val="left"/>
    </w:lvl>
    <w:lvl w:ilvl="5" w:tplc="45260F04">
      <w:start w:val="1"/>
      <w:numFmt w:val="decimal"/>
      <w:lvlText w:val=""/>
      <w:lvlJc w:val="left"/>
    </w:lvl>
    <w:lvl w:ilvl="6" w:tplc="78DC3538">
      <w:start w:val="1"/>
      <w:numFmt w:val="decimal"/>
      <w:lvlText w:val=""/>
      <w:lvlJc w:val="left"/>
    </w:lvl>
    <w:lvl w:ilvl="7" w:tplc="FF585C9A">
      <w:start w:val="1"/>
      <w:numFmt w:val="decimal"/>
      <w:lvlText w:val=""/>
      <w:lvlJc w:val="left"/>
    </w:lvl>
    <w:lvl w:ilvl="8" w:tplc="18A6DC16">
      <w:start w:val="1"/>
      <w:numFmt w:val="decimal"/>
      <w:lvlText w:val=""/>
      <w:lvlJc w:val="left"/>
    </w:lvl>
  </w:abstractNum>
  <w:abstractNum w:abstractNumId="3" w15:restartNumberingAfterBreak="0">
    <w:nsid w:val="0FAA2BC2"/>
    <w:multiLevelType w:val="hybridMultilevel"/>
    <w:tmpl w:val="BD32A748"/>
    <w:lvl w:ilvl="0" w:tplc="276A8F92">
      <w:start w:val="4"/>
      <w:numFmt w:val="decimal"/>
      <w:lvlText w:val="8.%1."/>
      <w:legacy w:legacy="1" w:legacySpace="0" w:legacyIndent="0"/>
      <w:lvlJc w:val="left"/>
    </w:lvl>
    <w:lvl w:ilvl="1" w:tplc="6AEAF5DC">
      <w:start w:val="1"/>
      <w:numFmt w:val="decimal"/>
      <w:lvlText w:val=""/>
      <w:lvlJc w:val="left"/>
    </w:lvl>
    <w:lvl w:ilvl="2" w:tplc="94D437AC">
      <w:start w:val="1"/>
      <w:numFmt w:val="decimal"/>
      <w:lvlText w:val=""/>
      <w:lvlJc w:val="left"/>
    </w:lvl>
    <w:lvl w:ilvl="3" w:tplc="37540874">
      <w:start w:val="1"/>
      <w:numFmt w:val="decimal"/>
      <w:lvlText w:val=""/>
      <w:lvlJc w:val="left"/>
    </w:lvl>
    <w:lvl w:ilvl="4" w:tplc="C4046784">
      <w:start w:val="1"/>
      <w:numFmt w:val="decimal"/>
      <w:lvlText w:val=""/>
      <w:lvlJc w:val="left"/>
    </w:lvl>
    <w:lvl w:ilvl="5" w:tplc="C764E756">
      <w:start w:val="1"/>
      <w:numFmt w:val="decimal"/>
      <w:lvlText w:val=""/>
      <w:lvlJc w:val="left"/>
    </w:lvl>
    <w:lvl w:ilvl="6" w:tplc="747E9B92">
      <w:start w:val="1"/>
      <w:numFmt w:val="decimal"/>
      <w:lvlText w:val=""/>
      <w:lvlJc w:val="left"/>
    </w:lvl>
    <w:lvl w:ilvl="7" w:tplc="C01211FC">
      <w:start w:val="1"/>
      <w:numFmt w:val="decimal"/>
      <w:lvlText w:val=""/>
      <w:lvlJc w:val="left"/>
    </w:lvl>
    <w:lvl w:ilvl="8" w:tplc="48183364">
      <w:start w:val="1"/>
      <w:numFmt w:val="decimal"/>
      <w:lvlText w:val=""/>
      <w:lvlJc w:val="left"/>
    </w:lvl>
  </w:abstractNum>
  <w:abstractNum w:abstractNumId="4" w15:restartNumberingAfterBreak="0">
    <w:nsid w:val="1BCD479E"/>
    <w:multiLevelType w:val="hybridMultilevel"/>
    <w:tmpl w:val="756A068C"/>
    <w:lvl w:ilvl="0" w:tplc="918ABD10">
      <w:start w:val="4"/>
      <w:numFmt w:val="decimal"/>
      <w:lvlText w:val="5.%1."/>
      <w:legacy w:legacy="1" w:legacySpace="0" w:legacyIndent="0"/>
      <w:lvlJc w:val="left"/>
    </w:lvl>
    <w:lvl w:ilvl="1" w:tplc="942CEEFC">
      <w:start w:val="1"/>
      <w:numFmt w:val="decimal"/>
      <w:lvlText w:val=""/>
      <w:lvlJc w:val="left"/>
    </w:lvl>
    <w:lvl w:ilvl="2" w:tplc="C9D23B7C">
      <w:start w:val="1"/>
      <w:numFmt w:val="decimal"/>
      <w:lvlText w:val=""/>
      <w:lvlJc w:val="left"/>
    </w:lvl>
    <w:lvl w:ilvl="3" w:tplc="72D6FE7E">
      <w:start w:val="1"/>
      <w:numFmt w:val="decimal"/>
      <w:lvlText w:val=""/>
      <w:lvlJc w:val="left"/>
    </w:lvl>
    <w:lvl w:ilvl="4" w:tplc="B9488712">
      <w:start w:val="1"/>
      <w:numFmt w:val="decimal"/>
      <w:lvlText w:val=""/>
      <w:lvlJc w:val="left"/>
    </w:lvl>
    <w:lvl w:ilvl="5" w:tplc="66E040B2">
      <w:start w:val="1"/>
      <w:numFmt w:val="decimal"/>
      <w:lvlText w:val=""/>
      <w:lvlJc w:val="left"/>
    </w:lvl>
    <w:lvl w:ilvl="6" w:tplc="41108EF4">
      <w:start w:val="1"/>
      <w:numFmt w:val="decimal"/>
      <w:lvlText w:val=""/>
      <w:lvlJc w:val="left"/>
    </w:lvl>
    <w:lvl w:ilvl="7" w:tplc="8E082E64">
      <w:start w:val="1"/>
      <w:numFmt w:val="decimal"/>
      <w:lvlText w:val=""/>
      <w:lvlJc w:val="left"/>
    </w:lvl>
    <w:lvl w:ilvl="8" w:tplc="04A0A95C">
      <w:start w:val="1"/>
      <w:numFmt w:val="decimal"/>
      <w:lvlText w:val=""/>
      <w:lvlJc w:val="left"/>
    </w:lvl>
  </w:abstractNum>
  <w:abstractNum w:abstractNumId="5" w15:restartNumberingAfterBreak="0">
    <w:nsid w:val="32534D33"/>
    <w:multiLevelType w:val="hybridMultilevel"/>
    <w:tmpl w:val="B616E4FA"/>
    <w:lvl w:ilvl="0" w:tplc="E8FCB842">
      <w:start w:val="1"/>
      <w:numFmt w:val="decimal"/>
      <w:lvlText w:val="2.%1."/>
      <w:legacy w:legacy="1" w:legacySpace="0" w:legacyIndent="0"/>
      <w:lvlJc w:val="left"/>
    </w:lvl>
    <w:lvl w:ilvl="1" w:tplc="4D2AA0F6">
      <w:start w:val="1"/>
      <w:numFmt w:val="decimal"/>
      <w:lvlText w:val=""/>
      <w:lvlJc w:val="left"/>
    </w:lvl>
    <w:lvl w:ilvl="2" w:tplc="75D4D0AA">
      <w:start w:val="1"/>
      <w:numFmt w:val="decimal"/>
      <w:lvlText w:val=""/>
      <w:lvlJc w:val="left"/>
    </w:lvl>
    <w:lvl w:ilvl="3" w:tplc="A7EEF8E8">
      <w:start w:val="1"/>
      <w:numFmt w:val="decimal"/>
      <w:lvlText w:val=""/>
      <w:lvlJc w:val="left"/>
    </w:lvl>
    <w:lvl w:ilvl="4" w:tplc="6C18660E">
      <w:start w:val="1"/>
      <w:numFmt w:val="decimal"/>
      <w:lvlText w:val=""/>
      <w:lvlJc w:val="left"/>
    </w:lvl>
    <w:lvl w:ilvl="5" w:tplc="9362BD7E">
      <w:start w:val="1"/>
      <w:numFmt w:val="decimal"/>
      <w:lvlText w:val=""/>
      <w:lvlJc w:val="left"/>
    </w:lvl>
    <w:lvl w:ilvl="6" w:tplc="44E8D0C6">
      <w:start w:val="1"/>
      <w:numFmt w:val="decimal"/>
      <w:lvlText w:val=""/>
      <w:lvlJc w:val="left"/>
    </w:lvl>
    <w:lvl w:ilvl="7" w:tplc="C9BCDEF4">
      <w:start w:val="1"/>
      <w:numFmt w:val="decimal"/>
      <w:lvlText w:val=""/>
      <w:lvlJc w:val="left"/>
    </w:lvl>
    <w:lvl w:ilvl="8" w:tplc="CE8C5428">
      <w:start w:val="1"/>
      <w:numFmt w:val="decimal"/>
      <w:lvlText w:val=""/>
      <w:lvlJc w:val="left"/>
    </w:lvl>
  </w:abstractNum>
  <w:abstractNum w:abstractNumId="6" w15:restartNumberingAfterBreak="0">
    <w:nsid w:val="5A7F0934"/>
    <w:multiLevelType w:val="hybridMultilevel"/>
    <w:tmpl w:val="801A0000"/>
    <w:lvl w:ilvl="0" w:tplc="6BC03F36">
      <w:start w:val="1"/>
      <w:numFmt w:val="decimal"/>
      <w:lvlText w:val="8.%1."/>
      <w:legacy w:legacy="1" w:legacySpace="0" w:legacyIndent="0"/>
      <w:lvlJc w:val="left"/>
    </w:lvl>
    <w:lvl w:ilvl="1" w:tplc="494C4360">
      <w:start w:val="1"/>
      <w:numFmt w:val="decimal"/>
      <w:lvlText w:val=""/>
      <w:lvlJc w:val="left"/>
    </w:lvl>
    <w:lvl w:ilvl="2" w:tplc="3774EC24">
      <w:start w:val="1"/>
      <w:numFmt w:val="decimal"/>
      <w:lvlText w:val=""/>
      <w:lvlJc w:val="left"/>
    </w:lvl>
    <w:lvl w:ilvl="3" w:tplc="BF44239C">
      <w:start w:val="1"/>
      <w:numFmt w:val="decimal"/>
      <w:lvlText w:val=""/>
      <w:lvlJc w:val="left"/>
    </w:lvl>
    <w:lvl w:ilvl="4" w:tplc="89CE48E2">
      <w:start w:val="1"/>
      <w:numFmt w:val="decimal"/>
      <w:lvlText w:val=""/>
      <w:lvlJc w:val="left"/>
    </w:lvl>
    <w:lvl w:ilvl="5" w:tplc="71729650">
      <w:start w:val="1"/>
      <w:numFmt w:val="decimal"/>
      <w:lvlText w:val=""/>
      <w:lvlJc w:val="left"/>
    </w:lvl>
    <w:lvl w:ilvl="6" w:tplc="1F9AB3D2">
      <w:start w:val="1"/>
      <w:numFmt w:val="decimal"/>
      <w:lvlText w:val=""/>
      <w:lvlJc w:val="left"/>
    </w:lvl>
    <w:lvl w:ilvl="7" w:tplc="377CDED0">
      <w:start w:val="1"/>
      <w:numFmt w:val="decimal"/>
      <w:lvlText w:val=""/>
      <w:lvlJc w:val="left"/>
    </w:lvl>
    <w:lvl w:ilvl="8" w:tplc="60924F06">
      <w:start w:val="1"/>
      <w:numFmt w:val="decimal"/>
      <w:lvlText w:val=""/>
      <w:lvlJc w:val="left"/>
    </w:lvl>
  </w:abstractNum>
  <w:abstractNum w:abstractNumId="7" w15:restartNumberingAfterBreak="0">
    <w:nsid w:val="62680322"/>
    <w:multiLevelType w:val="hybridMultilevel"/>
    <w:tmpl w:val="DA06CDA4"/>
    <w:lvl w:ilvl="0" w:tplc="89F875A4">
      <w:start w:val="1"/>
      <w:numFmt w:val="decimal"/>
      <w:lvlText w:val="1.%1."/>
      <w:legacy w:legacy="1" w:legacySpace="0" w:legacyIndent="0"/>
      <w:lvlJc w:val="left"/>
    </w:lvl>
    <w:lvl w:ilvl="1" w:tplc="8B92DF58">
      <w:start w:val="1"/>
      <w:numFmt w:val="decimal"/>
      <w:lvlText w:val=""/>
      <w:lvlJc w:val="left"/>
    </w:lvl>
    <w:lvl w:ilvl="2" w:tplc="D08E4DA6">
      <w:start w:val="1"/>
      <w:numFmt w:val="decimal"/>
      <w:lvlText w:val=""/>
      <w:lvlJc w:val="left"/>
    </w:lvl>
    <w:lvl w:ilvl="3" w:tplc="53B4AB16">
      <w:start w:val="1"/>
      <w:numFmt w:val="decimal"/>
      <w:lvlText w:val=""/>
      <w:lvlJc w:val="left"/>
    </w:lvl>
    <w:lvl w:ilvl="4" w:tplc="0F162026">
      <w:start w:val="1"/>
      <w:numFmt w:val="decimal"/>
      <w:lvlText w:val=""/>
      <w:lvlJc w:val="left"/>
    </w:lvl>
    <w:lvl w:ilvl="5" w:tplc="ACD27CA4">
      <w:start w:val="1"/>
      <w:numFmt w:val="decimal"/>
      <w:lvlText w:val=""/>
      <w:lvlJc w:val="left"/>
    </w:lvl>
    <w:lvl w:ilvl="6" w:tplc="3A264C4C">
      <w:start w:val="1"/>
      <w:numFmt w:val="decimal"/>
      <w:lvlText w:val=""/>
      <w:lvlJc w:val="left"/>
    </w:lvl>
    <w:lvl w:ilvl="7" w:tplc="88EA06EA">
      <w:start w:val="1"/>
      <w:numFmt w:val="decimal"/>
      <w:lvlText w:val=""/>
      <w:lvlJc w:val="left"/>
    </w:lvl>
    <w:lvl w:ilvl="8" w:tplc="81925D54">
      <w:start w:val="1"/>
      <w:numFmt w:val="decimal"/>
      <w:lvlText w:val=""/>
      <w:lvlJc w:val="left"/>
    </w:lvl>
  </w:abstractNum>
  <w:abstractNum w:abstractNumId="8" w15:restartNumberingAfterBreak="0">
    <w:nsid w:val="6A586F9A"/>
    <w:multiLevelType w:val="hybridMultilevel"/>
    <w:tmpl w:val="884C46C2"/>
    <w:lvl w:ilvl="0" w:tplc="D970457C">
      <w:start w:val="10"/>
      <w:numFmt w:val="decimal"/>
      <w:lvlText w:val="5.%1."/>
      <w:legacy w:legacy="1" w:legacySpace="0" w:legacyIndent="0"/>
      <w:lvlJc w:val="left"/>
    </w:lvl>
    <w:lvl w:ilvl="1" w:tplc="F252D978">
      <w:start w:val="1"/>
      <w:numFmt w:val="decimal"/>
      <w:lvlText w:val=""/>
      <w:lvlJc w:val="left"/>
    </w:lvl>
    <w:lvl w:ilvl="2" w:tplc="51BAD9BA">
      <w:start w:val="1"/>
      <w:numFmt w:val="decimal"/>
      <w:lvlText w:val=""/>
      <w:lvlJc w:val="left"/>
    </w:lvl>
    <w:lvl w:ilvl="3" w:tplc="46684FA0">
      <w:start w:val="1"/>
      <w:numFmt w:val="decimal"/>
      <w:lvlText w:val=""/>
      <w:lvlJc w:val="left"/>
    </w:lvl>
    <w:lvl w:ilvl="4" w:tplc="12349384">
      <w:start w:val="1"/>
      <w:numFmt w:val="decimal"/>
      <w:lvlText w:val=""/>
      <w:lvlJc w:val="left"/>
    </w:lvl>
    <w:lvl w:ilvl="5" w:tplc="95DCAB62">
      <w:start w:val="1"/>
      <w:numFmt w:val="decimal"/>
      <w:lvlText w:val=""/>
      <w:lvlJc w:val="left"/>
    </w:lvl>
    <w:lvl w:ilvl="6" w:tplc="80C8DD2A">
      <w:start w:val="1"/>
      <w:numFmt w:val="decimal"/>
      <w:lvlText w:val=""/>
      <w:lvlJc w:val="left"/>
    </w:lvl>
    <w:lvl w:ilvl="7" w:tplc="388A86CE">
      <w:start w:val="1"/>
      <w:numFmt w:val="decimal"/>
      <w:lvlText w:val=""/>
      <w:lvlJc w:val="left"/>
    </w:lvl>
    <w:lvl w:ilvl="8" w:tplc="1734630C">
      <w:start w:val="1"/>
      <w:numFmt w:val="decimal"/>
      <w:lvlText w:val=""/>
      <w:lvlJc w:val="left"/>
    </w:lvl>
  </w:abstractNum>
  <w:abstractNum w:abstractNumId="9" w15:restartNumberingAfterBreak="0">
    <w:nsid w:val="7147018D"/>
    <w:multiLevelType w:val="multilevel"/>
    <w:tmpl w:val="0C50B92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3"/>
      <w:numFmt w:val="decimal"/>
      <w:lvlText w:val="%1.%2."/>
      <w:lvlJc w:val="left"/>
      <w:pPr>
        <w:tabs>
          <w:tab w:val="num" w:pos="1689"/>
        </w:tabs>
        <w:ind w:left="1689" w:hanging="705"/>
      </w:pPr>
    </w:lvl>
    <w:lvl w:ilvl="2">
      <w:start w:val="1"/>
      <w:numFmt w:val="decimal"/>
      <w:lvlText w:val="%1.%2.%3."/>
      <w:lvlJc w:val="left"/>
      <w:pPr>
        <w:tabs>
          <w:tab w:val="num" w:pos="2688"/>
        </w:tabs>
        <w:ind w:left="2688" w:hanging="720"/>
      </w:pPr>
    </w:lvl>
    <w:lvl w:ilvl="3">
      <w:start w:val="1"/>
      <w:numFmt w:val="decimal"/>
      <w:lvlText w:val="%1.%2.%3.%4."/>
      <w:lvlJc w:val="left"/>
      <w:pPr>
        <w:tabs>
          <w:tab w:val="num" w:pos="3672"/>
        </w:tabs>
        <w:ind w:left="3672" w:hanging="720"/>
      </w:pPr>
    </w:lvl>
    <w:lvl w:ilvl="4">
      <w:start w:val="1"/>
      <w:numFmt w:val="decimal"/>
      <w:lvlText w:val="%1.%2.%3.%4.%5."/>
      <w:lvlJc w:val="left"/>
      <w:pPr>
        <w:tabs>
          <w:tab w:val="num" w:pos="5016"/>
        </w:tabs>
        <w:ind w:left="5016" w:hanging="1080"/>
      </w:pPr>
    </w:lvl>
    <w:lvl w:ilvl="5">
      <w:start w:val="1"/>
      <w:numFmt w:val="decimal"/>
      <w:lvlText w:val="%1.%2.%3.%4.%5.%6."/>
      <w:lvlJc w:val="left"/>
      <w:pPr>
        <w:tabs>
          <w:tab w:val="num" w:pos="6000"/>
        </w:tabs>
        <w:ind w:left="60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984"/>
        </w:tabs>
        <w:ind w:left="69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328"/>
        </w:tabs>
        <w:ind w:left="83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312"/>
        </w:tabs>
        <w:ind w:left="9312" w:hanging="1440"/>
      </w:pPr>
    </w:lvl>
  </w:abstractNum>
  <w:num w:numId="1">
    <w:abstractNumId w:val="7"/>
  </w:num>
  <w:num w:numId="2">
    <w:abstractNumId w:val="5"/>
  </w:num>
  <w:num w:numId="3">
    <w:abstractNumId w:val="0"/>
    <w:lvlOverride w:ilvl="0">
      <w:lvl w:ilvl="0" w:tplc="83523F58">
        <w:start w:val="65535"/>
        <w:numFmt w:val="bullet"/>
        <w:lvlText w:val="-"/>
        <w:legacy w:legacy="1" w:legacySpace="0" w:legacyIndent="0"/>
        <w:lvlJc w:val="left"/>
      </w:lvl>
    </w:lvlOverride>
  </w:num>
  <w:num w:numId="4">
    <w:abstractNumId w:val="1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47D"/>
    <w:rsid w:val="000B1425"/>
    <w:rsid w:val="0010447D"/>
    <w:rsid w:val="003D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B535B-6791-4F37-A7B1-67846ACB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link w:val="10"/>
    <w:pPr>
      <w:keepNext/>
      <w:shd w:val="clear" w:color="auto" w:fill="FFFFFF"/>
      <w:tabs>
        <w:tab w:val="left" w:pos="9072"/>
      </w:tabs>
      <w:spacing w:before="5" w:line="360" w:lineRule="exact"/>
      <w:ind w:right="22" w:firstLine="5670"/>
      <w:outlineLvl w:val="0"/>
    </w:pPr>
    <w:rPr>
      <w:color w:val="000000"/>
      <w:spacing w:val="-1"/>
      <w:sz w:val="28"/>
    </w:rPr>
  </w:style>
  <w:style w:type="paragraph" w:styleId="2">
    <w:name w:val="heading 2"/>
    <w:basedOn w:val="a"/>
    <w:next w:val="a"/>
    <w:link w:val="20"/>
    <w:pPr>
      <w:keepNext/>
      <w:shd w:val="clear" w:color="auto" w:fill="FFFFFF"/>
      <w:tabs>
        <w:tab w:val="left" w:pos="9072"/>
      </w:tabs>
      <w:ind w:left="2071" w:right="2038"/>
      <w:outlineLvl w:val="1"/>
    </w:pPr>
    <w:rPr>
      <w:sz w:val="28"/>
    </w:rPr>
  </w:style>
  <w:style w:type="paragraph" w:styleId="3">
    <w:name w:val="heading 3"/>
    <w:basedOn w:val="a"/>
    <w:next w:val="a"/>
    <w:link w:val="30"/>
    <w:pPr>
      <w:keepNext/>
      <w:shd w:val="clear" w:color="auto" w:fill="FFFFFF"/>
      <w:tabs>
        <w:tab w:val="left" w:pos="1692"/>
      </w:tabs>
      <w:jc w:val="both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pPr>
      <w:keepNext/>
      <w:shd w:val="clear" w:color="auto" w:fill="FFFFFF"/>
      <w:tabs>
        <w:tab w:val="left" w:pos="9072"/>
      </w:tabs>
      <w:ind w:firstLine="5529"/>
      <w:outlineLvl w:val="3"/>
    </w:pPr>
    <w:rPr>
      <w:color w:val="000000"/>
      <w:spacing w:val="-7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d">
    <w:name w:val="Hyperlink"/>
    <w:uiPriority w:val="99"/>
    <w:unhideWhenUsed/>
    <w:rPr>
      <w:color w:val="0000FF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 Indent"/>
    <w:basedOn w:val="a"/>
    <w:pPr>
      <w:shd w:val="clear" w:color="auto" w:fill="FFFFFF"/>
      <w:tabs>
        <w:tab w:val="left" w:pos="9072"/>
      </w:tabs>
      <w:spacing w:before="372"/>
      <w:ind w:left="1397"/>
    </w:pPr>
    <w:rPr>
      <w:b/>
      <w:color w:val="000000"/>
      <w:spacing w:val="-1"/>
      <w:sz w:val="28"/>
    </w:rPr>
  </w:style>
  <w:style w:type="paragraph" w:styleId="af6">
    <w:name w:val="Block Text"/>
    <w:basedOn w:val="a"/>
    <w:pPr>
      <w:shd w:val="clear" w:color="auto" w:fill="FFFFFF"/>
      <w:tabs>
        <w:tab w:val="left" w:pos="9072"/>
      </w:tabs>
      <w:spacing w:before="2"/>
      <w:ind w:left="12" w:right="108" w:firstLine="955"/>
      <w:jc w:val="both"/>
    </w:pPr>
    <w:rPr>
      <w:color w:val="000000"/>
      <w:spacing w:val="-2"/>
      <w:sz w:val="28"/>
    </w:rPr>
  </w:style>
  <w:style w:type="paragraph" w:styleId="25">
    <w:name w:val="Body Text Indent 2"/>
    <w:basedOn w:val="a"/>
    <w:pPr>
      <w:shd w:val="clear" w:color="auto" w:fill="FFFFFF"/>
      <w:tabs>
        <w:tab w:val="left" w:pos="9072"/>
      </w:tabs>
      <w:ind w:firstLine="950"/>
      <w:jc w:val="both"/>
    </w:pPr>
    <w:rPr>
      <w:color w:val="000000"/>
      <w:spacing w:val="-2"/>
      <w:sz w:val="32"/>
    </w:rPr>
  </w:style>
  <w:style w:type="paragraph" w:styleId="af">
    <w:name w:val="footnote text"/>
    <w:basedOn w:val="a"/>
    <w:link w:val="ae"/>
  </w:style>
  <w:style w:type="character" w:styleId="af7">
    <w:name w:val="footnote reference"/>
    <w:rPr>
      <w:vertAlign w:val="superscript"/>
    </w:rPr>
  </w:style>
  <w:style w:type="paragraph" w:customStyle="1" w:styleId="310">
    <w:name w:val="Заголовок 3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line="360" w:lineRule="exact"/>
      <w:ind w:firstLine="5954"/>
      <w:outlineLvl w:val="2"/>
    </w:pPr>
    <w:rPr>
      <w:color w:val="000000"/>
      <w:spacing w:val="-7"/>
      <w:sz w:val="28"/>
      <w:lang w:eastAsia="zh-C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</w:style>
  <w:style w:type="paragraph" w:styleId="afc">
    <w:name w:val="Balloon Text"/>
    <w:basedOn w:val="a"/>
    <w:link w:val="afd"/>
    <w:uiPriority w:val="99"/>
    <w:semiHidden/>
    <w:unhideWhenUsed/>
    <w:rsid w:val="003D6E6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3D6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 </Company>
  <LinksUpToDate>false</LinksUpToDate>
  <CharactersWithSpaces>10645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Any</dc:creator>
  <cp:lastModifiedBy>Матюха</cp:lastModifiedBy>
  <cp:revision>19</cp:revision>
  <cp:lastPrinted>2024-09-23T07:45:00Z</cp:lastPrinted>
  <dcterms:created xsi:type="dcterms:W3CDTF">2004-11-12T10:37:00Z</dcterms:created>
  <dcterms:modified xsi:type="dcterms:W3CDTF">2024-09-23T07:45:00Z</dcterms:modified>
  <cp:version>528490</cp:version>
</cp:coreProperties>
</file>