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30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базовом размере </w:t>
      </w:r>
      <w:r>
        <w:rPr>
          <w:rFonts w:ascii="Times New Roman" w:hAnsi="Times New Roman"/>
          <w:b w:val="0"/>
          <w:sz w:val="28"/>
        </w:rPr>
        <w:t>платы  за</w:t>
      </w:r>
      <w:r>
        <w:rPr>
          <w:rFonts w:ascii="Times New Roman" w:hAnsi="Times New Roman"/>
          <w:b w:val="0"/>
          <w:sz w:val="28"/>
        </w:rPr>
        <w:t xml:space="preserve"> наем жилого помещения </w:t>
      </w: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муниципального жилищного фонда муниципального </w:t>
      </w:r>
    </w:p>
    <w:p w14:paraId="0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образования Ленинградский муниципальный округ</w:t>
      </w:r>
    </w:p>
    <w:p w14:paraId="09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A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базовом размере </w:t>
            </w:r>
            <w:r>
              <w:rPr>
                <w:rFonts w:ascii="XO Thames" w:hAnsi="XO Thames"/>
                <w:b w:val="0"/>
                <w:sz w:val="24"/>
              </w:rPr>
              <w:t>платы  за</w:t>
            </w:r>
            <w:r>
              <w:rPr>
                <w:rFonts w:ascii="XO Thames" w:hAnsi="XO Thames"/>
                <w:b w:val="0"/>
                <w:sz w:val="24"/>
              </w:rPr>
              <w:t xml:space="preserve"> наем жилого помещения </w:t>
            </w:r>
            <w:r>
              <w:rPr>
                <w:rFonts w:ascii="XO Thames" w:hAnsi="XO Thames"/>
                <w:b w:val="0"/>
                <w:sz w:val="24"/>
              </w:rPr>
              <w:t xml:space="preserve">муниципального жилищного фонда муниципального </w:t>
            </w:r>
            <w:r>
              <w:rPr>
                <w:rFonts w:ascii="XO Thames" w:hAnsi="XO Thames"/>
                <w:b w:val="0"/>
                <w:sz w:val="24"/>
              </w:rPr>
              <w:t xml:space="preserve">образования Ленинградский муниципальный округ </w:t>
            </w:r>
            <w:r>
              <w:rPr>
                <w:rFonts w:ascii="XO Thames" w:hAnsi="XO Thames"/>
                <w:b w:val="0"/>
                <w:sz w:val="24"/>
              </w:rPr>
              <w:t>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имущественных отношений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базовом размере </w:t>
            </w:r>
            <w:r>
              <w:rPr>
                <w:rFonts w:ascii="XO Thames" w:hAnsi="XO Thames"/>
                <w:b w:val="0"/>
                <w:sz w:val="24"/>
              </w:rPr>
              <w:t>платы  за</w:t>
            </w:r>
            <w:r>
              <w:rPr>
                <w:rFonts w:ascii="XO Thames" w:hAnsi="XO Thames"/>
                <w:b w:val="0"/>
                <w:sz w:val="24"/>
              </w:rPr>
              <w:t xml:space="preserve"> наем жилого помещения </w:t>
            </w:r>
            <w:r>
              <w:rPr>
                <w:rFonts w:ascii="XO Thames" w:hAnsi="XO Thames"/>
                <w:b w:val="0"/>
                <w:sz w:val="24"/>
              </w:rPr>
              <w:t xml:space="preserve">муниципального жилищного фонда муниципального </w:t>
            </w:r>
            <w:r>
              <w:rPr>
                <w:rFonts w:ascii="XO Thames" w:hAnsi="XO Thames"/>
                <w:b w:val="0"/>
                <w:sz w:val="24"/>
              </w:rPr>
              <w:t xml:space="preserve">образования Ленинградский муниципальный округ </w:t>
            </w:r>
            <w:r>
              <w:rPr>
                <w:rFonts w:ascii="XO Thames" w:hAnsi="XO Thames"/>
                <w:b w:val="0"/>
                <w:sz w:val="24"/>
              </w:rPr>
              <w:t>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2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Intense Quote"/>
    <w:basedOn w:val="Style_2"/>
    <w:next w:val="Style_2"/>
    <w:link w:val="Style_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7_ch" w:type="character">
    <w:name w:val="Intense Quote"/>
    <w:basedOn w:val="Style_2_ch"/>
    <w:link w:val="Style_7"/>
    <w:rPr>
      <w:i w:val="1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2_ch"/>
    <w:link w:val="Style_10"/>
  </w:style>
  <w:style w:styleId="Style_11" w:type="paragraph">
    <w:name w:val="Header"/>
    <w:basedOn w:val="Style_2"/>
    <w:link w:val="Style_1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Endnote"/>
    <w:basedOn w:val="Style_2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No Spacing"/>
    <w:link w:val="Style_16_ch"/>
    <w:pPr>
      <w:widowControl w:val="1"/>
      <w:spacing w:after="0" w:before="0" w:line="240" w:lineRule="auto"/>
      <w:ind/>
    </w:pPr>
  </w:style>
  <w:style w:styleId="Style_16_ch" w:type="character">
    <w:name w:val="No Spacing"/>
    <w:link w:val="Style_16"/>
  </w:style>
  <w:style w:styleId="Style_17" w:type="paragraph">
    <w:name w:val="TOC Heading"/>
    <w:link w:val="Style_17_ch"/>
  </w:style>
  <w:style w:styleId="Style_17_ch" w:type="character">
    <w:name w:val="TOC Heading"/>
    <w:link w:val="Style_17"/>
  </w:style>
  <w:style w:styleId="Style_18" w:type="paragraph">
    <w:name w:val="ConsPlusCell"/>
    <w:next w:val="Style_18"/>
    <w:link w:val="Style_18_ch"/>
    <w:pPr>
      <w:widowControl w:val="0"/>
      <w:ind/>
    </w:pPr>
    <w:rPr>
      <w:rFonts w:ascii="Arial" w:hAnsi="Arial"/>
    </w:rPr>
  </w:style>
  <w:style w:styleId="Style_18_ch" w:type="character">
    <w:name w:val="ConsPlusCell"/>
    <w:link w:val="Style_18"/>
    <w:rPr>
      <w:rFonts w:ascii="Arial" w:hAnsi="Arial"/>
    </w:rPr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Подзаголовок"/>
    <w:basedOn w:val="Style_2"/>
    <w:next w:val="Style_2"/>
    <w:link w:val="Style_20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20_ch" w:type="character">
    <w:name w:val="Подзаголовок"/>
    <w:basedOn w:val="Style_2_ch"/>
    <w:link w:val="Style_20"/>
    <w:rPr>
      <w:rFonts w:ascii="Cambria" w:hAnsi="Cambria"/>
      <w:sz w:val="24"/>
    </w:rPr>
  </w:style>
  <w:style w:styleId="Style_21" w:type="paragraph">
    <w:name w:val="Текст выноски"/>
    <w:basedOn w:val="Style_2"/>
    <w:next w:val="Style_21"/>
    <w:link w:val="Style_21_ch"/>
    <w:rPr>
      <w:rFonts w:ascii="Segoe UI" w:hAnsi="Segoe UI"/>
      <w:sz w:val="18"/>
    </w:rPr>
  </w:style>
  <w:style w:styleId="Style_21_ch" w:type="character">
    <w:name w:val="Текст выноски"/>
    <w:basedOn w:val="Style_2_ch"/>
    <w:link w:val="Style_21"/>
    <w:rPr>
      <w:rFonts w:ascii="Segoe UI" w:hAnsi="Segoe UI"/>
      <w:sz w:val="18"/>
    </w:rPr>
  </w:style>
  <w:style w:styleId="Style_22" w:type="paragraph">
    <w:name w:val="footnote reference"/>
    <w:link w:val="Style_22_ch"/>
    <w:rPr>
      <w:vertAlign w:val="superscript"/>
    </w:rPr>
  </w:style>
  <w:style w:styleId="Style_22_ch" w:type="character">
    <w:name w:val="footnote reference"/>
    <w:link w:val="Style_22"/>
    <w:rPr>
      <w:vertAlign w:val="superscript"/>
    </w:rPr>
  </w:style>
  <w:style w:styleId="Style_23" w:type="paragraph">
    <w:name w:val="highlightsearch"/>
    <w:link w:val="Style_23_ch"/>
  </w:style>
  <w:style w:styleId="Style_23_ch" w:type="character">
    <w:name w:val="highlightsearch"/>
    <w:link w:val="Style_23"/>
  </w:style>
  <w:style w:styleId="Style_24" w:type="paragraph">
    <w:name w:val="ConsPlusNormal"/>
    <w:next w:val="Style_24"/>
    <w:link w:val="Style_24_ch"/>
    <w:pPr>
      <w:widowControl w:val="0"/>
      <w:ind/>
    </w:pPr>
    <w:rPr>
      <w:rFonts w:ascii="Arial" w:hAnsi="Arial"/>
    </w:rPr>
  </w:style>
  <w:style w:styleId="Style_24_ch" w:type="character">
    <w:name w:val="ConsPlusNormal"/>
    <w:link w:val="Style_24"/>
    <w:rPr>
      <w:rFonts w:ascii="Arial" w:hAnsi="Arial"/>
    </w:rPr>
  </w:style>
  <w:style w:styleId="Style_25" w:type="paragraph">
    <w:name w:val="Без интервала"/>
    <w:next w:val="Style_25"/>
    <w:link w:val="Style_25_ch"/>
    <w:rPr>
      <w:sz w:val="22"/>
    </w:rPr>
  </w:style>
  <w:style w:styleId="Style_25_ch" w:type="character">
    <w:name w:val="Без интервала"/>
    <w:link w:val="Style_25"/>
    <w:rPr>
      <w:sz w:val="22"/>
    </w:rPr>
  </w:style>
  <w:style w:styleId="Style_26" w:type="paragraph">
    <w:name w:val="toc 3"/>
    <w:basedOn w:val="Style_2"/>
    <w:next w:val="Style_2"/>
    <w:link w:val="Style_26_ch"/>
    <w:uiPriority w:val="39"/>
    <w:pPr>
      <w:widowControl w:val="1"/>
      <w:spacing w:after="57"/>
      <w:ind w:firstLine="0" w:left="567" w:right="0"/>
    </w:pPr>
  </w:style>
  <w:style w:styleId="Style_26_ch" w:type="character">
    <w:name w:val="toc 3"/>
    <w:basedOn w:val="Style_2_ch"/>
    <w:link w:val="Style_26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7" w:type="paragraph">
    <w:name w:val="Footer"/>
    <w:basedOn w:val="Style_2"/>
    <w:link w:val="Style_27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7_ch" w:type="character">
    <w:name w:val="Footer"/>
    <w:basedOn w:val="Style_2_ch"/>
    <w:link w:val="Style_27"/>
  </w:style>
  <w:style w:styleId="Style_28" w:type="paragraph">
    <w:name w:val="table of figures"/>
    <w:basedOn w:val="Style_2"/>
    <w:next w:val="Style_2"/>
    <w:link w:val="Style_28_ch"/>
    <w:pPr>
      <w:widowControl w:val="1"/>
      <w:spacing w:after="0"/>
      <w:ind/>
    </w:pPr>
  </w:style>
  <w:style w:styleId="Style_28_ch" w:type="character">
    <w:name w:val="table of figures"/>
    <w:basedOn w:val="Style_2_ch"/>
    <w:link w:val="Style_28"/>
  </w:style>
  <w:style w:styleId="Style_29" w:type="paragraph">
    <w:name w:val="Абзац списка"/>
    <w:basedOn w:val="Style_2"/>
    <w:next w:val="Style_29"/>
    <w:link w:val="Style_29_ch"/>
    <w:pPr>
      <w:widowControl w:val="1"/>
      <w:ind w:left="720"/>
      <w:contextualSpacing w:val="1"/>
    </w:pPr>
  </w:style>
  <w:style w:styleId="Style_29_ch" w:type="character">
    <w:name w:val="Абзац списка"/>
    <w:basedOn w:val="Style_2_ch"/>
    <w:link w:val="Style_29"/>
  </w:style>
  <w:style w:styleId="Style_30" w:type="paragraph">
    <w:name w:val="Нижний колонтитул"/>
    <w:basedOn w:val="Style_2"/>
    <w:next w:val="Style_30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Нижний колонтитул"/>
    <w:basedOn w:val="Style_2_ch"/>
    <w:link w:val="Style_30"/>
  </w:style>
  <w:style w:styleId="Style_31" w:type="paragraph">
    <w:name w:val="heading 5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1_ch" w:type="character">
    <w:name w:val="heading 5"/>
    <w:basedOn w:val="Style_2_ch"/>
    <w:link w:val="Style_31"/>
    <w:rPr>
      <w:rFonts w:ascii="Arial" w:hAnsi="Arial"/>
      <w:b w:val="1"/>
      <w:sz w:val="24"/>
    </w:rPr>
  </w:style>
  <w:style w:styleId="Style_32" w:type="paragraph">
    <w:name w:val="Строгий1"/>
    <w:link w:val="Style_32_ch"/>
    <w:rPr>
      <w:b w:val="1"/>
    </w:rPr>
  </w:style>
  <w:style w:styleId="Style_32_ch" w:type="character">
    <w:name w:val="Строгий1"/>
    <w:link w:val="Style_32"/>
    <w:rPr>
      <w:b w:val="1"/>
    </w:rPr>
  </w:style>
  <w:style w:styleId="Style_33" w:type="paragraph">
    <w:name w:val="heading 1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3_ch" w:type="character">
    <w:name w:val="heading 1"/>
    <w:basedOn w:val="Style_2_ch"/>
    <w:link w:val="Style_33"/>
    <w:rPr>
      <w:rFonts w:ascii="Arial" w:hAnsi="Arial"/>
      <w:sz w:val="40"/>
    </w:rPr>
  </w:style>
  <w:style w:styleId="Style_34" w:type="paragraph">
    <w:name w:val="Знак"/>
    <w:basedOn w:val="Style_2"/>
    <w:next w:val="Style_34"/>
    <w:link w:val="Style_3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4_ch" w:type="character">
    <w:name w:val="Знак"/>
    <w:basedOn w:val="Style_2_ch"/>
    <w:link w:val="Style_34"/>
    <w:rPr>
      <w:rFonts w:ascii="Verdana" w:hAnsi="Verdana"/>
      <w:sz w:val="20"/>
    </w:rPr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2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heading 8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7_ch" w:type="character">
    <w:name w:val="heading 8"/>
    <w:basedOn w:val="Style_2_ch"/>
    <w:link w:val="Style_37"/>
    <w:rPr>
      <w:rFonts w:ascii="Arial" w:hAnsi="Arial"/>
      <w:i w:val="1"/>
      <w:sz w:val="22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38" w:type="paragraph">
    <w:name w:val="toc 1"/>
    <w:basedOn w:val="Style_2"/>
    <w:next w:val="Style_2"/>
    <w:link w:val="Style_38_ch"/>
    <w:uiPriority w:val="39"/>
    <w:pPr>
      <w:widowControl w:val="1"/>
      <w:spacing w:after="57"/>
      <w:ind w:firstLine="0" w:left="0" w:right="0"/>
    </w:pPr>
  </w:style>
  <w:style w:styleId="Style_38_ch" w:type="character">
    <w:name w:val="toc 1"/>
    <w:basedOn w:val="Style_2_ch"/>
    <w:link w:val="Style_38"/>
  </w:style>
  <w:style w:styleId="Style_39" w:type="paragraph">
    <w:name w:val="List Paragraph"/>
    <w:basedOn w:val="Style_2"/>
    <w:link w:val="Style_39_ch"/>
    <w:pPr>
      <w:widowControl w:val="1"/>
      <w:ind w:left="720"/>
      <w:contextualSpacing w:val="1"/>
    </w:pPr>
  </w:style>
  <w:style w:styleId="Style_39_ch" w:type="character">
    <w:name w:val="List Paragraph"/>
    <w:basedOn w:val="Style_2_ch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Font Style37"/>
    <w:link w:val="Style_41_ch"/>
    <w:rPr>
      <w:rFonts w:ascii="Times New Roman" w:hAnsi="Times New Roman"/>
      <w:b w:val="1"/>
      <w:i w:val="1"/>
      <w:sz w:val="26"/>
    </w:rPr>
  </w:style>
  <w:style w:styleId="Style_41_ch" w:type="character">
    <w:name w:val="Font Style37"/>
    <w:link w:val="Style_41"/>
    <w:rPr>
      <w:rFonts w:ascii="Times New Roman" w:hAnsi="Times New Roman"/>
      <w:b w:val="1"/>
      <w:i w:val="1"/>
      <w:sz w:val="26"/>
    </w:rPr>
  </w:style>
  <w:style w:styleId="Style_42" w:type="paragraph">
    <w:name w:val="Основной текст"/>
    <w:basedOn w:val="Style_2"/>
    <w:next w:val="Style_42"/>
    <w:link w:val="Style_42_ch"/>
    <w:pPr>
      <w:widowControl w:val="1"/>
      <w:ind/>
      <w:jc w:val="center"/>
    </w:pPr>
    <w:rPr>
      <w:rFonts w:ascii="Times New Roman" w:hAnsi="Times New Roman"/>
      <w:sz w:val="24"/>
    </w:rPr>
  </w:style>
  <w:style w:styleId="Style_42_ch" w:type="character">
    <w:name w:val="Основной текст"/>
    <w:basedOn w:val="Style_2_ch"/>
    <w:link w:val="Style_42"/>
    <w:rPr>
      <w:rFonts w:ascii="Times New Roman" w:hAnsi="Times New Roman"/>
      <w:sz w:val="24"/>
    </w:rPr>
  </w:style>
  <w:style w:styleId="Style_43" w:type="paragraph">
    <w:name w:val="Обычный (веб)"/>
    <w:basedOn w:val="Style_2"/>
    <w:next w:val="Style_43"/>
    <w:link w:val="Style_43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43_ch" w:type="character">
    <w:name w:val="Обычный (веб)"/>
    <w:basedOn w:val="Style_2_ch"/>
    <w:link w:val="Style_43"/>
    <w:rPr>
      <w:rFonts w:ascii="Times New Roman" w:hAnsi="Times New Roman"/>
      <w:sz w:val="24"/>
    </w:rPr>
  </w:style>
  <w:style w:styleId="Style_44" w:type="paragraph">
    <w:name w:val="toc 9"/>
    <w:basedOn w:val="Style_2"/>
    <w:next w:val="Style_2"/>
    <w:link w:val="Style_44_ch"/>
    <w:uiPriority w:val="39"/>
    <w:pPr>
      <w:widowControl w:val="1"/>
      <w:spacing w:after="57"/>
      <w:ind w:firstLine="0" w:left="2268" w:right="0"/>
    </w:pPr>
  </w:style>
  <w:style w:styleId="Style_44_ch" w:type="character">
    <w:name w:val="toc 9"/>
    <w:basedOn w:val="Style_2_ch"/>
    <w:link w:val="Style_44"/>
  </w:style>
  <w:style w:styleId="Style_45" w:type="paragraph">
    <w:name w:val="Quote"/>
    <w:basedOn w:val="Style_2"/>
    <w:next w:val="Style_2"/>
    <w:link w:val="Style_45_ch"/>
    <w:pPr>
      <w:widowControl w:val="1"/>
      <w:ind w:left="720" w:right="720"/>
    </w:pPr>
    <w:rPr>
      <w:i w:val="1"/>
    </w:rPr>
  </w:style>
  <w:style w:styleId="Style_45_ch" w:type="character">
    <w:name w:val="Quote"/>
    <w:basedOn w:val="Style_2_ch"/>
    <w:link w:val="Style_45"/>
    <w:rPr>
      <w:i w:val="1"/>
    </w:rPr>
  </w:style>
  <w:style w:styleId="Style_46" w:type="paragraph">
    <w:name w:val="toc 8"/>
    <w:basedOn w:val="Style_2"/>
    <w:next w:val="Style_2"/>
    <w:link w:val="Style_46_ch"/>
    <w:uiPriority w:val="39"/>
    <w:pPr>
      <w:widowControl w:val="1"/>
      <w:spacing w:after="57"/>
      <w:ind w:firstLine="0" w:left="1984" w:right="0"/>
    </w:pPr>
  </w:style>
  <w:style w:styleId="Style_46_ch" w:type="character">
    <w:name w:val="toc 8"/>
    <w:basedOn w:val="Style_2_ch"/>
    <w:link w:val="Style_46"/>
  </w:style>
  <w:style w:styleId="Style_47" w:type="paragraph">
    <w:name w:val="endnote reference"/>
    <w:link w:val="Style_47_ch"/>
    <w:rPr>
      <w:vertAlign w:val="superscript"/>
    </w:rPr>
  </w:style>
  <w:style w:styleId="Style_47_ch" w:type="character">
    <w:name w:val="endnote reference"/>
    <w:link w:val="Style_47"/>
    <w:rPr>
      <w:vertAlign w:val="superscript"/>
    </w:rPr>
  </w:style>
  <w:style w:styleId="Style_48" w:type="paragraph">
    <w:name w:val="Заголовок 1"/>
    <w:basedOn w:val="Style_2"/>
    <w:next w:val="Style_2"/>
    <w:link w:val="Style_48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48_ch" w:type="character">
    <w:name w:val="Заголовок 1"/>
    <w:basedOn w:val="Style_2_ch"/>
    <w:link w:val="Style_48"/>
    <w:rPr>
      <w:rFonts w:ascii="Times New Roman" w:hAnsi="Times New Roman"/>
      <w:b w:val="1"/>
      <w:sz w:val="28"/>
    </w:rPr>
  </w:style>
  <w:style w:styleId="Style_49" w:type="paragraph">
    <w:name w:val="toc 5"/>
    <w:basedOn w:val="Style_2"/>
    <w:next w:val="Style_2"/>
    <w:link w:val="Style_49_ch"/>
    <w:uiPriority w:val="39"/>
    <w:pPr>
      <w:widowControl w:val="1"/>
      <w:spacing w:after="57"/>
      <w:ind w:firstLine="0" w:left="1134" w:right="0"/>
    </w:pPr>
  </w:style>
  <w:style w:styleId="Style_49_ch" w:type="character">
    <w:name w:val="toc 5"/>
    <w:basedOn w:val="Style_2_ch"/>
    <w:link w:val="Style_49"/>
  </w:style>
  <w:style w:styleId="Style_50" w:type="paragraph">
    <w:name w:val="Основной шрифт абзаца"/>
    <w:link w:val="Style_50_ch"/>
  </w:style>
  <w:style w:styleId="Style_50_ch" w:type="character">
    <w:name w:val="Основной шрифт абзаца"/>
    <w:link w:val="Style_50"/>
  </w:style>
  <w:style w:styleId="Style_51" w:type="paragraph">
    <w:name w:val="ConsPlusTitle"/>
    <w:next w:val="Style_51"/>
    <w:link w:val="Style_51_ch"/>
    <w:pPr>
      <w:widowControl w:val="0"/>
      <w:ind/>
    </w:pPr>
    <w:rPr>
      <w:rFonts w:ascii="Times New Roman" w:hAnsi="Times New Roman"/>
      <w:b w:val="1"/>
      <w:sz w:val="28"/>
    </w:rPr>
  </w:style>
  <w:style w:styleId="Style_51_ch" w:type="character">
    <w:name w:val="ConsPlusTitle"/>
    <w:link w:val="Style_51"/>
    <w:rPr>
      <w:rFonts w:ascii="Times New Roman" w:hAnsi="Times New Roman"/>
      <w:b w:val="1"/>
      <w:sz w:val="28"/>
    </w:rPr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Caption"/>
    <w:basedOn w:val="Style_2"/>
    <w:next w:val="Style_2"/>
    <w:link w:val="Style_5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5_ch" w:type="character">
    <w:name w:val="Caption"/>
    <w:basedOn w:val="Style_2_ch"/>
    <w:link w:val="Style_55"/>
    <w:rPr>
      <w:b w:val="1"/>
      <w:color w:themeColor="accent1" w:val="4F81BD"/>
      <w:sz w:val="18"/>
    </w:rPr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0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1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2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3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5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6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7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0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73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4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75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6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7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8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79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0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2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4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5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6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7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8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9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0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91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2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6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7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8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9" w:type="table">
    <w:name w:val="Сетка таблицы"/>
    <w:basedOn w:val="Style_100"/>
    <w:rPr>
      <w:rFonts w:ascii="Calibri" w:hAnsi="Calibri"/>
      <w:sz w:val="22"/>
    </w:rPr>
  </w:style>
  <w:style w:styleId="Style_101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2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03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04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5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6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8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9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1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3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4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5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8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9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0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21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3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4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25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2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0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2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5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6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37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8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9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1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3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6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7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0" w:type="table">
    <w:name w:val="Обычная таблица"/>
  </w:style>
  <w:style w:styleId="Style_148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9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52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3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5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6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8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9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0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1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2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3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65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default="1" w:styleId="Style_4" w:type="table">
    <w:name w:val="Normal Table"/>
  </w:style>
  <w:style w:styleId="Style_167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8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69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0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1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2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73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4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5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6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7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8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9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81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82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3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4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5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2026-07-13T13:07:06Z</dcterms:modified>
</cp:coreProperties>
</file>