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6859BD30" w:rsidR="0006448A" w:rsidRPr="00B67612" w:rsidRDefault="0006448A" w:rsidP="000537C7">
      <w:pPr>
        <w:ind w:left="5670" w:firstLine="0"/>
        <w:jc w:val="left"/>
        <w:rPr>
          <w:rStyle w:val="a3"/>
          <w:rFonts w:ascii="Times New Roman" w:hAnsi="Times New Roman" w:cs="Times New Roman"/>
          <w:b w:val="0"/>
          <w:bCs/>
          <w:color w:val="auto"/>
          <w:sz w:val="28"/>
          <w:szCs w:val="28"/>
          <w:u w:val="single"/>
        </w:rPr>
      </w:pPr>
      <w:r w:rsidRPr="0006448A">
        <w:rPr>
          <w:rStyle w:val="a3"/>
          <w:rFonts w:ascii="Times New Roman" w:hAnsi="Times New Roman" w:cs="Times New Roman"/>
          <w:b w:val="0"/>
          <w:bCs/>
          <w:color w:val="auto"/>
          <w:sz w:val="28"/>
          <w:szCs w:val="28"/>
        </w:rPr>
        <w:t xml:space="preserve">от </w:t>
      </w:r>
      <w:r w:rsidR="00B67612" w:rsidRPr="00B67612">
        <w:rPr>
          <w:rStyle w:val="a3"/>
          <w:rFonts w:ascii="Times New Roman" w:hAnsi="Times New Roman" w:cs="Times New Roman"/>
          <w:b w:val="0"/>
          <w:bCs/>
          <w:color w:val="auto"/>
          <w:sz w:val="28"/>
          <w:szCs w:val="28"/>
          <w:u w:val="single"/>
        </w:rPr>
        <w:t>29.09.2022</w:t>
      </w:r>
      <w:r w:rsidRPr="0006448A">
        <w:rPr>
          <w:rStyle w:val="a3"/>
          <w:rFonts w:ascii="Times New Roman" w:hAnsi="Times New Roman" w:cs="Times New Roman"/>
          <w:b w:val="0"/>
          <w:bCs/>
          <w:color w:val="auto"/>
          <w:sz w:val="28"/>
          <w:szCs w:val="28"/>
        </w:rPr>
        <w:t xml:space="preserve"> № </w:t>
      </w:r>
      <w:r w:rsidR="00B67612" w:rsidRPr="00B67612">
        <w:rPr>
          <w:rStyle w:val="a3"/>
          <w:rFonts w:ascii="Times New Roman" w:hAnsi="Times New Roman" w:cs="Times New Roman"/>
          <w:b w:val="0"/>
          <w:bCs/>
          <w:color w:val="auto"/>
          <w:sz w:val="28"/>
          <w:szCs w:val="28"/>
          <w:u w:val="single"/>
        </w:rPr>
        <w:t>64</w:t>
      </w:r>
    </w:p>
    <w:bookmarkEnd w:id="0"/>
    <w:p w14:paraId="667F24DC" w14:textId="77777777" w:rsidR="00183BD4" w:rsidRPr="0006448A" w:rsidRDefault="00183BD4" w:rsidP="000537C7">
      <w:pPr>
        <w:ind w:left="5670"/>
        <w:rPr>
          <w:sz w:val="28"/>
          <w:szCs w:val="28"/>
        </w:rPr>
      </w:pPr>
    </w:p>
    <w:p w14:paraId="08B42CCA" w14:textId="55EE79F6"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bookmarkStart w:id="1" w:name="_GoBack"/>
      <w:bookmarkEnd w:id="1"/>
      <w:r w:rsidR="00183BD4" w:rsidRPr="0006448A">
        <w:rPr>
          <w:color w:val="auto"/>
          <w:sz w:val="28"/>
          <w:szCs w:val="28"/>
        </w:rPr>
        <w:br/>
        <w:t>градостроительного проектирования</w:t>
      </w:r>
      <w:r w:rsidR="000537C7">
        <w:rPr>
          <w:color w:val="auto"/>
          <w:sz w:val="28"/>
          <w:szCs w:val="28"/>
        </w:rPr>
        <w:t xml:space="preserve"> </w:t>
      </w:r>
      <w:r w:rsidR="000A1940">
        <w:rPr>
          <w:color w:val="auto"/>
          <w:sz w:val="28"/>
          <w:szCs w:val="28"/>
        </w:rPr>
        <w:t>Восточно</w:t>
      </w:r>
      <w:r w:rsidR="00F85348">
        <w:rPr>
          <w:color w:val="auto"/>
          <w:sz w:val="28"/>
          <w:szCs w:val="28"/>
        </w:rPr>
        <w:t>го</w:t>
      </w:r>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413FBE5F"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0A1940">
        <w:rPr>
          <w:rStyle w:val="af3"/>
          <w:sz w:val="28"/>
          <w:szCs w:val="28"/>
          <w:lang w:eastAsia="ru-RU"/>
        </w:rPr>
        <w:t>Восточн</w:t>
      </w:r>
      <w:r w:rsidR="00F85348">
        <w:rPr>
          <w:rStyle w:val="af3"/>
          <w:sz w:val="28"/>
          <w:szCs w:val="28"/>
          <w:lang w:eastAsia="ru-RU"/>
        </w:rPr>
        <w:t>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района вход</w:t>
      </w:r>
      <w:r w:rsidR="008306C3">
        <w:rPr>
          <w:rStyle w:val="af3"/>
          <w:sz w:val="28"/>
          <w:szCs w:val="28"/>
          <w:lang w:eastAsia="ru-RU"/>
        </w:rPr>
        <w:t>я</w:t>
      </w:r>
      <w:r w:rsidRPr="00B96823">
        <w:rPr>
          <w:rStyle w:val="af3"/>
          <w:sz w:val="28"/>
          <w:szCs w:val="28"/>
          <w:lang w:eastAsia="ru-RU"/>
        </w:rPr>
        <w:t>т населенных пункт</w:t>
      </w:r>
      <w:r w:rsidR="009B7AC6">
        <w:rPr>
          <w:rStyle w:val="af3"/>
          <w:sz w:val="28"/>
          <w:szCs w:val="28"/>
          <w:lang w:eastAsia="ru-RU"/>
        </w:rPr>
        <w:t>ов</w:t>
      </w:r>
      <w:r w:rsidRPr="00B96823">
        <w:rPr>
          <w:rStyle w:val="af3"/>
          <w:sz w:val="28"/>
          <w:szCs w:val="28"/>
          <w:lang w:eastAsia="ru-RU"/>
        </w:rPr>
        <w:t xml:space="preserve">, в том числе </w:t>
      </w:r>
      <w:r w:rsidR="00F85348">
        <w:rPr>
          <w:rStyle w:val="af3"/>
          <w:sz w:val="28"/>
          <w:szCs w:val="28"/>
          <w:lang w:eastAsia="ru-RU"/>
        </w:rPr>
        <w:t>поселков</w:t>
      </w:r>
      <w:r w:rsidRPr="00B96823">
        <w:rPr>
          <w:rStyle w:val="af3"/>
          <w:sz w:val="28"/>
          <w:szCs w:val="28"/>
          <w:lang w:eastAsia="ru-RU"/>
        </w:rPr>
        <w:t xml:space="preserve"> – </w:t>
      </w:r>
      <w:r w:rsidR="009B7AC6">
        <w:rPr>
          <w:rStyle w:val="af3"/>
          <w:sz w:val="28"/>
          <w:szCs w:val="28"/>
          <w:lang w:eastAsia="ru-RU"/>
        </w:rPr>
        <w:t>5</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513F5BE6" w:rsidR="00931BED" w:rsidRPr="0006448A" w:rsidRDefault="000A1940" w:rsidP="00F63F6C">
      <w:pPr>
        <w:pStyle w:val="af2"/>
        <w:jc w:val="center"/>
        <w:rPr>
          <w:rStyle w:val="af3"/>
          <w:b/>
          <w:sz w:val="28"/>
          <w:szCs w:val="28"/>
          <w:lang w:eastAsia="ru-RU"/>
        </w:rPr>
      </w:pPr>
      <w:r>
        <w:rPr>
          <w:rStyle w:val="af3"/>
          <w:b/>
          <w:sz w:val="28"/>
          <w:szCs w:val="28"/>
          <w:lang w:eastAsia="ru-RU"/>
        </w:rPr>
        <w:t>Восточн</w:t>
      </w:r>
      <w:r w:rsidR="00F85348">
        <w:rPr>
          <w:rStyle w:val="af3"/>
          <w:b/>
          <w:sz w:val="28"/>
          <w:szCs w:val="28"/>
          <w:lang w:eastAsia="ru-RU"/>
        </w:rPr>
        <w:t>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9B7AC6" w:rsidRPr="00B96823" w14:paraId="5B35097C" w14:textId="77777777" w:rsidTr="00F915BD">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6C5A605F" w:rsidR="009B7AC6" w:rsidRPr="00B96823" w:rsidRDefault="009B7AC6" w:rsidP="009B7AC6">
            <w:pPr>
              <w:shd w:val="clear" w:color="auto" w:fill="FFFFFF"/>
              <w:ind w:firstLine="0"/>
              <w:jc w:val="center"/>
              <w:rPr>
                <w:rFonts w:ascii="Times New Roman" w:hAnsi="Times New Roman" w:cs="Times New Roman"/>
                <w:bCs/>
                <w:sz w:val="28"/>
                <w:szCs w:val="28"/>
              </w:rPr>
            </w:pPr>
            <w:r>
              <w:rPr>
                <w:rFonts w:ascii="Times New Roman" w:hAnsi="Times New Roman" w:cs="Times New Roman"/>
                <w:bCs/>
                <w:sz w:val="28"/>
                <w:szCs w:val="28"/>
              </w:rPr>
              <w:t>Восточн</w:t>
            </w:r>
            <w:r w:rsidRPr="00B96823">
              <w:rPr>
                <w:rFonts w:ascii="Times New Roman" w:hAnsi="Times New Roman" w:cs="Times New Roman"/>
                <w:bCs/>
                <w:sz w:val="28"/>
                <w:szCs w:val="28"/>
              </w:rPr>
              <w:t>ое сельское поселение</w:t>
            </w:r>
          </w:p>
        </w:tc>
        <w:tc>
          <w:tcPr>
            <w:tcW w:w="1984" w:type="dxa"/>
            <w:tcBorders>
              <w:top w:val="nil"/>
              <w:left w:val="nil"/>
              <w:bottom w:val="single" w:sz="4" w:space="0" w:color="auto"/>
              <w:right w:val="single" w:sz="4" w:space="0" w:color="auto"/>
            </w:tcBorders>
            <w:noWrap/>
            <w:vAlign w:val="bottom"/>
            <w:hideMark/>
          </w:tcPr>
          <w:p w14:paraId="03E01E4A" w14:textId="01D20100" w:rsidR="009B7AC6" w:rsidRPr="00B96823"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1864</w:t>
            </w:r>
          </w:p>
        </w:tc>
        <w:tc>
          <w:tcPr>
            <w:tcW w:w="2127" w:type="dxa"/>
            <w:tcBorders>
              <w:top w:val="nil"/>
              <w:left w:val="nil"/>
              <w:bottom w:val="single" w:sz="4" w:space="0" w:color="auto"/>
              <w:right w:val="single" w:sz="4" w:space="0" w:color="auto"/>
            </w:tcBorders>
            <w:hideMark/>
          </w:tcPr>
          <w:p w14:paraId="47F69EC0" w14:textId="56D8AB50" w:rsidR="009B7AC6" w:rsidRPr="00B96823" w:rsidRDefault="009B7AC6" w:rsidP="009B7AC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371,2029</w:t>
            </w:r>
          </w:p>
        </w:tc>
      </w:tr>
      <w:tr w:rsidR="009B7AC6" w:rsidRPr="00F85348" w14:paraId="15F49CEF" w14:textId="77777777" w:rsidTr="00AC3BD4">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9B7AC6" w:rsidRPr="00F85348" w:rsidRDefault="009B7AC6" w:rsidP="009B7AC6">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1C8CEDC0" w14:textId="051FFCF6" w:rsidR="009B7AC6" w:rsidRPr="00F85348" w:rsidRDefault="009B7AC6" w:rsidP="009B7AC6">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пос.Бичевый</w:t>
            </w:r>
          </w:p>
        </w:tc>
        <w:tc>
          <w:tcPr>
            <w:tcW w:w="1984" w:type="dxa"/>
            <w:tcBorders>
              <w:top w:val="nil"/>
              <w:left w:val="nil"/>
              <w:bottom w:val="single" w:sz="4" w:space="0" w:color="auto"/>
              <w:right w:val="single" w:sz="4" w:space="0" w:color="auto"/>
            </w:tcBorders>
            <w:noWrap/>
            <w:vAlign w:val="bottom"/>
          </w:tcPr>
          <w:p w14:paraId="65899A17" w14:textId="37380C49"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1385</w:t>
            </w:r>
          </w:p>
        </w:tc>
        <w:tc>
          <w:tcPr>
            <w:tcW w:w="2127" w:type="dxa"/>
            <w:tcBorders>
              <w:top w:val="nil"/>
              <w:left w:val="nil"/>
              <w:bottom w:val="single" w:sz="4" w:space="0" w:color="auto"/>
              <w:right w:val="single" w:sz="4" w:space="0" w:color="auto"/>
            </w:tcBorders>
          </w:tcPr>
          <w:p w14:paraId="6AE95F29" w14:textId="7C3C18B8"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206,0785</w:t>
            </w:r>
          </w:p>
        </w:tc>
      </w:tr>
      <w:tr w:rsidR="009B7AC6" w:rsidRPr="00F85348" w14:paraId="600B8DB2" w14:textId="77777777" w:rsidTr="00AC3BD4">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64354C2C" w14:textId="6E273B80" w:rsidR="009B7AC6" w:rsidRPr="00F85348" w:rsidRDefault="009B7AC6" w:rsidP="009B7AC6">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2</w:t>
            </w:r>
          </w:p>
        </w:tc>
        <w:tc>
          <w:tcPr>
            <w:tcW w:w="4940" w:type="dxa"/>
            <w:tcBorders>
              <w:top w:val="nil"/>
              <w:left w:val="nil"/>
              <w:bottom w:val="single" w:sz="4" w:space="0" w:color="auto"/>
              <w:right w:val="single" w:sz="4" w:space="0" w:color="auto"/>
            </w:tcBorders>
            <w:vAlign w:val="bottom"/>
          </w:tcPr>
          <w:p w14:paraId="6BB81B88" w14:textId="288D40A2" w:rsidR="009B7AC6" w:rsidRPr="00F85348" w:rsidRDefault="009B7AC6" w:rsidP="009B7AC6">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пос.Бурдатский </w:t>
            </w:r>
          </w:p>
        </w:tc>
        <w:tc>
          <w:tcPr>
            <w:tcW w:w="1984" w:type="dxa"/>
            <w:tcBorders>
              <w:top w:val="nil"/>
              <w:left w:val="nil"/>
              <w:bottom w:val="single" w:sz="4" w:space="0" w:color="auto"/>
              <w:right w:val="single" w:sz="4" w:space="0" w:color="auto"/>
            </w:tcBorders>
            <w:noWrap/>
            <w:vAlign w:val="bottom"/>
          </w:tcPr>
          <w:p w14:paraId="110531A9" w14:textId="4DF54F02"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28</w:t>
            </w:r>
          </w:p>
        </w:tc>
        <w:tc>
          <w:tcPr>
            <w:tcW w:w="2127" w:type="dxa"/>
            <w:tcBorders>
              <w:top w:val="nil"/>
              <w:left w:val="nil"/>
              <w:bottom w:val="single" w:sz="4" w:space="0" w:color="auto"/>
              <w:right w:val="single" w:sz="4" w:space="0" w:color="auto"/>
            </w:tcBorders>
          </w:tcPr>
          <w:p w14:paraId="0F4EE09D" w14:textId="56E4D67E"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38,3719</w:t>
            </w:r>
          </w:p>
        </w:tc>
      </w:tr>
      <w:tr w:rsidR="009B7AC6" w:rsidRPr="00F85348" w14:paraId="16DFDB59" w14:textId="77777777" w:rsidTr="00723EA5">
        <w:trPr>
          <w:trHeight w:val="90"/>
        </w:trPr>
        <w:tc>
          <w:tcPr>
            <w:tcW w:w="496" w:type="dxa"/>
            <w:tcBorders>
              <w:top w:val="single" w:sz="4" w:space="0" w:color="auto"/>
              <w:left w:val="single" w:sz="4" w:space="0" w:color="auto"/>
              <w:bottom w:val="single" w:sz="4" w:space="0" w:color="auto"/>
              <w:right w:val="single" w:sz="4" w:space="0" w:color="auto"/>
            </w:tcBorders>
            <w:noWrap/>
          </w:tcPr>
          <w:p w14:paraId="3BBEBC32" w14:textId="72227F34" w:rsidR="009B7AC6" w:rsidRPr="00F85348" w:rsidRDefault="009B7AC6" w:rsidP="009B7AC6">
            <w:pPr>
              <w:shd w:val="clear" w:color="auto" w:fill="FFFFFF"/>
              <w:ind w:firstLine="0"/>
              <w:rPr>
                <w:rFonts w:ascii="Times New Roman" w:hAnsi="Times New Roman" w:cs="Times New Roman"/>
                <w:sz w:val="28"/>
                <w:szCs w:val="28"/>
              </w:rPr>
            </w:pPr>
            <w:r w:rsidRPr="00F85348">
              <w:rPr>
                <w:rFonts w:ascii="Times New Roman" w:hAnsi="Times New Roman" w:cs="Times New Roman"/>
                <w:sz w:val="28"/>
                <w:szCs w:val="28"/>
              </w:rPr>
              <w:t>3</w:t>
            </w:r>
          </w:p>
        </w:tc>
        <w:tc>
          <w:tcPr>
            <w:tcW w:w="4940" w:type="dxa"/>
            <w:tcBorders>
              <w:top w:val="nil"/>
              <w:left w:val="nil"/>
              <w:bottom w:val="single" w:sz="4" w:space="0" w:color="auto"/>
              <w:right w:val="single" w:sz="4" w:space="0" w:color="auto"/>
            </w:tcBorders>
            <w:vAlign w:val="bottom"/>
          </w:tcPr>
          <w:p w14:paraId="1F46A55B" w14:textId="240586A7" w:rsidR="009B7AC6" w:rsidRPr="00F85348" w:rsidRDefault="009B7AC6" w:rsidP="009B7AC6">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пос.Смелый </w:t>
            </w:r>
          </w:p>
        </w:tc>
        <w:tc>
          <w:tcPr>
            <w:tcW w:w="1984" w:type="dxa"/>
            <w:tcBorders>
              <w:top w:val="nil"/>
              <w:left w:val="nil"/>
              <w:bottom w:val="single" w:sz="4" w:space="0" w:color="auto"/>
              <w:right w:val="single" w:sz="4" w:space="0" w:color="auto"/>
            </w:tcBorders>
            <w:noWrap/>
            <w:vAlign w:val="bottom"/>
          </w:tcPr>
          <w:p w14:paraId="744249B4" w14:textId="030B7735"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50</w:t>
            </w:r>
          </w:p>
        </w:tc>
        <w:tc>
          <w:tcPr>
            <w:tcW w:w="2127" w:type="dxa"/>
            <w:tcBorders>
              <w:top w:val="nil"/>
              <w:left w:val="nil"/>
              <w:bottom w:val="single" w:sz="4" w:space="0" w:color="auto"/>
              <w:right w:val="single" w:sz="4" w:space="0" w:color="auto"/>
            </w:tcBorders>
          </w:tcPr>
          <w:p w14:paraId="2E1280B1" w14:textId="69E8EB1E"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55,9629</w:t>
            </w:r>
          </w:p>
        </w:tc>
      </w:tr>
      <w:tr w:rsidR="009B7AC6" w:rsidRPr="00F85348" w14:paraId="758873C7" w14:textId="77777777" w:rsidTr="00723EA5">
        <w:trPr>
          <w:trHeight w:val="90"/>
        </w:trPr>
        <w:tc>
          <w:tcPr>
            <w:tcW w:w="496" w:type="dxa"/>
            <w:tcBorders>
              <w:top w:val="single" w:sz="4" w:space="0" w:color="auto"/>
              <w:left w:val="single" w:sz="4" w:space="0" w:color="auto"/>
              <w:bottom w:val="single" w:sz="4" w:space="0" w:color="auto"/>
              <w:right w:val="single" w:sz="4" w:space="0" w:color="auto"/>
            </w:tcBorders>
            <w:noWrap/>
          </w:tcPr>
          <w:p w14:paraId="179B8171" w14:textId="77777777" w:rsidR="009B7AC6" w:rsidRPr="00F85348" w:rsidRDefault="009B7AC6" w:rsidP="009B7AC6">
            <w:pPr>
              <w:shd w:val="clear" w:color="auto" w:fill="FFFFFF"/>
              <w:ind w:firstLine="0"/>
              <w:rPr>
                <w:rFonts w:ascii="Times New Roman" w:hAnsi="Times New Roman" w:cs="Times New Roman"/>
                <w:sz w:val="28"/>
                <w:szCs w:val="28"/>
              </w:rPr>
            </w:pPr>
          </w:p>
        </w:tc>
        <w:tc>
          <w:tcPr>
            <w:tcW w:w="4940" w:type="dxa"/>
            <w:tcBorders>
              <w:top w:val="nil"/>
              <w:left w:val="nil"/>
              <w:bottom w:val="single" w:sz="4" w:space="0" w:color="auto"/>
              <w:right w:val="single" w:sz="4" w:space="0" w:color="auto"/>
            </w:tcBorders>
            <w:vAlign w:val="bottom"/>
          </w:tcPr>
          <w:p w14:paraId="43C18C44" w14:textId="2790C6F4" w:rsidR="009B7AC6" w:rsidRPr="00F85348" w:rsidRDefault="009B7AC6" w:rsidP="009B7AC6">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пос.Трудовой </w:t>
            </w:r>
          </w:p>
        </w:tc>
        <w:tc>
          <w:tcPr>
            <w:tcW w:w="1984" w:type="dxa"/>
            <w:tcBorders>
              <w:top w:val="nil"/>
              <w:left w:val="nil"/>
              <w:bottom w:val="single" w:sz="4" w:space="0" w:color="auto"/>
              <w:right w:val="single" w:sz="4" w:space="0" w:color="auto"/>
            </w:tcBorders>
            <w:noWrap/>
            <w:vAlign w:val="bottom"/>
          </w:tcPr>
          <w:p w14:paraId="732ED9BA" w14:textId="782D3C14"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250</w:t>
            </w:r>
          </w:p>
        </w:tc>
        <w:tc>
          <w:tcPr>
            <w:tcW w:w="2127" w:type="dxa"/>
            <w:tcBorders>
              <w:top w:val="nil"/>
              <w:left w:val="nil"/>
              <w:bottom w:val="single" w:sz="4" w:space="0" w:color="auto"/>
              <w:right w:val="single" w:sz="4" w:space="0" w:color="auto"/>
            </w:tcBorders>
          </w:tcPr>
          <w:p w14:paraId="6763AA48" w14:textId="7A66C95E"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50,1721</w:t>
            </w:r>
          </w:p>
        </w:tc>
      </w:tr>
      <w:tr w:rsidR="009B7AC6" w:rsidRPr="00F85348" w14:paraId="00DD458E" w14:textId="77777777" w:rsidTr="00AC3BD4">
        <w:trPr>
          <w:trHeight w:val="90"/>
        </w:trPr>
        <w:tc>
          <w:tcPr>
            <w:tcW w:w="496" w:type="dxa"/>
            <w:tcBorders>
              <w:top w:val="single" w:sz="4" w:space="0" w:color="auto"/>
              <w:left w:val="single" w:sz="4" w:space="0" w:color="auto"/>
              <w:bottom w:val="single" w:sz="4" w:space="0" w:color="auto"/>
              <w:right w:val="single" w:sz="4" w:space="0" w:color="auto"/>
            </w:tcBorders>
            <w:noWrap/>
          </w:tcPr>
          <w:p w14:paraId="79F45D44" w14:textId="77777777" w:rsidR="009B7AC6" w:rsidRPr="00F85348" w:rsidRDefault="009B7AC6" w:rsidP="009B7AC6">
            <w:pPr>
              <w:shd w:val="clear" w:color="auto" w:fill="FFFFFF"/>
              <w:ind w:firstLine="0"/>
              <w:rPr>
                <w:rFonts w:ascii="Times New Roman" w:hAnsi="Times New Roman" w:cs="Times New Roman"/>
                <w:sz w:val="28"/>
                <w:szCs w:val="28"/>
              </w:rPr>
            </w:pPr>
          </w:p>
        </w:tc>
        <w:tc>
          <w:tcPr>
            <w:tcW w:w="4940" w:type="dxa"/>
            <w:tcBorders>
              <w:top w:val="nil"/>
              <w:left w:val="nil"/>
              <w:bottom w:val="single" w:sz="4" w:space="0" w:color="auto"/>
              <w:right w:val="single" w:sz="4" w:space="0" w:color="auto"/>
            </w:tcBorders>
            <w:vAlign w:val="bottom"/>
          </w:tcPr>
          <w:p w14:paraId="2EAAF94F" w14:textId="54480FF6" w:rsidR="009B7AC6" w:rsidRPr="00F85348" w:rsidRDefault="009B7AC6" w:rsidP="009B7AC6">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пос.Утро</w:t>
            </w:r>
          </w:p>
        </w:tc>
        <w:tc>
          <w:tcPr>
            <w:tcW w:w="1984" w:type="dxa"/>
            <w:tcBorders>
              <w:top w:val="nil"/>
              <w:left w:val="nil"/>
              <w:bottom w:val="single" w:sz="4" w:space="0" w:color="auto"/>
              <w:right w:val="single" w:sz="4" w:space="0" w:color="auto"/>
            </w:tcBorders>
            <w:noWrap/>
            <w:vAlign w:val="bottom"/>
          </w:tcPr>
          <w:p w14:paraId="702B0C0F" w14:textId="6B993119"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151</w:t>
            </w:r>
          </w:p>
        </w:tc>
        <w:tc>
          <w:tcPr>
            <w:tcW w:w="2127" w:type="dxa"/>
            <w:tcBorders>
              <w:top w:val="nil"/>
              <w:left w:val="nil"/>
              <w:bottom w:val="single" w:sz="4" w:space="0" w:color="auto"/>
              <w:right w:val="single" w:sz="4" w:space="0" w:color="auto"/>
            </w:tcBorders>
          </w:tcPr>
          <w:p w14:paraId="3E7A9CC7" w14:textId="6EFD7906" w:rsidR="009B7AC6" w:rsidRPr="00F85348" w:rsidRDefault="009B7AC6" w:rsidP="009B7AC6">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20,6175</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lastRenderedPageBreak/>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lastRenderedPageBreak/>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gramStart"/>
            <w:r w:rsidRPr="00B96823">
              <w:t>титано-магниевые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5AE64AF6"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0A1940">
        <w:rPr>
          <w:color w:val="auto"/>
          <w:sz w:val="28"/>
          <w:szCs w:val="28"/>
        </w:rPr>
        <w:t>Восточн</w:t>
      </w:r>
      <w:r w:rsidR="007E1C15">
        <w:rPr>
          <w:color w:val="auto"/>
          <w:sz w:val="28"/>
          <w:szCs w:val="28"/>
        </w:rPr>
        <w:t>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0A1940"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0A1940" w:rsidRPr="00B96823" w:rsidRDefault="000A1940" w:rsidP="000A1940">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3C67F529" w:rsidR="000A1940" w:rsidRPr="00B96823" w:rsidRDefault="000A1940" w:rsidP="000A1940">
            <w:pPr>
              <w:pStyle w:val="ac"/>
            </w:pPr>
            <w:r w:rsidRPr="00B96823">
              <w:t xml:space="preserve">Братская могила советских воинов, погибших в боях с </w:t>
            </w:r>
            <w:r w:rsidRPr="00B96823">
              <w:lastRenderedPageBreak/>
              <w:t>фашистскими захватчиками, 1943 г., перезахоронение 1968 г.</w:t>
            </w:r>
          </w:p>
        </w:tc>
        <w:tc>
          <w:tcPr>
            <w:tcW w:w="5659" w:type="dxa"/>
            <w:tcBorders>
              <w:top w:val="single" w:sz="4" w:space="0" w:color="auto"/>
              <w:left w:val="single" w:sz="4" w:space="0" w:color="auto"/>
              <w:bottom w:val="single" w:sz="4" w:space="0" w:color="auto"/>
              <w:right w:val="single" w:sz="4" w:space="0" w:color="auto"/>
            </w:tcBorders>
          </w:tcPr>
          <w:p w14:paraId="7B34E85A" w14:textId="77777777" w:rsidR="000A1940" w:rsidRPr="00B96823" w:rsidRDefault="000A1940" w:rsidP="000A1940">
            <w:pPr>
              <w:pStyle w:val="ac"/>
            </w:pPr>
            <w:r w:rsidRPr="00B96823">
              <w:lastRenderedPageBreak/>
              <w:t>пос. Бичевой,</w:t>
            </w:r>
          </w:p>
          <w:p w14:paraId="61805496" w14:textId="37C2C952" w:rsidR="000A1940" w:rsidRPr="00B96823" w:rsidRDefault="000A1940" w:rsidP="000A1940">
            <w:pPr>
              <w:pStyle w:val="ac"/>
            </w:pPr>
            <w:r w:rsidRPr="00B96823">
              <w:t>парк у здания Дома культуры, ул. Красная, 3</w:t>
            </w:r>
          </w:p>
        </w:tc>
        <w:tc>
          <w:tcPr>
            <w:tcW w:w="1012" w:type="dxa"/>
            <w:tcBorders>
              <w:top w:val="single" w:sz="4" w:space="0" w:color="auto"/>
              <w:left w:val="single" w:sz="4" w:space="0" w:color="auto"/>
              <w:bottom w:val="single" w:sz="4" w:space="0" w:color="auto"/>
            </w:tcBorders>
          </w:tcPr>
          <w:p w14:paraId="46B215BF" w14:textId="77777777" w:rsidR="000A1940" w:rsidRPr="00B96823" w:rsidRDefault="000A1940" w:rsidP="000A1940">
            <w:pPr>
              <w:pStyle w:val="aa"/>
              <w:jc w:val="center"/>
            </w:pPr>
            <w:r w:rsidRPr="00B96823">
              <w:t>2116,</w:t>
            </w:r>
          </w:p>
          <w:p w14:paraId="1339E5F9" w14:textId="38F91AC0" w:rsidR="000A1940" w:rsidRPr="00B96823" w:rsidRDefault="000A1940" w:rsidP="000A1940">
            <w:pPr>
              <w:pStyle w:val="aa"/>
              <w:jc w:val="center"/>
            </w:pPr>
            <w:r w:rsidRPr="00B96823">
              <w:t>8611</w:t>
            </w:r>
          </w:p>
        </w:tc>
      </w:tr>
      <w:tr w:rsidR="000A1940" w:rsidRPr="00B96823" w14:paraId="3DBC7775" w14:textId="77777777" w:rsidTr="00603832">
        <w:tc>
          <w:tcPr>
            <w:tcW w:w="599" w:type="dxa"/>
            <w:tcBorders>
              <w:top w:val="single" w:sz="4" w:space="0" w:color="auto"/>
              <w:bottom w:val="single" w:sz="4" w:space="0" w:color="auto"/>
              <w:right w:val="single" w:sz="4" w:space="0" w:color="auto"/>
            </w:tcBorders>
          </w:tcPr>
          <w:p w14:paraId="61EA3350" w14:textId="7C927569" w:rsidR="000A1940" w:rsidRDefault="000A1940" w:rsidP="000A1940">
            <w:pPr>
              <w:pStyle w:val="aa"/>
              <w:jc w:val="center"/>
            </w:pPr>
            <w:r>
              <w:t>2</w:t>
            </w:r>
          </w:p>
        </w:tc>
        <w:tc>
          <w:tcPr>
            <w:tcW w:w="3186" w:type="dxa"/>
            <w:tcBorders>
              <w:top w:val="single" w:sz="4" w:space="0" w:color="auto"/>
              <w:left w:val="single" w:sz="4" w:space="0" w:color="auto"/>
              <w:bottom w:val="single" w:sz="4" w:space="0" w:color="auto"/>
              <w:right w:val="single" w:sz="4" w:space="0" w:color="auto"/>
            </w:tcBorders>
          </w:tcPr>
          <w:p w14:paraId="70BF7AD2" w14:textId="478413D6" w:rsidR="000A1940" w:rsidRPr="00B96823" w:rsidRDefault="000A1940" w:rsidP="000A1940">
            <w:pPr>
              <w:pStyle w:val="ac"/>
            </w:pPr>
            <w:r w:rsidRPr="00B96823">
              <w:t>Обелиск воинам, погибшим в годы Великой Отечественной войны, 1967 г.</w:t>
            </w:r>
          </w:p>
        </w:tc>
        <w:tc>
          <w:tcPr>
            <w:tcW w:w="5659" w:type="dxa"/>
            <w:tcBorders>
              <w:top w:val="single" w:sz="4" w:space="0" w:color="auto"/>
              <w:left w:val="single" w:sz="4" w:space="0" w:color="auto"/>
              <w:bottom w:val="single" w:sz="4" w:space="0" w:color="auto"/>
              <w:right w:val="single" w:sz="4" w:space="0" w:color="auto"/>
            </w:tcBorders>
          </w:tcPr>
          <w:p w14:paraId="30F9DBA6" w14:textId="77777777" w:rsidR="000A1940" w:rsidRPr="00B96823" w:rsidRDefault="000A1940" w:rsidP="000A1940">
            <w:pPr>
              <w:pStyle w:val="ac"/>
            </w:pPr>
            <w:r w:rsidRPr="00B96823">
              <w:t>пос. Бичевой,</w:t>
            </w:r>
          </w:p>
          <w:p w14:paraId="7CD7C6AB" w14:textId="7C6C4026" w:rsidR="000A1940" w:rsidRPr="00B96823" w:rsidRDefault="000A1940" w:rsidP="000A1940">
            <w:pPr>
              <w:pStyle w:val="ac"/>
            </w:pPr>
            <w:r w:rsidRPr="00B96823">
              <w:t>парк у здания Дома культуры, ул. Красная, 3,</w:t>
            </w:r>
          </w:p>
        </w:tc>
        <w:tc>
          <w:tcPr>
            <w:tcW w:w="1012" w:type="dxa"/>
            <w:tcBorders>
              <w:top w:val="single" w:sz="4" w:space="0" w:color="auto"/>
              <w:left w:val="single" w:sz="4" w:space="0" w:color="auto"/>
              <w:bottom w:val="single" w:sz="4" w:space="0" w:color="auto"/>
            </w:tcBorders>
          </w:tcPr>
          <w:p w14:paraId="7CED7C0A" w14:textId="5FE5F1A1" w:rsidR="000A1940" w:rsidRPr="00B96823" w:rsidRDefault="000A1940" w:rsidP="000A1940">
            <w:pPr>
              <w:pStyle w:val="aa"/>
              <w:jc w:val="center"/>
            </w:pPr>
            <w:r w:rsidRPr="00B96823">
              <w:t>2117</w:t>
            </w:r>
          </w:p>
        </w:tc>
      </w:tr>
      <w:tr w:rsidR="000A1940" w:rsidRPr="00B96823" w14:paraId="7134F568" w14:textId="77777777" w:rsidTr="00603832">
        <w:tc>
          <w:tcPr>
            <w:tcW w:w="599" w:type="dxa"/>
            <w:tcBorders>
              <w:top w:val="single" w:sz="4" w:space="0" w:color="auto"/>
              <w:bottom w:val="single" w:sz="4" w:space="0" w:color="auto"/>
              <w:right w:val="single" w:sz="4" w:space="0" w:color="auto"/>
            </w:tcBorders>
          </w:tcPr>
          <w:p w14:paraId="34D453B7" w14:textId="19AF4AE9" w:rsidR="000A1940" w:rsidRDefault="000A1940" w:rsidP="000A1940">
            <w:pPr>
              <w:pStyle w:val="aa"/>
              <w:jc w:val="center"/>
            </w:pPr>
            <w:r>
              <w:t>3</w:t>
            </w:r>
          </w:p>
        </w:tc>
        <w:tc>
          <w:tcPr>
            <w:tcW w:w="3186" w:type="dxa"/>
            <w:tcBorders>
              <w:top w:val="single" w:sz="4" w:space="0" w:color="auto"/>
              <w:left w:val="single" w:sz="4" w:space="0" w:color="auto"/>
              <w:bottom w:val="single" w:sz="4" w:space="0" w:color="auto"/>
              <w:right w:val="single" w:sz="4" w:space="0" w:color="auto"/>
            </w:tcBorders>
          </w:tcPr>
          <w:p w14:paraId="509C526B" w14:textId="1D03AF11" w:rsidR="000A1940" w:rsidRPr="00B96823" w:rsidRDefault="000A1940" w:rsidP="000A1940">
            <w:pPr>
              <w:pStyle w:val="ac"/>
              <w:jc w:val="center"/>
            </w:pPr>
            <w:r w:rsidRPr="00B96823">
              <w:t>Могила воина-интернационалиста А.А. Докучай, погибшего в Республике Афганистан, 1982 г.</w:t>
            </w:r>
          </w:p>
        </w:tc>
        <w:tc>
          <w:tcPr>
            <w:tcW w:w="5659" w:type="dxa"/>
            <w:tcBorders>
              <w:top w:val="single" w:sz="4" w:space="0" w:color="auto"/>
              <w:left w:val="single" w:sz="4" w:space="0" w:color="auto"/>
              <w:bottom w:val="single" w:sz="4" w:space="0" w:color="auto"/>
              <w:right w:val="single" w:sz="4" w:space="0" w:color="auto"/>
            </w:tcBorders>
          </w:tcPr>
          <w:p w14:paraId="315FF1E6" w14:textId="77777777" w:rsidR="000A1940" w:rsidRPr="00B96823" w:rsidRDefault="000A1940" w:rsidP="000A1940">
            <w:pPr>
              <w:pStyle w:val="ac"/>
            </w:pPr>
            <w:r w:rsidRPr="00B96823">
              <w:t>пос. Бичевой,</w:t>
            </w:r>
          </w:p>
          <w:p w14:paraId="1812C2E4" w14:textId="48CFCC69" w:rsidR="000A1940" w:rsidRPr="00B96823" w:rsidRDefault="000A1940" w:rsidP="000A1940">
            <w:pPr>
              <w:pStyle w:val="ac"/>
            </w:pPr>
            <w:r w:rsidRPr="00B96823">
              <w:t>центральный парк</w:t>
            </w:r>
          </w:p>
        </w:tc>
        <w:tc>
          <w:tcPr>
            <w:tcW w:w="1012" w:type="dxa"/>
            <w:tcBorders>
              <w:top w:val="single" w:sz="4" w:space="0" w:color="auto"/>
              <w:left w:val="single" w:sz="4" w:space="0" w:color="auto"/>
              <w:bottom w:val="single" w:sz="4" w:space="0" w:color="auto"/>
            </w:tcBorders>
          </w:tcPr>
          <w:p w14:paraId="22CB6D83" w14:textId="66E1B966" w:rsidR="000A1940" w:rsidRPr="00B96823" w:rsidRDefault="000A1940" w:rsidP="000A1940">
            <w:pPr>
              <w:pStyle w:val="aa"/>
              <w:jc w:val="center"/>
            </w:pPr>
            <w:r w:rsidRPr="00B96823">
              <w:t>8612</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lastRenderedPageBreak/>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lastRenderedPageBreak/>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lastRenderedPageBreak/>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lastRenderedPageBreak/>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 xml:space="preserve">для развития глазомера, точности движения, ловкости, для </w:t>
            </w:r>
            <w:r w:rsidRPr="00B96823">
              <w:lastRenderedPageBreak/>
              <w:t>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lastRenderedPageBreak/>
              <w:t>мишени для бросания мяча, кольце</w:t>
            </w:r>
            <w:r w:rsidRPr="00B96823">
              <w:lastRenderedPageBreak/>
              <w:t>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lastRenderedPageBreak/>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 xml:space="preserve">Средний коэффициент прироста за </w:t>
            </w:r>
            <w:r w:rsidRPr="00B96823">
              <w:lastRenderedPageBreak/>
              <w:t>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lastRenderedPageBreak/>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 xml:space="preserve">малые жилые зоны - группа маломерных кварталов с застройкой </w:t>
            </w:r>
            <w:r w:rsidRPr="00B96823">
              <w:lastRenderedPageBreak/>
              <w:t>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lastRenderedPageBreak/>
              <w:t>крупные жилые зоны - группа кварталов рядовой жилой за</w:t>
            </w:r>
            <w:r w:rsidRPr="00B96823">
              <w:lastRenderedPageBreak/>
              <w:t>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lastRenderedPageBreak/>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lastRenderedPageBreak/>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 xml:space="preserve">Зона застройки индивидуальными жилыми </w:t>
            </w:r>
            <w:r w:rsidRPr="00B96823">
              <w:lastRenderedPageBreak/>
              <w:t>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lastRenderedPageBreak/>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lastRenderedPageBreak/>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w:t>
      </w:r>
      <w:r w:rsidRPr="00B96823">
        <w:lastRenderedPageBreak/>
        <w:t>пункта (полевой земельный участок).</w:t>
      </w:r>
    </w:p>
    <w:p w14:paraId="04A0EB21" w14:textId="77777777" w:rsidR="00183BD4" w:rsidRPr="00B96823" w:rsidRDefault="00183BD4" w:rsidP="00F63F6C">
      <w:bookmarkStart w:id="71"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lastRenderedPageBreak/>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lastRenderedPageBreak/>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lastRenderedPageBreak/>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lastRenderedPageBreak/>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lastRenderedPageBreak/>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lastRenderedPageBreak/>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 xml:space="preserve">Детские и спортивные площадки, гаражи (от ограды </w:t>
            </w:r>
            <w:r w:rsidRPr="00B96823">
              <w:lastRenderedPageBreak/>
              <w:t>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lastRenderedPageBreak/>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 xml:space="preserve">более 20, но не более </w:t>
            </w: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lastRenderedPageBreak/>
              <w:t xml:space="preserve">более </w:t>
            </w:r>
            <w:r w:rsidRPr="00B96823">
              <w:lastRenderedPageBreak/>
              <w:t>50, но 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lastRenderedPageBreak/>
              <w:t xml:space="preserve">более 50, но </w:t>
            </w:r>
            <w:r w:rsidRPr="00B96823">
              <w:lastRenderedPageBreak/>
              <w:t>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lastRenderedPageBreak/>
              <w:t xml:space="preserve">более 200, но не более </w:t>
            </w:r>
            <w:r w:rsidRPr="00B96823">
              <w:lastRenderedPageBreak/>
              <w:t>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lastRenderedPageBreak/>
              <w:t xml:space="preserve">более 50, но </w:t>
            </w:r>
            <w:r w:rsidRPr="00B96823">
              <w:lastRenderedPageBreak/>
              <w:t>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lastRenderedPageBreak/>
              <w:t xml:space="preserve">более 50, но </w:t>
            </w:r>
            <w:r w:rsidRPr="00B96823">
              <w:lastRenderedPageBreak/>
              <w:t>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lastRenderedPageBreak/>
              <w:t xml:space="preserve">более 200, но </w:t>
            </w:r>
            <w:r w:rsidRPr="00B96823">
              <w:lastRenderedPageBreak/>
              <w:t>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 xml:space="preserve">Надземные сооружения и коммуникации (эстакады, теплотрассы), подсобные постройки жилых </w:t>
            </w:r>
            <w:r w:rsidRPr="00B96823">
              <w:lastRenderedPageBreak/>
              <w:t>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lastRenderedPageBreak/>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lastRenderedPageBreak/>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 xml:space="preserve">Необслуживаемые усилительные пункты в металлических </w:t>
            </w:r>
            <w:r w:rsidRPr="00B96823">
              <w:lastRenderedPageBreak/>
              <w:t>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 xml:space="preserve">при размещении вспомогательных сетевых узлов выделения и сетевых узлов управления и </w:t>
      </w:r>
      <w:r w:rsidRPr="00B96823">
        <w:lastRenderedPageBreak/>
        <w:t>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lastRenderedPageBreak/>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lastRenderedPageBreak/>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 xml:space="preserve">III степень огнестойкости классов С2 и СЗ, IV степень огнестойкости классов C1, </w:t>
            </w:r>
            <w:r w:rsidRPr="00B96823">
              <w:lastRenderedPageBreak/>
              <w:t>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lastRenderedPageBreak/>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 xml:space="preserve">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w:t>
      </w:r>
      <w:r w:rsidRPr="00B96823">
        <w:lastRenderedPageBreak/>
        <w:t>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lastRenderedPageBreak/>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w:t>
            </w:r>
            <w:r w:rsidRPr="00B96823">
              <w:lastRenderedPageBreak/>
              <w:t>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lastRenderedPageBreak/>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w:t>
            </w:r>
            <w:r w:rsidRPr="00B96823">
              <w:lastRenderedPageBreak/>
              <w:t>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 xml:space="preserve">Высота </w:t>
            </w:r>
            <w:r w:rsidRPr="00B96823">
              <w:rPr>
                <w:sz w:val="22"/>
                <w:szCs w:val="22"/>
              </w:rPr>
              <w:lastRenderedPageBreak/>
              <w:t>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lastRenderedPageBreak/>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 xml:space="preserve">Zc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lastRenderedPageBreak/>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lastRenderedPageBreak/>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Помещения с постоянными рабочими местами производственных предприятий, территории предприятий с по</w:t>
            </w:r>
            <w:r w:rsidRPr="00B96823">
              <w:lastRenderedPageBreak/>
              <w:t xml:space="preserve">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lastRenderedPageBreak/>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6A011A"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6A011A"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6A011A"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6A011A"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6A011A"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6A011A"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6A011A"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6A011A"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59F63" w14:textId="77777777" w:rsidR="006A011A" w:rsidRDefault="006A011A">
      <w:r>
        <w:separator/>
      </w:r>
    </w:p>
  </w:endnote>
  <w:endnote w:type="continuationSeparator" w:id="0">
    <w:p w14:paraId="6A5AA879" w14:textId="77777777" w:rsidR="006A011A" w:rsidRDefault="006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E2291" w14:textId="77777777" w:rsidR="006A011A" w:rsidRDefault="006A011A">
      <w:r>
        <w:separator/>
      </w:r>
    </w:p>
  </w:footnote>
  <w:footnote w:type="continuationSeparator" w:id="0">
    <w:p w14:paraId="69677C9F" w14:textId="77777777" w:rsidR="006A011A" w:rsidRDefault="006A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B67612">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B67612">
          <w:rPr>
            <w:noProof/>
          </w:rPr>
          <w:t>131</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11BEA"/>
    <w:rsid w:val="00027285"/>
    <w:rsid w:val="000376CC"/>
    <w:rsid w:val="000513FE"/>
    <w:rsid w:val="000537C7"/>
    <w:rsid w:val="00054EF5"/>
    <w:rsid w:val="0006448A"/>
    <w:rsid w:val="00074640"/>
    <w:rsid w:val="00077964"/>
    <w:rsid w:val="000916EA"/>
    <w:rsid w:val="000965B1"/>
    <w:rsid w:val="000A1940"/>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5577C"/>
    <w:rsid w:val="00463469"/>
    <w:rsid w:val="004634EE"/>
    <w:rsid w:val="00474383"/>
    <w:rsid w:val="00474A49"/>
    <w:rsid w:val="00481A0A"/>
    <w:rsid w:val="00482460"/>
    <w:rsid w:val="00484774"/>
    <w:rsid w:val="004B391C"/>
    <w:rsid w:val="004C6C2F"/>
    <w:rsid w:val="004D0F63"/>
    <w:rsid w:val="004D136A"/>
    <w:rsid w:val="004F0551"/>
    <w:rsid w:val="00523B34"/>
    <w:rsid w:val="00537AAA"/>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A011A"/>
    <w:rsid w:val="006B0656"/>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06C3"/>
    <w:rsid w:val="0083401F"/>
    <w:rsid w:val="008350B1"/>
    <w:rsid w:val="00837C96"/>
    <w:rsid w:val="008453CF"/>
    <w:rsid w:val="00852BC3"/>
    <w:rsid w:val="0085570B"/>
    <w:rsid w:val="00876151"/>
    <w:rsid w:val="008869E0"/>
    <w:rsid w:val="00890941"/>
    <w:rsid w:val="00897F58"/>
    <w:rsid w:val="008F1B2B"/>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B7AC6"/>
    <w:rsid w:val="009C557A"/>
    <w:rsid w:val="009D1C71"/>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67612"/>
    <w:rsid w:val="00B81008"/>
    <w:rsid w:val="00B8510A"/>
    <w:rsid w:val="00B86698"/>
    <w:rsid w:val="00B96823"/>
    <w:rsid w:val="00BA394C"/>
    <w:rsid w:val="00BA3B36"/>
    <w:rsid w:val="00BA797D"/>
    <w:rsid w:val="00BD0B0D"/>
    <w:rsid w:val="00BE111F"/>
    <w:rsid w:val="00BF368F"/>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1384"/>
    <w:rsid w:val="00F915BD"/>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7141-CD86-431B-8CE8-155BEDFF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132</Pages>
  <Words>138627</Words>
  <Characters>790180</Characters>
  <Application>Microsoft Office Word</Application>
  <DocSecurity>0</DocSecurity>
  <Lines>6584</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50</cp:revision>
  <cp:lastPrinted>2022-05-21T04:55:00Z</cp:lastPrinted>
  <dcterms:created xsi:type="dcterms:W3CDTF">2022-02-18T12:19:00Z</dcterms:created>
  <dcterms:modified xsi:type="dcterms:W3CDTF">2022-10-05T08:58:00Z</dcterms:modified>
</cp:coreProperties>
</file>