
<file path=[Content_Types].xml><?xml version="1.0" encoding="utf-8"?>
<Types xmlns="http://schemas.openxmlformats.org/package/2006/content-types"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7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8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A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B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C000000">
      <w:pPr>
        <w:widowControl w:val="1"/>
        <w:tabs>
          <w:tab w:leader="none" w:pos="3240" w:val="left"/>
        </w:tabs>
        <w:ind/>
        <w:rPr>
          <w:sz w:val="28"/>
        </w:rPr>
      </w:pPr>
      <w:r>
        <w:rPr>
          <w:sz w:val="28"/>
        </w:rPr>
        <w:t xml:space="preserve">     от________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№_______</w:t>
      </w:r>
    </w:p>
    <w:p w14:paraId="0D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E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F000000">
      <w:pPr>
        <w:widowControl w:val="1"/>
        <w:ind/>
        <w:jc w:val="center"/>
        <w:rPr>
          <w:rFonts w:ascii="Times New Roman" w:hAnsi="Times New Roman"/>
          <w:b w:val="0"/>
          <w:sz w:val="28"/>
        </w:rPr>
      </w:pPr>
    </w:p>
    <w:p w14:paraId="10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</w:t>
      </w:r>
      <w:r>
        <w:rPr>
          <w:rFonts w:ascii="Times New Roman" w:hAnsi="Times New Roman"/>
          <w:b w:val="1"/>
          <w:sz w:val="28"/>
        </w:rPr>
        <w:t xml:space="preserve">ния, а также имущественных прав субъектов </w:t>
      </w:r>
    </w:p>
    <w:p w14:paraId="1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малого и среднего предпринимательства), предназначенных для </w:t>
      </w:r>
    </w:p>
    <w:p w14:paraId="1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передачи </w:t>
      </w:r>
      <w:r>
        <w:rPr>
          <w:rFonts w:ascii="Times New Roman" w:hAnsi="Times New Roman"/>
          <w:b w:val="1"/>
          <w:sz w:val="28"/>
        </w:rPr>
        <w:t xml:space="preserve">во владение и (или) в пользование на долгосрочной </w:t>
      </w:r>
    </w:p>
    <w:p w14:paraId="1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основе субъектам малого и среднего предпринимательства</w:t>
      </w:r>
    </w:p>
    <w:p w14:paraId="15000000">
      <w:pPr>
        <w:rPr>
          <w:rFonts w:ascii="Times New Roman" w:hAnsi="Times New Roman"/>
          <w:b w:val="0"/>
          <w:sz w:val="28"/>
        </w:rPr>
      </w:pPr>
    </w:p>
    <w:p w14:paraId="16000000">
      <w:pPr>
        <w:rPr>
          <w:rFonts w:ascii="Times New Roman" w:hAnsi="Times New Roman"/>
          <w:b w:val="0"/>
          <w:sz w:val="28"/>
        </w:rPr>
      </w:pPr>
    </w:p>
    <w:p w14:paraId="1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Федеральным законом от 24 июля 2007 г. № 209-ФЗ «О развитии ма</w:t>
      </w:r>
      <w:r>
        <w:rPr>
          <w:rFonts w:ascii="Times New Roman" w:hAnsi="Times New Roman"/>
          <w:sz w:val="28"/>
        </w:rPr>
        <w:t>лого и среднего предпринимательства в Российской Федерации»</w:t>
      </w:r>
      <w:r>
        <w:rPr>
          <w:rFonts w:ascii="Times New Roman" w:hAnsi="Times New Roman"/>
          <w:sz w:val="28"/>
        </w:rPr>
        <w:t>, Уставом муниципального образования Ленинградски</w:t>
      </w:r>
      <w:r>
        <w:rPr>
          <w:rFonts w:ascii="Times New Roman" w:hAnsi="Times New Roman"/>
          <w:sz w:val="28"/>
        </w:rPr>
        <w:t>й муниципальный округ Краснодарского края</w:t>
      </w:r>
      <w:r>
        <w:rPr>
          <w:rFonts w:ascii="Times New Roman" w:hAnsi="Times New Roman"/>
          <w:sz w:val="28"/>
        </w:rPr>
        <w:t>, п</w:t>
      </w:r>
      <w:r>
        <w:rPr>
          <w:rFonts w:ascii="Times New Roman" w:hAnsi="Times New Roman"/>
          <w:sz w:val="28"/>
        </w:rPr>
        <w:t xml:space="preserve"> о с т а н о в л я ю: </w:t>
      </w:r>
    </w:p>
    <w:p w14:paraId="18000000">
      <w:pPr>
        <w:widowControl w:val="1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1. Утвердить </w:t>
      </w:r>
      <w:r>
        <w:rPr>
          <w:rFonts w:ascii="Times New Roman" w:hAnsi="Times New Roman"/>
          <w:sz w:val="28"/>
        </w:rPr>
        <w:t>Перечень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</w:t>
      </w:r>
      <w:r>
        <w:rPr>
          <w:rFonts w:ascii="Times New Roman" w:hAnsi="Times New Roman"/>
          <w:sz w:val="28"/>
        </w:rPr>
        <w:t>ния, а также имущественных прав субъектов малого и среднего предприниматель</w:t>
      </w:r>
      <w:r>
        <w:rPr>
          <w:rFonts w:ascii="Times New Roman" w:hAnsi="Times New Roman"/>
          <w:color w:themeColor="text1" w:val="000000"/>
          <w:sz w:val="28"/>
        </w:rPr>
        <w:t>ства), предназначенных для передачи во владение и (или) в пользование на долгосрочной основе субъектам малого и среднего предпринимательства согласно приложению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9000000">
      <w:pPr>
        <w:widowControl w:val="1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 Признать утратившим силу </w:t>
      </w:r>
      <w:r>
        <w:rPr>
          <w:rFonts w:ascii="Times New Roman" w:hAnsi="Times New Roman"/>
          <w:color w:themeColor="text1" w:val="000000"/>
          <w:sz w:val="28"/>
        </w:rPr>
        <w:t>постановление администрации муниципального образования Ленинградский муниципальный округ Краснодарского края от 10 июня 2025 г. № 705 «Об утверждении Перечня муниципального имущества, свободного от прав третьих лиц (за исключением права хозяйственного</w:t>
      </w:r>
      <w:r>
        <w:rPr>
          <w:rFonts w:ascii="Times New Roman" w:hAnsi="Times New Roman"/>
          <w:sz w:val="28"/>
        </w:rPr>
        <w:t xml:space="preserve"> ведения,</w:t>
      </w:r>
      <w:r>
        <w:rPr>
          <w:rFonts w:ascii="Times New Roman" w:hAnsi="Times New Roman"/>
          <w:sz w:val="28"/>
        </w:rPr>
        <w:t xml:space="preserve">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</w:t>
      </w:r>
      <w:r>
        <w:rPr>
          <w:rFonts w:ascii="Times New Roman" w:hAnsi="Times New Roman"/>
          <w:sz w:val="28"/>
        </w:rPr>
        <w:t>долгосрочной основе субъектам малого и среднего предпринимательства»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A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Отделу имущественных отношений администрации Ленинградского муниципального округа (Тоцкая Р.Г.) обеспечить официальное опубликование и размещение настоящего постановления на официальном сайте администрации муниципального образова</w:t>
      </w:r>
      <w:r>
        <w:rPr>
          <w:rFonts w:ascii="Times New Roman" w:hAnsi="Times New Roman"/>
          <w:sz w:val="28"/>
        </w:rPr>
        <w:t>ния Ленинградский муниципальный округ Краснодарского края в информационно-телекоммунакационной cети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B000000">
      <w:pPr>
        <w:pStyle w:val="Style_2"/>
        <w:widowControl w:val="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заместителя главы </w:t>
      </w:r>
      <w:r>
        <w:rPr>
          <w:rFonts w:ascii="Times New Roman" w:hAnsi="Times New Roman"/>
          <w:sz w:val="28"/>
        </w:rPr>
        <w:t xml:space="preserve">Ленинградского муниципального </w:t>
      </w:r>
      <w:r>
        <w:rPr>
          <w:rFonts w:ascii="Times New Roman" w:hAnsi="Times New Roman"/>
          <w:sz w:val="28"/>
        </w:rPr>
        <w:t xml:space="preserve">округа, начальника отдела </w:t>
      </w:r>
      <w:r>
        <w:rPr>
          <w:rFonts w:ascii="Times New Roman" w:hAnsi="Times New Roman"/>
          <w:sz w:val="28"/>
        </w:rPr>
        <w:t xml:space="preserve">имущественных отношений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Тоцкую Р.Г. </w:t>
      </w:r>
    </w:p>
    <w:p w14:paraId="1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Постановление вступает в силу </w:t>
      </w:r>
      <w:r>
        <w:rPr>
          <w:rFonts w:ascii="Times New Roman" w:hAnsi="Times New Roman"/>
          <w:sz w:val="28"/>
        </w:rPr>
        <w:t>со дня его официального опубликования.</w:t>
      </w:r>
    </w:p>
    <w:p w14:paraId="1D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Ленинградского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Ю.Ю. Шулико</w:t>
      </w: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3000000">
      <w:pPr>
        <w:sectPr>
          <w:headerReference r:id="rId5" w:type="default"/>
          <w:headerReference r:id="rId1" w:type="first"/>
          <w:footerReference r:id="rId2" w:type="first"/>
          <w:type w:val="nextPage"/>
          <w:pgSz w:h="16848" w:orient="portrait" w:w="11908"/>
          <w:pgMar w:bottom="1134" w:footer="720" w:gutter="0" w:header="709" w:left="1701" w:right="624" w:top="1134"/>
        </w:sectPr>
      </w:pPr>
    </w:p>
    <w:p w14:paraId="24000000">
      <w:pPr>
        <w:widowControl w:val="1"/>
        <w:ind w:firstLine="0" w:left="907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themeColor="dark1" w:val="000000"/>
          <w:sz w:val="28"/>
        </w:rPr>
        <w:t>Приложение                                                                                                                                    к постановлению администрации муниципального образования Ленинградский муниципальный округ Краснодарского края                                  от</w:t>
      </w:r>
      <w:r>
        <w:rPr>
          <w:rFonts w:ascii="Times New Roman" w:hAnsi="Times New Roman"/>
          <w:b w:val="0"/>
          <w:i w:val="0"/>
          <w:color w:themeColor="dark1" w:val="000000"/>
          <w:sz w:val="28"/>
        </w:rPr>
        <w:t>__________</w:t>
      </w:r>
      <w:r>
        <w:rPr>
          <w:rFonts w:ascii="Times New Roman" w:hAnsi="Times New Roman"/>
          <w:b w:val="0"/>
          <w:i w:val="0"/>
          <w:color w:themeColor="dark1" w:val="000000"/>
          <w:sz w:val="28"/>
        </w:rPr>
        <w:t>№</w:t>
      </w:r>
      <w:r>
        <w:rPr>
          <w:rFonts w:ascii="Times New Roman" w:hAnsi="Times New Roman"/>
          <w:sz w:val="28"/>
        </w:rPr>
        <w:t>________</w:t>
      </w:r>
    </w:p>
    <w:p w14:paraId="25000000">
      <w:pPr>
        <w:widowControl w:val="1"/>
        <w:ind w:firstLine="0" w:left="9071"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ind w:firstLine="0" w:left="9071"/>
        <w:jc w:val="both"/>
        <w:rPr>
          <w:rFonts w:ascii="Times New Roman" w:hAnsi="Times New Roman"/>
          <w:sz w:val="28"/>
        </w:rPr>
      </w:pPr>
    </w:p>
    <w:tbl>
      <w:tblPr>
        <w:tblW w:type="auto" w:w="0"/>
        <w:tblLayout w:type="fixed"/>
      </w:tblPr>
      <w:tblGrid>
        <w:gridCol w:w="468"/>
        <w:gridCol w:w="622"/>
        <w:gridCol w:w="511"/>
        <w:gridCol w:w="541"/>
        <w:gridCol w:w="452"/>
        <w:gridCol w:w="549"/>
        <w:gridCol w:w="315"/>
        <w:gridCol w:w="702"/>
        <w:gridCol w:w="557"/>
        <w:gridCol w:w="509"/>
        <w:gridCol w:w="605"/>
        <w:gridCol w:w="438"/>
        <w:gridCol w:w="750"/>
        <w:gridCol w:w="436"/>
        <w:gridCol w:w="476"/>
        <w:gridCol w:w="920"/>
        <w:gridCol w:w="605"/>
        <w:gridCol w:w="637"/>
        <w:gridCol w:w="605"/>
        <w:gridCol w:w="622"/>
        <w:gridCol w:w="581"/>
        <w:gridCol w:w="678"/>
        <w:gridCol w:w="589"/>
        <w:gridCol w:w="581"/>
        <w:gridCol w:w="775"/>
      </w:tblGrid>
      <w:tr>
        <w:trPr>
          <w:trHeight w:hRule="exact" w:val="540"/>
        </w:trPr>
        <w:tc>
          <w:tcPr>
            <w:tcW w:type="dxa" w:w="7019"/>
            <w:gridSpan w:val="1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Наименование органа  </w:t>
            </w:r>
          </w:p>
        </w:tc>
        <w:tc>
          <w:tcPr>
            <w:tcW w:type="dxa" w:w="7505"/>
            <w:gridSpan w:val="1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Администрация Ленинградского муниципального округа</w:t>
            </w:r>
          </w:p>
        </w:tc>
      </w:tr>
      <w:tr>
        <w:trPr>
          <w:trHeight w:hRule="exact" w:val="480"/>
        </w:trPr>
        <w:tc>
          <w:tcPr>
            <w:tcW w:type="dxa" w:w="7019"/>
            <w:gridSpan w:val="1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Почтовый адрес</w:t>
            </w:r>
          </w:p>
        </w:tc>
        <w:tc>
          <w:tcPr>
            <w:tcW w:type="dxa" w:w="7505"/>
            <w:gridSpan w:val="1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353740, Краснодарский край, Ленинградский район, станица Ленинградская, улица Чернышевского, 179</w:t>
            </w:r>
          </w:p>
        </w:tc>
      </w:tr>
      <w:tr>
        <w:trPr>
          <w:trHeight w:hRule="exact" w:val="360"/>
        </w:trPr>
        <w:tc>
          <w:tcPr>
            <w:tcW w:type="dxa" w:w="7019"/>
            <w:gridSpan w:val="1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Ответственное структурное подразделение</w:t>
            </w:r>
          </w:p>
        </w:tc>
        <w:tc>
          <w:tcPr>
            <w:tcW w:type="dxa" w:w="7505"/>
            <w:gridSpan w:val="1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Отдел имущественных отношений администрации  Ленинградского муниципального округа</w:t>
            </w:r>
          </w:p>
        </w:tc>
      </w:tr>
      <w:tr>
        <w:trPr>
          <w:trHeight w:hRule="exact" w:val="750"/>
        </w:trPr>
        <w:tc>
          <w:tcPr>
            <w:tcW w:type="dxa" w:w="7019"/>
            <w:gridSpan w:val="1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Ф.И.О. исполнителя</w:t>
            </w:r>
          </w:p>
        </w:tc>
        <w:tc>
          <w:tcPr>
            <w:tcW w:type="dxa" w:w="7505"/>
            <w:gridSpan w:val="1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</w:rPr>
              <w:t>Петриченко Оксана Владимировна, ведущий специалист сектора муниципального имущества отдела имущественных отношений администрации Ленинградского муниципального округа</w:t>
            </w:r>
          </w:p>
        </w:tc>
      </w:tr>
      <w:tr>
        <w:trPr>
          <w:trHeight w:hRule="exact" w:val="270"/>
        </w:trPr>
        <w:tc>
          <w:tcPr>
            <w:tcW w:type="dxa" w:w="7019"/>
            <w:gridSpan w:val="1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Контактный номер телефона</w:t>
            </w:r>
          </w:p>
        </w:tc>
        <w:tc>
          <w:tcPr>
            <w:tcW w:type="dxa" w:w="7505"/>
            <w:gridSpan w:val="1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8861457-08-78 (316)</w:t>
            </w:r>
          </w:p>
        </w:tc>
      </w:tr>
      <w:tr>
        <w:trPr>
          <w:trHeight w:hRule="exact" w:val="270"/>
        </w:trPr>
        <w:tc>
          <w:tcPr>
            <w:tcW w:type="dxa" w:w="7019"/>
            <w:gridSpan w:val="1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Адрес электронной почты</w:t>
            </w:r>
          </w:p>
        </w:tc>
        <w:tc>
          <w:tcPr>
            <w:tcW w:type="dxa" w:w="7505"/>
            <w:gridSpan w:val="1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instrText>HYPERLINK "mailto:otdel19MO@yandex.ru"</w:instrText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t>otdel19MO@yandex.ru</w:t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fldChar w:fldCharType="end"/>
            </w:r>
          </w:p>
        </w:tc>
      </w:tr>
      <w:tr>
        <w:trPr>
          <w:trHeight w:hRule="exact" w:val="668"/>
        </w:trPr>
        <w:tc>
          <w:tcPr>
            <w:tcW w:type="dxa" w:w="7019"/>
            <w:gridSpan w:val="1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type="dxa" w:w="7505"/>
            <w:gridSpan w:val="1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instrText>HYPERLINK "http://invest-lenkub.ru/ru/v-pom-predprin/podderzhka-malogo-i-srednego-predprinimatelstva/imushchestvennaya-podderzhka-subektov-malogo-i-srednego-predprinimatelstva"</w:instrText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t>http://invest-lenkub.ru/ru/v-pom-predprin/podderzhka-malogo-i-srednego-predprinimatelstva/imushchestvennaya-podderzhka-subektov-malogo-i-srednego-predprinimatelstva/</w:t>
            </w:r>
            <w:r>
              <w:rPr>
                <w:rFonts w:ascii="Times New Roman" w:hAnsi="Times New Roman"/>
                <w:b w:val="0"/>
                <w:i w:val="0"/>
                <w:sz w:val="22"/>
                <w:u w:val="single"/>
              </w:rPr>
              <w:fldChar w:fldCharType="end"/>
            </w:r>
          </w:p>
        </w:tc>
      </w:tr>
      <w:tr>
        <w:trPr>
          <w:trHeight w:hRule="exact" w:val="619"/>
        </w:trPr>
        <w:tc>
          <w:tcPr>
            <w:tcW w:type="dxa" w:w="468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№ п/п</w:t>
            </w:r>
          </w:p>
        </w:tc>
        <w:tc>
          <w:tcPr>
            <w:tcW w:type="dxa" w:w="622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Номер в реестре имущества1</w:t>
            </w:r>
          </w:p>
        </w:tc>
        <w:tc>
          <w:tcPr>
            <w:tcW w:type="dxa" w:w="511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Адрес (местоположение) объекта2</w:t>
            </w:r>
          </w:p>
        </w:tc>
        <w:tc>
          <w:tcPr>
            <w:tcW w:type="dxa" w:w="4229"/>
            <w:gridSpan w:val="8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Структурированный адрес объекта</w:t>
            </w:r>
          </w:p>
        </w:tc>
        <w:tc>
          <w:tcPr>
            <w:tcW w:type="dxa" w:w="438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Вид объекта недвижимости; движимое имущество</w:t>
            </w:r>
          </w:p>
        </w:tc>
        <w:tc>
          <w:tcPr>
            <w:tcW w:type="dxa" w:w="4430"/>
            <w:gridSpan w:val="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Сведения о недвижимом имуществе или его части</w:t>
            </w:r>
          </w:p>
        </w:tc>
        <w:tc>
          <w:tcPr>
            <w:tcW w:type="dxa" w:w="3051"/>
            <w:gridSpan w:val="5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Сведения о движимом имуществе</w:t>
            </w:r>
          </w:p>
        </w:tc>
        <w:tc>
          <w:tcPr>
            <w:tcW w:type="dxa" w:w="775"/>
            <w:vMerge w:val="restart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Указать одно из значений: в перечне  (изменениях в перечни)</w:t>
            </w:r>
          </w:p>
        </w:tc>
      </w:tr>
      <w:tr>
        <w:trPr>
          <w:trHeight w:hRule="exact" w:val="656"/>
        </w:trPr>
        <w:tc>
          <w:tcPr>
            <w:tcW w:type="dxa" w:w="468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22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511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4229"/>
            <w:gridSpan w:val="8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/>
        </w:tc>
        <w:tc>
          <w:tcPr>
            <w:tcW w:type="dxa" w:w="438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1186"/>
            <w:gridSpan w:val="2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Кадастровый номер 7</w:t>
            </w:r>
          </w:p>
        </w:tc>
        <w:tc>
          <w:tcPr>
            <w:tcW w:type="dxa" w:w="476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type="dxa" w:w="2163"/>
            <w:gridSpan w:val="3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Основная характеристика объекта недвижимости</w:t>
            </w:r>
          </w:p>
        </w:tc>
        <w:tc>
          <w:tcPr>
            <w:tcW w:type="dxa" w:w="605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Наименование объекта учета</w:t>
            </w:r>
          </w:p>
        </w:tc>
        <w:tc>
          <w:tcPr>
            <w:tcW w:type="dxa" w:w="3051"/>
            <w:gridSpan w:val="5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/>
        </w:tc>
        <w:tc>
          <w:tcPr>
            <w:tcW w:type="dxa" w:w="775"/>
            <w:gridSpan w:val="1"/>
            <w:vMerge w:val="continue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/>
        </w:tc>
      </w:tr>
      <w:tr>
        <w:trPr>
          <w:trHeight w:hRule="exact" w:val="240"/>
        </w:trPr>
        <w:tc>
          <w:tcPr>
            <w:tcW w:type="dxa" w:w="468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22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511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4229"/>
            <w:gridSpan w:val="8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/>
        </w:tc>
        <w:tc>
          <w:tcPr>
            <w:tcW w:type="dxa" w:w="438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1186"/>
            <w:gridSpan w:val="2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476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920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type="dxa" w:w="605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type="dxa" w:w="637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Единица измерения(для площади - кв. м; для протяженности - м; для глубины залегания - м; для объема - куб. м.</w:t>
            </w:r>
          </w:p>
        </w:tc>
        <w:tc>
          <w:tcPr>
            <w:tcW w:type="dxa" w:w="605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22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type="dxa" w:w="581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Государственный регистрационный знак (при наличии)</w:t>
            </w:r>
          </w:p>
        </w:tc>
        <w:tc>
          <w:tcPr>
            <w:tcW w:type="dxa" w:w="678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Наименование объекта учета</w:t>
            </w:r>
          </w:p>
        </w:tc>
        <w:tc>
          <w:tcPr>
            <w:tcW w:type="dxa" w:w="589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Марка, модель</w:t>
            </w:r>
          </w:p>
        </w:tc>
        <w:tc>
          <w:tcPr>
            <w:tcW w:type="dxa" w:w="581"/>
            <w:vMerge w:val="restart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themeFill="light1" w:val="clear"/>
            <w:textDirection w:val="btLr"/>
            <w:vAlign w:val="center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Год выпуска</w:t>
            </w:r>
          </w:p>
        </w:tc>
        <w:tc>
          <w:tcPr>
            <w:tcW w:type="dxa" w:w="775"/>
            <w:gridSpan w:val="1"/>
            <w:vMerge w:val="continue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/>
        </w:tc>
      </w:tr>
      <w:tr>
        <w:trPr>
          <w:trHeight w:hRule="exact" w:val="6255"/>
        </w:trPr>
        <w:tc>
          <w:tcPr>
            <w:tcW w:type="dxa" w:w="468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22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511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54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Наименование субъекта Российской Федерации3</w:t>
            </w:r>
          </w:p>
        </w:tc>
        <w:tc>
          <w:tcPr>
            <w:tcW w:type="dxa" w:w="45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Наименование муниципального района / городского округа / внутригородского округа территории города федерального значения</w:t>
            </w:r>
          </w:p>
        </w:tc>
        <w:tc>
          <w:tcPr>
            <w:tcW w:type="dxa" w:w="54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Наименование городского поселения / сельского поселения / внутригородского района городского округа</w:t>
            </w:r>
          </w:p>
        </w:tc>
        <w:tc>
          <w:tcPr>
            <w:tcW w:type="dxa" w:w="3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Вид населенного пункта</w:t>
            </w:r>
          </w:p>
        </w:tc>
        <w:tc>
          <w:tcPr>
            <w:tcW w:type="dxa" w:w="7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Наименование населенного пункта</w:t>
            </w:r>
          </w:p>
        </w:tc>
        <w:tc>
          <w:tcPr>
            <w:tcW w:type="dxa" w:w="55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Тип элемента планировочной структуры</w:t>
            </w:r>
          </w:p>
        </w:tc>
        <w:tc>
          <w:tcPr>
            <w:tcW w:type="dxa" w:w="50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Тип элемента улично-дорожной сети</w:t>
            </w:r>
          </w:p>
        </w:tc>
        <w:tc>
          <w:tcPr>
            <w:tcW w:type="dxa" w:w="438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75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Номер</w:t>
            </w:r>
          </w:p>
        </w:tc>
        <w:tc>
          <w:tcPr>
            <w:tcW w:type="dxa" w:w="43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Тип (кадастровый, условный, устаревший)</w:t>
            </w:r>
          </w:p>
        </w:tc>
        <w:tc>
          <w:tcPr>
            <w:tcW w:type="dxa" w:w="476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920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05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37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05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/>
        </w:tc>
        <w:tc>
          <w:tcPr>
            <w:tcW w:type="dxa" w:w="622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/>
        </w:tc>
        <w:tc>
          <w:tcPr>
            <w:tcW w:type="dxa" w:w="581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/>
        </w:tc>
        <w:tc>
          <w:tcPr>
            <w:tcW w:type="dxa" w:w="678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/>
        </w:tc>
        <w:tc>
          <w:tcPr>
            <w:tcW w:type="dxa" w:w="589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textDirection w:val="btLr"/>
            <w:vAlign w:val="center"/>
          </w:tcPr>
          <w:p/>
        </w:tc>
        <w:tc>
          <w:tcPr>
            <w:tcW w:type="dxa" w:w="581"/>
            <w:gridSpan w:val="1"/>
            <w:vMerge w:val="continue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themeFill="light1" w:val="clear"/>
            <w:textDirection w:val="btLr"/>
            <w:vAlign w:val="center"/>
          </w:tcPr>
          <w:p/>
        </w:tc>
        <w:tc>
          <w:tcPr>
            <w:tcW w:type="dxa" w:w="775"/>
            <w:gridSpan w:val="1"/>
            <w:vMerge w:val="continue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/>
        </w:tc>
      </w:tr>
      <w:tr>
        <w:trPr>
          <w:trHeight w:hRule="exact" w:val="285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</w:t>
            </w:r>
          </w:p>
        </w:tc>
        <w:tc>
          <w:tcPr>
            <w:tcW w:type="dxa" w:w="51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</w:t>
            </w:r>
          </w:p>
        </w:tc>
        <w:tc>
          <w:tcPr>
            <w:tcW w:type="dxa" w:w="54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4</w:t>
            </w:r>
          </w:p>
        </w:tc>
        <w:tc>
          <w:tcPr>
            <w:tcW w:type="dxa" w:w="45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5</w:t>
            </w:r>
          </w:p>
        </w:tc>
        <w:tc>
          <w:tcPr>
            <w:tcW w:type="dxa" w:w="54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6</w:t>
            </w:r>
          </w:p>
        </w:tc>
        <w:tc>
          <w:tcPr>
            <w:tcW w:type="dxa" w:w="3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7</w:t>
            </w:r>
          </w:p>
        </w:tc>
        <w:tc>
          <w:tcPr>
            <w:tcW w:type="dxa" w:w="7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8</w:t>
            </w:r>
          </w:p>
        </w:tc>
        <w:tc>
          <w:tcPr>
            <w:tcW w:type="dxa" w:w="55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9</w:t>
            </w:r>
          </w:p>
        </w:tc>
        <w:tc>
          <w:tcPr>
            <w:tcW w:type="dxa" w:w="50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10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11</w:t>
            </w:r>
          </w:p>
        </w:tc>
        <w:tc>
          <w:tcPr>
            <w:tcW w:type="dxa" w:w="43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12</w:t>
            </w:r>
          </w:p>
        </w:tc>
        <w:tc>
          <w:tcPr>
            <w:tcW w:type="dxa" w:w="75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13</w:t>
            </w:r>
          </w:p>
        </w:tc>
        <w:tc>
          <w:tcPr>
            <w:tcW w:type="dxa" w:w="43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14</w:t>
            </w:r>
          </w:p>
        </w:tc>
        <w:tc>
          <w:tcPr>
            <w:tcW w:type="dxa" w:w="47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15</w:t>
            </w:r>
          </w:p>
        </w:tc>
        <w:tc>
          <w:tcPr>
            <w:tcW w:type="dxa" w:w="92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16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17</w:t>
            </w:r>
          </w:p>
        </w:tc>
        <w:tc>
          <w:tcPr>
            <w:tcW w:type="dxa" w:w="63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18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19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</w:t>
            </w: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21</w:t>
            </w:r>
          </w:p>
        </w:tc>
        <w:tc>
          <w:tcPr>
            <w:tcW w:type="dxa" w:w="67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22</w:t>
            </w:r>
          </w:p>
        </w:tc>
        <w:tc>
          <w:tcPr>
            <w:tcW w:type="dxa" w:w="58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</w:t>
            </w: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24</w:t>
            </w:r>
          </w:p>
        </w:tc>
        <w:tc>
          <w:tcPr>
            <w:tcW w:type="dxa" w:w="775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25</w:t>
            </w:r>
          </w:p>
        </w:tc>
      </w:tr>
      <w:tr>
        <w:trPr>
          <w:trHeight w:hRule="exact" w:val="3776"/>
        </w:trPr>
        <w:tc>
          <w:tcPr>
            <w:tcW w:type="dxa" w:w="46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1-10</w:t>
            </w:r>
          </w:p>
        </w:tc>
        <w:tc>
          <w:tcPr>
            <w:tcW w:type="dxa" w:w="622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170</w:t>
            </w:r>
          </w:p>
        </w:tc>
        <w:tc>
          <w:tcPr>
            <w:tcW w:type="dxa" w:w="511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23:19:0101000:1230</w:t>
            </w:r>
          </w:p>
        </w:tc>
        <w:tc>
          <w:tcPr>
            <w:tcW w:type="dxa" w:w="43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1345,5</w:t>
            </w:r>
          </w:p>
        </w:tc>
        <w:tc>
          <w:tcPr>
            <w:tcW w:type="dxa" w:w="637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Установка крематора и обустройство места (площадки) его установки в Ленинградском районе, в том числе:</w:t>
            </w:r>
          </w:p>
        </w:tc>
        <w:tc>
          <w:tcPr>
            <w:tcW w:type="dxa" w:w="622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956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сооружение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навес над крематором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0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2015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731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сооружение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бытовое помещение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2015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731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4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сооружение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туалет на 1 отдел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2015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638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5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ограждение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ограждение территории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2015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619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6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сооружение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презды и площадки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2015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675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7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0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сети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внутриплощадочные сети: электроснабжение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2015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675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8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38</w:t>
            </w: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1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шт.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автотранспортное средство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2F010000">
            <w:pPr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0651НВ123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мусоровоз восьмиконтейнерный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2013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712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9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границах ЗАО "им. Ильича"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шт.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установка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крематор для утилизации органических и биологических отходов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2012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656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10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178</w:t>
            </w: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в границах ЗАО "им. Ильича", участок 0, секция 14, контур 1010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Западное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иное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для сбора  ор-ганических и биологических отходов</w:t>
            </w: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компл.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5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иное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контейнеры для сбора биологических отходов для автотранспортного средства МК-2 в количестве 2 (двух) комплектов</w:t>
            </w: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2013</w:t>
            </w: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1613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11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359</w:t>
            </w: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6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23:19:0901009:35</w:t>
            </w: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кадастровый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98079</w:t>
            </w: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земельный участок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1650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7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12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360</w:t>
            </w: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23:19:0105000:3047</w:t>
            </w: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кадастровый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8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62310</w:t>
            </w: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земельный участок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131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13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320</w:t>
            </w: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ст. Ленинградская,  ул. Кооперации, дом № 88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9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23:19:0106157:278</w:t>
            </w: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34,1</w:t>
            </w: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нежилое помещение (номер на поэтажном плане 1)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A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150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14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320</w:t>
            </w: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ст. Ленинградская,  ул. Кооперации, дом № 88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23:19:0106157:278</w:t>
            </w: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B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68,4</w:t>
            </w: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нежилые помещения (номера на поэтажном плане 3;4;4/1;9;9/1)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131"/>
        </w:trPr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15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320</w:t>
            </w:r>
          </w:p>
        </w:tc>
        <w:tc>
          <w:tcPr>
            <w:tcW w:type="dxa" w:w="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C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ст. Ленинградская,  ул. Кооперации, дом № 88</w:t>
            </w:r>
          </w:p>
        </w:tc>
        <w:tc>
          <w:tcPr>
            <w:tcW w:type="dxa" w:w="54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C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C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C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val="nil"/>
              <w:right w:val="nil"/>
            </w:tcBorders>
            <w:shd w:themeFill="light1" w:val="clear"/>
            <w:vAlign w:val="top"/>
          </w:tcPr>
          <w:p w14:paraId="D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6010000">
            <w:pPr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23:19:0106157:278</w:t>
            </w:r>
          </w:p>
        </w:tc>
        <w:tc>
          <w:tcPr>
            <w:tcW w:type="dxa" w:w="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65,6</w:t>
            </w:r>
          </w:p>
        </w:tc>
        <w:tc>
          <w:tcPr>
            <w:tcW w:type="dxa" w:w="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themeFill="light1" w:val="clear"/>
            <w:vAlign w:val="top"/>
          </w:tcPr>
          <w:p w14:paraId="D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нежилое помещение (номер на поэтажном плане   5;6;7;8) 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помещение</w:t>
            </w: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D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1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top"/>
          </w:tcPr>
          <w:p w14:paraId="E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2644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16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305</w:t>
            </w:r>
          </w:p>
        </w:tc>
        <w:tc>
          <w:tcPr>
            <w:tcW w:type="dxa" w:w="51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ст. Ленинградская, ул. Советов, д. № 53</w:t>
            </w:r>
          </w:p>
        </w:tc>
        <w:tc>
          <w:tcPr>
            <w:tcW w:type="dxa" w:w="54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EF010000">
            <w:pPr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23:19:0106162:141</w:t>
            </w:r>
          </w:p>
        </w:tc>
        <w:tc>
          <w:tcPr>
            <w:tcW w:type="dxa" w:w="43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0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1010000">
            <w:pPr>
              <w:widowControl w:val="1"/>
              <w:ind/>
              <w:jc w:val="center"/>
              <w:rPr>
                <w:rFonts w:ascii="FreeSerif" w:hAnsi="FreeSerif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2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3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</w:t>
            </w:r>
          </w:p>
        </w:tc>
        <w:tc>
          <w:tcPr>
            <w:tcW w:type="dxa" w:w="63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4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5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часть нежилого помещения (фойе, номер на поэтажном плане 4  )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6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помещение</w:t>
            </w: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F7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8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9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FA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FB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2738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17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D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531</w:t>
            </w:r>
          </w:p>
        </w:tc>
        <w:tc>
          <w:tcPr>
            <w:tcW w:type="dxa" w:w="51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E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ст. Ленинградская, ул. Красная, д. 121</w:t>
            </w:r>
          </w:p>
        </w:tc>
        <w:tc>
          <w:tcPr>
            <w:tcW w:type="dxa" w:w="54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FF01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8020000">
            <w:pPr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23:19:0106213:3</w:t>
            </w:r>
          </w:p>
        </w:tc>
        <w:tc>
          <w:tcPr>
            <w:tcW w:type="dxa" w:w="43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A020000">
            <w:pPr>
              <w:widowControl w:val="1"/>
              <w:ind/>
              <w:jc w:val="center"/>
              <w:rPr>
                <w:rFonts w:ascii="FreeSerif" w:hAnsi="FreeSerif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</w:t>
            </w:r>
          </w:p>
        </w:tc>
        <w:tc>
          <w:tcPr>
            <w:tcW w:type="dxa" w:w="63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часть нежилого помещения (фойе, номер на поэтажном плане  31 )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0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помещение</w:t>
            </w: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1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1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1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2719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18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534</w:t>
            </w:r>
          </w:p>
        </w:tc>
        <w:tc>
          <w:tcPr>
            <w:tcW w:type="dxa" w:w="51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ст. Ленинградская, ул. Школьная, 70 Б</w:t>
            </w:r>
          </w:p>
        </w:tc>
        <w:tc>
          <w:tcPr>
            <w:tcW w:type="dxa" w:w="54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A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1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23:19:0106245:69</w:t>
            </w:r>
          </w:p>
          <w:p w14:paraId="2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4020000">
            <w:pPr>
              <w:widowControl w:val="1"/>
              <w:ind/>
              <w:jc w:val="center"/>
              <w:rPr>
                <w:rFonts w:ascii="FreeSerif" w:hAnsi="FreeSerif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</w:t>
            </w:r>
          </w:p>
        </w:tc>
        <w:tc>
          <w:tcPr>
            <w:tcW w:type="dxa" w:w="63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часть нежилого помещения (фойе, номер на поэтажном плане 6 )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помещение</w:t>
            </w: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2A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2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2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2738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2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19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533</w:t>
            </w:r>
          </w:p>
        </w:tc>
        <w:tc>
          <w:tcPr>
            <w:tcW w:type="dxa" w:w="51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 ст. Ленинградская, ул.Красная, 98 А</w:t>
            </w:r>
          </w:p>
        </w:tc>
        <w:tc>
          <w:tcPr>
            <w:tcW w:type="dxa" w:w="54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 район</w:t>
            </w:r>
          </w:p>
        </w:tc>
        <w:tc>
          <w:tcPr>
            <w:tcW w:type="dxa" w:w="54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Ленинградское сельское поселение</w:t>
            </w:r>
          </w:p>
        </w:tc>
        <w:tc>
          <w:tcPr>
            <w:tcW w:type="dxa" w:w="3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станица</w:t>
            </w:r>
          </w:p>
        </w:tc>
        <w:tc>
          <w:tcPr>
            <w:tcW w:type="dxa" w:w="7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Ленинградская</w:t>
            </w:r>
          </w:p>
        </w:tc>
        <w:tc>
          <w:tcPr>
            <w:tcW w:type="dxa" w:w="55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A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23:19:0106293:777</w:t>
            </w:r>
          </w:p>
          <w:p w14:paraId="3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E020000">
            <w:pPr>
              <w:widowControl w:val="1"/>
              <w:ind/>
              <w:jc w:val="center"/>
              <w:rPr>
                <w:rFonts w:ascii="FreeSerif" w:hAnsi="FreeSerif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3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4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</w:t>
            </w:r>
          </w:p>
        </w:tc>
        <w:tc>
          <w:tcPr>
            <w:tcW w:type="dxa" w:w="63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4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4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часть нежилого помещения (фойе, номер на поэтажном плане 12  )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4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помещение</w:t>
            </w: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4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</w:t>
            </w:r>
          </w:p>
        </w:tc>
        <w:tc>
          <w:tcPr>
            <w:tcW w:type="dxa" w:w="67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4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4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4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sz="6" w:themeColor="dark1" w:val="single"/>
              <w:left w:color="000000" w:sz="6" w:val="single"/>
              <w:bottom w:sz="6" w:themeColor="dark1" w:val="single"/>
              <w:right w:color="000000" w:sz="6" w:val="single"/>
            </w:tcBorders>
            <w:shd w:fill="FFFFFF" w:val="clear"/>
            <w:vAlign w:val="top"/>
          </w:tcPr>
          <w:p w14:paraId="4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056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center"/>
          </w:tcPr>
          <w:p w14:paraId="4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20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4A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4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Россия, Краснодарский край, Ленинградский район, пос. Октябрьский, ул. Мира,13</w:t>
            </w:r>
          </w:p>
        </w:tc>
        <w:tc>
          <w:tcPr>
            <w:tcW w:type="dxa" w:w="541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4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4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</w:t>
            </w:r>
          </w:p>
        </w:tc>
        <w:tc>
          <w:tcPr>
            <w:tcW w:type="dxa" w:w="549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4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315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4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702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557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23:19:1104021:89</w:t>
            </w:r>
          </w:p>
          <w:p w14:paraId="5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6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 xml:space="preserve">кадастровый </w:t>
            </w:r>
          </w:p>
        </w:tc>
        <w:tc>
          <w:tcPr>
            <w:tcW w:type="dxa" w:w="476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A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14,3</w:t>
            </w:r>
          </w:p>
        </w:tc>
        <w:tc>
          <w:tcPr>
            <w:tcW w:type="dxa" w:w="637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нежилое помещение</w:t>
            </w:r>
          </w:p>
        </w:tc>
        <w:tc>
          <w:tcPr>
            <w:tcW w:type="dxa" w:w="622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помещение</w:t>
            </w: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top"/>
          </w:tcPr>
          <w:p w14:paraId="5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78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5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sz="6" w:themeColor="dark1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center"/>
          </w:tcPr>
          <w:p w14:paraId="6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sz="6" w:themeColor="dark1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150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val="nil"/>
              <w:right w:color="000000" w:sz="6" w:val="single"/>
            </w:tcBorders>
            <w:shd w:fill="FFFFFF" w:val="clear"/>
            <w:vAlign w:val="top"/>
          </w:tcPr>
          <w:p w14:paraId="6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21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край, Ленинградский район,ст-ца Ленинградская, ул. Чернышевского, 179</w:t>
            </w:r>
          </w:p>
        </w:tc>
        <w:tc>
          <w:tcPr>
            <w:tcW w:type="dxa" w:w="541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</w:t>
            </w:r>
          </w:p>
        </w:tc>
        <w:tc>
          <w:tcPr>
            <w:tcW w:type="dxa" w:w="549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315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702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A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557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sz="6" w:themeColor="dark1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6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6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23:0106255:200</w:t>
            </w:r>
          </w:p>
        </w:tc>
        <w:tc>
          <w:tcPr>
            <w:tcW w:type="dxa" w:w="436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кадастровый</w:t>
            </w:r>
          </w:p>
        </w:tc>
        <w:tc>
          <w:tcPr>
            <w:tcW w:type="dxa" w:w="476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1020000">
            <w:pPr>
              <w:widowControl w:val="1"/>
              <w:ind/>
              <w:jc w:val="center"/>
              <w:rPr>
                <w:rFonts w:ascii="FreeSerif" w:hAnsi="FreeSerif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</w:t>
            </w:r>
          </w:p>
        </w:tc>
        <w:tc>
          <w:tcPr>
            <w:tcW w:type="dxa" w:w="637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часть нежилого помещения</w:t>
            </w:r>
          </w:p>
        </w:tc>
        <w:tc>
          <w:tcPr>
            <w:tcW w:type="dxa" w:w="622"/>
            <w:tcBorders>
              <w:top w:color="000000" w:sz="6" w:val="single"/>
              <w:left w:sz="6" w:themeColor="dark1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76020000">
            <w:pPr>
              <w:widowControl w:val="1"/>
              <w:ind/>
              <w:jc w:val="center"/>
              <w:rPr>
                <w:rFonts w:ascii="FreeSerif" w:hAnsi="FreeSerif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 w14:paraId="7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sz="6" w:themeColor="dark1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7A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7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  <w:tr>
        <w:trPr>
          <w:trHeight w:hRule="exact" w:val="3000"/>
        </w:trPr>
        <w:tc>
          <w:tcPr>
            <w:tcW w:type="dxa" w:w="4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fill="FFFFFF" w:val="clear"/>
            <w:vAlign w:val="top"/>
          </w:tcPr>
          <w:p w14:paraId="7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22</w:t>
            </w:r>
          </w:p>
        </w:tc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11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Россия, Краснодарский край, Ленинградский р-н, ст-ца Ленинградская, ул. Советов, д. № 47</w:t>
            </w:r>
          </w:p>
        </w:tc>
        <w:tc>
          <w:tcPr>
            <w:tcW w:type="dxa" w:w="541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7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Краснодарский край</w:t>
            </w:r>
          </w:p>
        </w:tc>
        <w:tc>
          <w:tcPr>
            <w:tcW w:type="dxa" w:w="452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Ленинградский</w:t>
            </w:r>
          </w:p>
        </w:tc>
        <w:tc>
          <w:tcPr>
            <w:tcW w:type="dxa" w:w="549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315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702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-</w:t>
            </w:r>
          </w:p>
        </w:tc>
        <w:tc>
          <w:tcPr>
            <w:tcW w:type="dxa" w:w="557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09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5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05"/>
            <w:tcBorders>
              <w:top w:color="000000" w:sz="6" w:val="single"/>
              <w:left w:sz="6" w:themeColor="dark1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86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438"/>
            <w:tcBorders>
              <w:top w:color="000000" w:sz="6" w:val="single"/>
              <w:left w:color="000000" w:sz="6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7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недвижимое имущество</w:t>
            </w:r>
          </w:p>
        </w:tc>
        <w:tc>
          <w:tcPr>
            <w:tcW w:type="dxa" w:w="750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8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23:19:0106163:25</w:t>
            </w:r>
          </w:p>
        </w:tc>
        <w:tc>
          <w:tcPr>
            <w:tcW w:type="dxa" w:w="436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9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кадастровый</w:t>
            </w:r>
          </w:p>
        </w:tc>
        <w:tc>
          <w:tcPr>
            <w:tcW w:type="dxa" w:w="476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A020000">
            <w:pPr>
              <w:widowControl w:val="1"/>
              <w:ind/>
              <w:jc w:val="center"/>
              <w:rPr>
                <w:rFonts w:ascii="FreeSerif" w:hAnsi="FreeSerif"/>
                <w:b w:val="0"/>
                <w:i w:val="0"/>
                <w:sz w:val="22"/>
              </w:rPr>
            </w:pPr>
          </w:p>
        </w:tc>
        <w:tc>
          <w:tcPr>
            <w:tcW w:type="dxa" w:w="920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B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площадь</w:t>
            </w:r>
          </w:p>
        </w:tc>
        <w:tc>
          <w:tcPr>
            <w:tcW w:type="dxa" w:w="605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C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1</w:t>
            </w:r>
          </w:p>
        </w:tc>
        <w:tc>
          <w:tcPr>
            <w:tcW w:type="dxa" w:w="637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D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кв.м.</w:t>
            </w:r>
          </w:p>
        </w:tc>
        <w:tc>
          <w:tcPr>
            <w:tcW w:type="dxa" w:w="605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8E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часть нежилого помещения (фойе)</w:t>
            </w:r>
          </w:p>
        </w:tc>
        <w:tc>
          <w:tcPr>
            <w:tcW w:type="dxa" w:w="622"/>
            <w:tcBorders>
              <w:top w:color="000000" w:sz="6" w:val="single"/>
              <w:left w:sz="6" w:themeColor="dark1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8F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sz="6" w:themeColor="dark1" w:val="single"/>
              <w:left w:sz="6" w:themeColor="dark1" w:val="single"/>
              <w:bottom w:sz="6" w:themeColor="dark1" w:val="single"/>
              <w:right w:color="000000" w:sz="6" w:val="single"/>
            </w:tcBorders>
            <w:shd w:themeFill="light1" w:val="clear"/>
            <w:vAlign w:val="top"/>
          </w:tcPr>
          <w:p w14:paraId="90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91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9"/>
            <w:tcBorders>
              <w:top w:color="000000" w:sz="6" w:val="single"/>
              <w:left w:sz="6" w:themeColor="dark1" w:val="single"/>
              <w:bottom w:color="000000" w:sz="6" w:val="single"/>
              <w:right w:sz="6" w:themeColor="dark1" w:val="single"/>
            </w:tcBorders>
            <w:shd w:fill="FFFFFF" w:val="clear"/>
            <w:vAlign w:val="top"/>
          </w:tcPr>
          <w:p w14:paraId="92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581"/>
            <w:tcBorders>
              <w:top w:color="000000" w:sz="6" w:val="single"/>
              <w:left w:sz="6" w:themeColor="dark1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93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</w:p>
        </w:tc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top"/>
          </w:tcPr>
          <w:p w14:paraId="9402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i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в перечне</w:t>
            </w:r>
          </w:p>
        </w:tc>
      </w:tr>
    </w:tbl>
    <w:p w14:paraId="95020000">
      <w:pPr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96020000">
      <w:pPr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97020000">
      <w:pPr>
        <w:widowControl w:val="1"/>
        <w:ind w:firstLine="0" w:left="0"/>
        <w:jc w:val="both"/>
        <w:rPr>
          <w:rFonts w:ascii="Times New Roman" w:hAnsi="Times New Roman"/>
          <w:b w:val="0"/>
          <w:i w:val="0"/>
          <w:sz w:val="22"/>
        </w:rPr>
      </w:pPr>
    </w:p>
    <w:p w14:paraId="98020000">
      <w:pPr>
        <w:widowControl w:val="1"/>
        <w:ind/>
        <w:jc w:val="left"/>
        <w:rPr>
          <w:rFonts w:ascii="Times New Roman" w:hAnsi="Times New Roman"/>
          <w:b w:val="0"/>
          <w:i w:val="0"/>
          <w:color w:themeColor="dark1" w:val="000000"/>
          <w:sz w:val="28"/>
        </w:rPr>
      </w:pPr>
      <w:r>
        <w:rPr>
          <w:rFonts w:ascii="Times New Roman" w:hAnsi="Times New Roman"/>
          <w:b w:val="0"/>
          <w:i w:val="0"/>
          <w:color w:themeColor="dark1" w:val="000000"/>
          <w:sz w:val="28"/>
        </w:rPr>
        <w:t>Заместитель главы</w:t>
      </w:r>
    </w:p>
    <w:p w14:paraId="99020000">
      <w:pPr>
        <w:widowControl w:val="1"/>
        <w:ind/>
        <w:jc w:val="left"/>
        <w:rPr>
          <w:rFonts w:ascii="Times New Roman" w:hAnsi="Times New Roman"/>
          <w:b w:val="0"/>
          <w:i w:val="0"/>
          <w:color w:themeColor="dark1" w:val="000000"/>
          <w:sz w:val="28"/>
        </w:rPr>
      </w:pPr>
      <w:r>
        <w:rPr>
          <w:rFonts w:ascii="Times New Roman" w:hAnsi="Times New Roman"/>
          <w:b w:val="0"/>
          <w:i w:val="0"/>
          <w:color w:themeColor="dark1" w:val="000000"/>
          <w:sz w:val="28"/>
        </w:rPr>
        <w:t>Ленинградского муниципального</w:t>
      </w:r>
    </w:p>
    <w:p w14:paraId="9A020000">
      <w:pPr>
        <w:widowControl w:val="1"/>
        <w:ind/>
        <w:jc w:val="left"/>
        <w:rPr>
          <w:rFonts w:ascii="Times New Roman" w:hAnsi="Times New Roman"/>
          <w:b w:val="0"/>
          <w:i w:val="0"/>
          <w:color w:themeColor="dark1" w:val="000000"/>
          <w:sz w:val="28"/>
        </w:rPr>
      </w:pPr>
      <w:r>
        <w:rPr>
          <w:rFonts w:ascii="Times New Roman" w:hAnsi="Times New Roman"/>
          <w:b w:val="0"/>
          <w:i w:val="0"/>
          <w:color w:themeColor="dark1" w:val="000000"/>
          <w:sz w:val="28"/>
        </w:rPr>
        <w:t>округа, начальник отдела</w:t>
      </w:r>
    </w:p>
    <w:p w14:paraId="9B020000">
      <w:pPr>
        <w:widowControl w:val="1"/>
        <w:ind/>
        <w:jc w:val="left"/>
        <w:rPr>
          <w:rFonts w:ascii="Times New Roman" w:hAnsi="Times New Roman"/>
          <w:b w:val="0"/>
          <w:i w:val="0"/>
          <w:color w:themeColor="dark1" w:val="000000"/>
          <w:sz w:val="28"/>
        </w:rPr>
      </w:pPr>
      <w:r>
        <w:rPr>
          <w:rFonts w:ascii="Times New Roman" w:hAnsi="Times New Roman"/>
          <w:b w:val="0"/>
          <w:i w:val="0"/>
          <w:color w:themeColor="dark1" w:val="000000"/>
          <w:sz w:val="28"/>
        </w:rPr>
        <w:t>имущественных отношений</w:t>
      </w:r>
    </w:p>
    <w:p w14:paraId="9C020000">
      <w:pPr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themeColor="dark1" w:val="000000"/>
          <w:sz w:val="28"/>
        </w:rPr>
        <w:t xml:space="preserve">администрации                                                                                                                                                                 Р.Г. Тоцкая       </w:t>
      </w:r>
    </w:p>
    <w:sectPr>
      <w:headerReference r:id="rId3" w:type="first"/>
      <w:footerReference r:id="rId4" w:type="first"/>
      <w:type w:val="nextPage"/>
      <w:pgSz w:h="11908" w:orient="landscape" w:w="16848"/>
      <w:pgMar w:bottom="1134" w:footer="720" w:gutter="0" w:header="709" w:left="1701" w:right="6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rPr>
        <w:b w:val="1"/>
        <w:sz w:val="28"/>
      </w:rPr>
      <w:drawing>
        <wp:inline>
          <wp:extent cx="466725" cy="571500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>
                    <a:extLst>
                      <a:ext uri="{96DAC541-7B7A-43D3-8B79-37D633B846F1}">
                        <asvg:svgBlip r:embed="rId1"/>
                      </a:ext>
                    </a:extLst>
                  </a:blip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Caption"/>
    <w:basedOn w:val="Style_3"/>
    <w:next w:val="Style_3"/>
    <w:link w:val="Style_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_ch" w:type="character">
    <w:name w:val="Caption"/>
    <w:basedOn w:val="Style_3_ch"/>
    <w:link w:val="Style_4"/>
    <w:rPr>
      <w:b w:val="1"/>
      <w:color w:themeColor="accent1" w:val="4F81BD"/>
      <w:sz w:val="18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Heading 2 Char"/>
    <w:basedOn w:val="Style_10"/>
    <w:link w:val="Style_9_ch"/>
    <w:rPr>
      <w:rFonts w:ascii="Arial" w:hAnsi="Arial"/>
      <w:sz w:val="34"/>
    </w:rPr>
  </w:style>
  <w:style w:styleId="Style_9_ch" w:type="character">
    <w:name w:val="Heading 2 Char"/>
    <w:basedOn w:val="Style_10_ch"/>
    <w:link w:val="Style_9"/>
    <w:rPr>
      <w:rFonts w:ascii="Arial" w:hAnsi="Arial"/>
      <w:sz w:val="34"/>
    </w:rPr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/>
      <w:ind w:left="1701"/>
    </w:pPr>
  </w:style>
  <w:style w:styleId="Style_11_ch" w:type="character">
    <w:name w:val="toc 7"/>
    <w:basedOn w:val="Style_3_ch"/>
    <w:link w:val="Style_11"/>
  </w:style>
  <w:style w:styleId="Style_12" w:type="paragraph">
    <w:name w:val="Название1"/>
    <w:basedOn w:val="Style_3"/>
    <w:link w:val="Style_12_ch"/>
    <w:pPr>
      <w:widowControl w:val="1"/>
      <w:spacing w:after="120" w:before="120"/>
      <w:ind/>
    </w:pPr>
    <w:rPr>
      <w:i w:val="1"/>
    </w:rPr>
  </w:style>
  <w:style w:styleId="Style_12_ch" w:type="character">
    <w:name w:val="Название1"/>
    <w:basedOn w:val="Style_3_ch"/>
    <w:link w:val="Style_12"/>
    <w:rPr>
      <w:i w:val="1"/>
    </w:rPr>
  </w:style>
  <w:style w:styleId="Style_13" w:type="paragraph">
    <w:name w:val="Footnote Text Char"/>
    <w:link w:val="Style_13_ch"/>
    <w:rPr>
      <w:sz w:val="18"/>
    </w:rPr>
  </w:style>
  <w:style w:styleId="Style_13_ch" w:type="character">
    <w:name w:val="Footnote Text Char"/>
    <w:link w:val="Style_13"/>
    <w:rPr>
      <w:sz w:val="18"/>
    </w:rPr>
  </w:style>
  <w:style w:styleId="Style_14" w:type="paragraph">
    <w:name w:val="Heading 1 Char"/>
    <w:basedOn w:val="Style_10"/>
    <w:link w:val="Style_14_ch"/>
    <w:rPr>
      <w:rFonts w:ascii="Arial" w:hAnsi="Arial"/>
      <w:sz w:val="40"/>
    </w:rPr>
  </w:style>
  <w:style w:styleId="Style_14_ch" w:type="character">
    <w:name w:val="Heading 1 Char"/>
    <w:basedOn w:val="Style_10_ch"/>
    <w:link w:val="Style_14"/>
    <w:rPr>
      <w:rFonts w:ascii="Arial" w:hAnsi="Arial"/>
      <w:sz w:val="40"/>
    </w:rPr>
  </w:style>
  <w:style w:styleId="Style_15" w:type="paragraph">
    <w:name w:val="WW8NumSt5z0"/>
    <w:link w:val="Style_15_ch"/>
    <w:rPr>
      <w:rFonts w:ascii="Arial" w:hAnsi="Arial"/>
    </w:rPr>
  </w:style>
  <w:style w:styleId="Style_15_ch" w:type="character">
    <w:name w:val="WW8NumSt5z0"/>
    <w:link w:val="Style_15"/>
    <w:rPr>
      <w:rFonts w:ascii="Arial" w:hAnsi="Arial"/>
    </w:rPr>
  </w:style>
  <w:style w:styleId="Style_16" w:type="paragraph">
    <w:name w:val="Endnote"/>
    <w:basedOn w:val="Style_3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3_ch"/>
    <w:link w:val="Style_17"/>
    <w:rPr>
      <w:rFonts w:ascii="Arial" w:hAnsi="Arial"/>
      <w:sz w:val="30"/>
    </w:rPr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9" w:type="paragraph">
    <w:name w:val="List Paragraph"/>
    <w:basedOn w:val="Style_3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3_ch"/>
    <w:link w:val="Style_19"/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Quote"/>
    <w:basedOn w:val="Style_3"/>
    <w:next w:val="Style_3"/>
    <w:link w:val="Style_21_ch"/>
    <w:pPr>
      <w:widowControl w:val="1"/>
      <w:ind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Указатель1"/>
    <w:basedOn w:val="Style_3"/>
    <w:link w:val="Style_22_ch"/>
  </w:style>
  <w:style w:styleId="Style_22_ch" w:type="character">
    <w:name w:val="Указатель1"/>
    <w:basedOn w:val="Style_3_ch"/>
    <w:link w:val="Style_22"/>
  </w:style>
  <w:style w:styleId="Style_23" w:type="paragraph">
    <w:name w:val="Heading 3 Char"/>
    <w:basedOn w:val="Style_10"/>
    <w:link w:val="Style_23_ch"/>
    <w:rPr>
      <w:rFonts w:ascii="Arial" w:hAnsi="Arial"/>
      <w:sz w:val="30"/>
    </w:rPr>
  </w:style>
  <w:style w:styleId="Style_23_ch" w:type="character">
    <w:name w:val="Heading 3 Char"/>
    <w:basedOn w:val="Style_10_ch"/>
    <w:link w:val="Style_23"/>
    <w:rPr>
      <w:rFonts w:ascii="Arial" w:hAnsi="Arial"/>
      <w:sz w:val="30"/>
    </w:rPr>
  </w:style>
  <w:style w:styleId="Style_24" w:type="paragraph">
    <w:name w:val="WW8NumSt3z0"/>
    <w:link w:val="Style_24_ch"/>
    <w:rPr>
      <w:rFonts w:ascii="Arial" w:hAnsi="Arial"/>
    </w:rPr>
  </w:style>
  <w:style w:styleId="Style_24_ch" w:type="character">
    <w:name w:val="WW8NumSt3z0"/>
    <w:link w:val="Style_24"/>
    <w:rPr>
      <w:rFonts w:ascii="Arial" w:hAnsi="Arial"/>
    </w:rPr>
  </w:style>
  <w:style w:styleId="Style_25" w:type="paragraph">
    <w:name w:val="Heading 4 Char"/>
    <w:basedOn w:val="Style_10"/>
    <w:link w:val="Style_25_ch"/>
    <w:rPr>
      <w:rFonts w:ascii="Arial" w:hAnsi="Arial"/>
      <w:b w:val="1"/>
      <w:sz w:val="26"/>
    </w:rPr>
  </w:style>
  <w:style w:styleId="Style_25_ch" w:type="character">
    <w:name w:val="Heading 4 Char"/>
    <w:basedOn w:val="Style_10_ch"/>
    <w:link w:val="Style_25"/>
    <w:rPr>
      <w:rFonts w:ascii="Arial" w:hAnsi="Arial"/>
      <w:b w:val="1"/>
      <w:sz w:val="26"/>
    </w:rPr>
  </w:style>
  <w:style w:styleId="Style_26" w:type="paragraph">
    <w:name w:val="Heading 7 Char"/>
    <w:basedOn w:val="Style_10"/>
    <w:link w:val="Style_26_ch"/>
    <w:rPr>
      <w:rFonts w:ascii="Arial" w:hAnsi="Arial"/>
      <w:b w:val="1"/>
      <w:i w:val="1"/>
      <w:sz w:val="22"/>
    </w:rPr>
  </w:style>
  <w:style w:styleId="Style_26_ch" w:type="character">
    <w:name w:val="Heading 7 Char"/>
    <w:basedOn w:val="Style_10_ch"/>
    <w:link w:val="Style_26"/>
    <w:rPr>
      <w:rFonts w:ascii="Arial" w:hAnsi="Arial"/>
      <w:b w:val="1"/>
      <w:i w:val="1"/>
      <w:sz w:val="22"/>
    </w:rPr>
  </w:style>
  <w:style w:styleId="Style_27" w:type="paragraph">
    <w:name w:val="Subtitle Char"/>
    <w:basedOn w:val="Style_10"/>
    <w:link w:val="Style_27_ch"/>
    <w:rPr>
      <w:sz w:val="24"/>
    </w:rPr>
  </w:style>
  <w:style w:styleId="Style_27_ch" w:type="character">
    <w:name w:val="Subtitle Char"/>
    <w:basedOn w:val="Style_10_ch"/>
    <w:link w:val="Style_27"/>
    <w:rPr>
      <w:sz w:val="24"/>
    </w:rPr>
  </w:style>
  <w:style w:styleId="Style_28" w:type="paragraph">
    <w:name w:val="Endnote Text Char"/>
    <w:link w:val="Style_28_ch"/>
    <w:rPr>
      <w:sz w:val="20"/>
    </w:rPr>
  </w:style>
  <w:style w:styleId="Style_28_ch" w:type="character">
    <w:name w:val="Endnote Text Char"/>
    <w:link w:val="Style_28"/>
    <w:rPr>
      <w:sz w:val="20"/>
    </w:rPr>
  </w:style>
  <w:style w:styleId="Style_29" w:type="paragraph">
    <w:name w:val="Endnote"/>
    <w:basedOn w:val="Style_3"/>
    <w:link w:val="Style_29_ch"/>
    <w:rPr>
      <w:sz w:val="20"/>
    </w:rPr>
  </w:style>
  <w:style w:styleId="Style_29_ch" w:type="character">
    <w:name w:val="Endnote"/>
    <w:basedOn w:val="Style_3_ch"/>
    <w:link w:val="Style_29"/>
    <w:rPr>
      <w:sz w:val="20"/>
    </w:rPr>
  </w:style>
  <w:style w:styleId="Style_30" w:type="paragraph">
    <w:name w:val="Footer"/>
    <w:basedOn w:val="Style_3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3_ch"/>
    <w:link w:val="Style_30"/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/>
      <w:ind w:left="567"/>
    </w:pPr>
  </w:style>
  <w:style w:styleId="Style_31_ch" w:type="character">
    <w:name w:val="toc 3"/>
    <w:basedOn w:val="Style_3_ch"/>
    <w:link w:val="Style_31"/>
  </w:style>
  <w:style w:styleId="Style_32" w:type="paragraph">
    <w:name w:val="WW8Num1z0"/>
    <w:link w:val="Style_32_ch"/>
  </w:style>
  <w:style w:styleId="Style_32_ch" w:type="character">
    <w:name w:val="WW8Num1z0"/>
    <w:link w:val="Style_32"/>
  </w:style>
  <w:style w:styleId="Style_33" w:type="paragraph">
    <w:name w:val="Footnote"/>
    <w:basedOn w:val="Style_3"/>
    <w:link w:val="Style_33_ch"/>
    <w:pPr>
      <w:widowControl w:val="1"/>
      <w:spacing w:after="40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35" w:type="paragraph">
    <w:name w:val="WW8Num3z0"/>
    <w:link w:val="Style_35_ch"/>
    <w:rPr>
      <w:rFonts w:ascii="Arial" w:hAnsi="Arial"/>
    </w:rPr>
  </w:style>
  <w:style w:styleId="Style_35_ch" w:type="character">
    <w:name w:val="WW8Num3z0"/>
    <w:link w:val="Style_35"/>
    <w:rPr>
      <w:rFonts w:ascii="Arial" w:hAnsi="Arial"/>
    </w:rPr>
  </w:style>
  <w:style w:styleId="Style_36" w:type="paragraph">
    <w:name w:val="WW8NumSt1z0"/>
    <w:link w:val="Style_36_ch"/>
    <w:rPr>
      <w:rFonts w:ascii="Arial" w:hAnsi="Arial"/>
    </w:rPr>
  </w:style>
  <w:style w:styleId="Style_36_ch" w:type="character">
    <w:name w:val="WW8NumSt1z0"/>
    <w:link w:val="Style_36"/>
    <w:rPr>
      <w:rFonts w:ascii="Arial" w:hAnsi="Arial"/>
    </w:rPr>
  </w:style>
  <w:style w:styleId="Style_37" w:type="paragraph">
    <w:name w:val="page number"/>
    <w:basedOn w:val="Style_34"/>
    <w:link w:val="Style_37_ch"/>
  </w:style>
  <w:style w:styleId="Style_37_ch" w:type="character">
    <w:name w:val="page number"/>
    <w:basedOn w:val="Style_34_ch"/>
    <w:link w:val="Style_37"/>
  </w:style>
  <w:style w:styleId="Style_38" w:type="paragraph">
    <w:name w:val="Caption Char"/>
    <w:basedOn w:val="Style_4"/>
    <w:link w:val="Style_38_ch"/>
  </w:style>
  <w:style w:styleId="Style_38_ch" w:type="character">
    <w:name w:val="Caption Char"/>
    <w:basedOn w:val="Style_4_ch"/>
    <w:link w:val="Style_38"/>
  </w:style>
  <w:style w:styleId="Style_39" w:type="paragraph">
    <w:name w:val="heading 5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9_ch" w:type="character">
    <w:name w:val="heading 5"/>
    <w:basedOn w:val="Style_3_ch"/>
    <w:link w:val="Style_39"/>
    <w:rPr>
      <w:rFonts w:ascii="Arial" w:hAnsi="Arial"/>
      <w:b w:val="1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40" w:type="paragraph">
    <w:name w:val="heading 1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0_ch" w:type="character">
    <w:name w:val="heading 1"/>
    <w:basedOn w:val="Style_3_ch"/>
    <w:link w:val="Style_40"/>
    <w:rPr>
      <w:rFonts w:ascii="Arial" w:hAnsi="Arial"/>
      <w:sz w:val="40"/>
    </w:rPr>
  </w:style>
  <w:style w:styleId="Style_41" w:type="paragraph">
    <w:name w:val="Hyperlink"/>
    <w:link w:val="Style_41_ch"/>
    <w:rPr>
      <w:color w:themeColor="hyperlink" w:val="0000FF"/>
      <w:u w:val="single"/>
    </w:rPr>
  </w:style>
  <w:style w:styleId="Style_41_ch" w:type="character">
    <w:name w:val="Hyperlink"/>
    <w:link w:val="Style_41"/>
    <w:rPr>
      <w:color w:themeColor="hyperlink" w:val="0000FF"/>
      <w:u w:val="single"/>
    </w:rPr>
  </w:style>
  <w:style w:styleId="Style_42" w:type="paragraph">
    <w:name w:val="Footnote"/>
    <w:basedOn w:val="Style_3"/>
    <w:link w:val="Style_42_ch"/>
    <w:pPr>
      <w:widowControl w:val="1"/>
      <w:spacing w:after="40" w:line="240" w:lineRule="auto"/>
      <w:ind/>
    </w:pPr>
    <w:rPr>
      <w:sz w:val="18"/>
    </w:rPr>
  </w:style>
  <w:style w:styleId="Style_42_ch" w:type="character">
    <w:name w:val="Footnote"/>
    <w:basedOn w:val="Style_3_ch"/>
    <w:link w:val="Style_42"/>
    <w:rPr>
      <w:sz w:val="18"/>
    </w:rPr>
  </w:style>
  <w:style w:styleId="Style_43" w:type="paragraph">
    <w:name w:val="heading 8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3_ch"/>
    <w:link w:val="Style_43"/>
    <w:rPr>
      <w:rFonts w:ascii="Arial" w:hAnsi="Arial"/>
      <w:i w:val="1"/>
      <w:sz w:val="22"/>
    </w:rPr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/>
      <w:ind/>
    </w:pPr>
  </w:style>
  <w:style w:styleId="Style_44_ch" w:type="character">
    <w:name w:val="toc 1"/>
    <w:basedOn w:val="Style_3_ch"/>
    <w:link w:val="Style_44"/>
  </w:style>
  <w:style w:styleId="Style_45" w:type="paragraph">
    <w:name w:val="Heading 9 Char"/>
    <w:basedOn w:val="Style_10"/>
    <w:link w:val="Style_45_ch"/>
    <w:rPr>
      <w:rFonts w:ascii="Arial" w:hAnsi="Arial"/>
      <w:i w:val="1"/>
      <w:sz w:val="21"/>
    </w:rPr>
  </w:style>
  <w:style w:styleId="Style_45_ch" w:type="character">
    <w:name w:val="Heading 9 Char"/>
    <w:basedOn w:val="Style_10_ch"/>
    <w:link w:val="Style_45"/>
    <w:rPr>
      <w:rFonts w:ascii="Arial" w:hAnsi="Arial"/>
      <w:i w:val="1"/>
      <w:sz w:val="21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46" w:type="paragraph">
    <w:name w:val="TOC Heading"/>
    <w:link w:val="Style_46_ch"/>
  </w:style>
  <w:style w:styleId="Style_46_ch" w:type="character">
    <w:name w:val="TOC Heading"/>
    <w:link w:val="Style_46"/>
  </w:style>
  <w:style w:styleId="Style_47" w:type="paragraph">
    <w:name w:val="Heading 8 Char"/>
    <w:basedOn w:val="Style_10"/>
    <w:link w:val="Style_47_ch"/>
    <w:rPr>
      <w:rFonts w:ascii="Arial" w:hAnsi="Arial"/>
      <w:i w:val="1"/>
      <w:sz w:val="22"/>
    </w:rPr>
  </w:style>
  <w:style w:styleId="Style_47_ch" w:type="character">
    <w:name w:val="Heading 8 Char"/>
    <w:basedOn w:val="Style_10_ch"/>
    <w:link w:val="Style_47"/>
    <w:rPr>
      <w:rFonts w:ascii="Arial" w:hAnsi="Arial"/>
      <w:i w:val="1"/>
      <w:sz w:val="22"/>
    </w:rPr>
  </w:style>
  <w:style w:styleId="Style_48" w:type="paragraph">
    <w:name w:val="WW8NumSt9z0"/>
    <w:link w:val="Style_48_ch"/>
    <w:rPr>
      <w:rFonts w:ascii="Arial" w:hAnsi="Arial"/>
    </w:rPr>
  </w:style>
  <w:style w:styleId="Style_48_ch" w:type="character">
    <w:name w:val="WW8NumSt9z0"/>
    <w:link w:val="Style_48"/>
    <w:rPr>
      <w:rFonts w:ascii="Arial" w:hAnsi="Arial"/>
    </w:rPr>
  </w:style>
  <w:style w:styleId="Style_49" w:type="paragraph">
    <w:name w:val="toc 9"/>
    <w:basedOn w:val="Style_3"/>
    <w:next w:val="Style_3"/>
    <w:link w:val="Style_49_ch"/>
    <w:uiPriority w:val="39"/>
    <w:pPr>
      <w:widowControl w:val="1"/>
      <w:spacing w:after="57"/>
      <w:ind w:left="2268"/>
    </w:pPr>
  </w:style>
  <w:style w:styleId="Style_49_ch" w:type="character">
    <w:name w:val="toc 9"/>
    <w:basedOn w:val="Style_3_ch"/>
    <w:link w:val="Style_49"/>
  </w:style>
  <w:style w:styleId="Style_50" w:type="paragraph">
    <w:name w:val="Intense Quote"/>
    <w:basedOn w:val="Style_3"/>
    <w:next w:val="Style_3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0_ch" w:type="character">
    <w:name w:val="Intense Quote"/>
    <w:basedOn w:val="Style_3_ch"/>
    <w:link w:val="Style_50"/>
    <w:rPr>
      <w:i w:val="1"/>
    </w:rPr>
  </w:style>
  <w:style w:styleId="Style_51" w:type="paragraph">
    <w:name w:val="Intense Quote Char"/>
    <w:link w:val="Style_51_ch"/>
    <w:rPr>
      <w:i w:val="1"/>
    </w:rPr>
  </w:style>
  <w:style w:styleId="Style_51_ch" w:type="character">
    <w:name w:val="Intense Quote Char"/>
    <w:link w:val="Style_51"/>
    <w:rPr>
      <w:i w:val="1"/>
    </w:rPr>
  </w:style>
  <w:style w:styleId="Style_52" w:type="paragraph">
    <w:name w:val="Footer Char"/>
    <w:link w:val="Style_52_ch"/>
  </w:style>
  <w:style w:styleId="Style_52_ch" w:type="character">
    <w:name w:val="Footer Char"/>
    <w:link w:val="Style_52"/>
  </w:style>
  <w:style w:styleId="Style_53" w:type="paragraph">
    <w:name w:val="table of figures"/>
    <w:basedOn w:val="Style_3"/>
    <w:next w:val="Style_3"/>
    <w:link w:val="Style_53_ch"/>
  </w:style>
  <w:style w:styleId="Style_53_ch" w:type="character">
    <w:name w:val="table of figures"/>
    <w:basedOn w:val="Style_3_ch"/>
    <w:link w:val="Style_53"/>
  </w:style>
  <w:style w:styleId="Style_54" w:type="paragraph">
    <w:name w:val="footnote reference"/>
    <w:link w:val="Style_54_ch"/>
    <w:rPr>
      <w:vertAlign w:val="superscript"/>
    </w:rPr>
  </w:style>
  <w:style w:styleId="Style_54_ch" w:type="character">
    <w:name w:val="footnote reference"/>
    <w:link w:val="Style_54"/>
    <w:rPr>
      <w:vertAlign w:val="superscript"/>
    </w:rPr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/>
      <w:ind w:left="1984"/>
    </w:pPr>
  </w:style>
  <w:style w:styleId="Style_55_ch" w:type="character">
    <w:name w:val="toc 8"/>
    <w:basedOn w:val="Style_3_ch"/>
    <w:link w:val="Style_55"/>
  </w:style>
  <w:style w:styleId="Style_56" w:type="paragraph">
    <w:name w:val="WW8NumSt10z0"/>
    <w:link w:val="Style_56_ch"/>
    <w:rPr>
      <w:rFonts w:ascii="Arial" w:hAnsi="Arial"/>
    </w:rPr>
  </w:style>
  <w:style w:styleId="Style_56_ch" w:type="character">
    <w:name w:val="WW8NumSt10z0"/>
    <w:link w:val="Style_56"/>
    <w:rPr>
      <w:rFonts w:ascii="Arial" w:hAnsi="Arial"/>
    </w:rPr>
  </w:style>
  <w:style w:styleId="Style_57" w:type="paragraph">
    <w:name w:val="Heading 5 Char"/>
    <w:basedOn w:val="Style_10"/>
    <w:link w:val="Style_57_ch"/>
    <w:rPr>
      <w:rFonts w:ascii="Arial" w:hAnsi="Arial"/>
      <w:b w:val="1"/>
      <w:sz w:val="24"/>
    </w:rPr>
  </w:style>
  <w:style w:styleId="Style_57_ch" w:type="character">
    <w:name w:val="Heading 5 Char"/>
    <w:basedOn w:val="Style_10_ch"/>
    <w:link w:val="Style_57"/>
    <w:rPr>
      <w:rFonts w:ascii="Arial" w:hAnsi="Arial"/>
      <w:b w:val="1"/>
      <w:sz w:val="24"/>
    </w:rPr>
  </w:style>
  <w:style w:styleId="Style_58" w:type="paragraph">
    <w:name w:val="toc 5"/>
    <w:basedOn w:val="Style_3"/>
    <w:next w:val="Style_3"/>
    <w:link w:val="Style_58_ch"/>
    <w:uiPriority w:val="39"/>
    <w:pPr>
      <w:widowControl w:val="1"/>
      <w:spacing w:after="57"/>
      <w:ind w:left="1134"/>
    </w:pPr>
  </w:style>
  <w:style w:styleId="Style_58_ch" w:type="character">
    <w:name w:val="toc 5"/>
    <w:basedOn w:val="Style_3_ch"/>
    <w:link w:val="Style_58"/>
  </w:style>
  <w:style w:styleId="Style_59" w:type="paragraph">
    <w:name w:val="WW8NumSt6z0"/>
    <w:link w:val="Style_59_ch"/>
    <w:rPr>
      <w:rFonts w:ascii="Arial" w:hAnsi="Arial"/>
    </w:rPr>
  </w:style>
  <w:style w:styleId="Style_59_ch" w:type="character">
    <w:name w:val="WW8NumSt6z0"/>
    <w:link w:val="Style_59"/>
    <w:rPr>
      <w:rFonts w:ascii="Arial" w:hAnsi="Arial"/>
    </w:rPr>
  </w:style>
  <w:style w:styleId="Style_60" w:type="paragraph">
    <w:name w:val="Title Char"/>
    <w:basedOn w:val="Style_10"/>
    <w:link w:val="Style_60_ch"/>
    <w:rPr>
      <w:sz w:val="48"/>
    </w:rPr>
  </w:style>
  <w:style w:styleId="Style_60_ch" w:type="character">
    <w:name w:val="Title Char"/>
    <w:basedOn w:val="Style_10_ch"/>
    <w:link w:val="Style_60"/>
    <w:rPr>
      <w:sz w:val="48"/>
    </w:rPr>
  </w:style>
  <w:style w:styleId="Style_61" w:type="paragraph">
    <w:name w:val="Balloon Text"/>
    <w:basedOn w:val="Style_3"/>
    <w:link w:val="Style_61_ch"/>
    <w:rPr>
      <w:rFonts w:ascii="Tahoma" w:hAnsi="Tahoma"/>
      <w:sz w:val="16"/>
    </w:rPr>
  </w:style>
  <w:style w:styleId="Style_61_ch" w:type="character">
    <w:name w:val="Balloon Text"/>
    <w:basedOn w:val="Style_3_ch"/>
    <w:link w:val="Style_61"/>
    <w:rPr>
      <w:rFonts w:ascii="Tahoma" w:hAnsi="Tahoma"/>
      <w:sz w:val="16"/>
    </w:rPr>
  </w:style>
  <w:style w:styleId="Style_62" w:type="paragraph">
    <w:name w:val="List"/>
    <w:basedOn w:val="Style_63"/>
    <w:link w:val="Style_62_ch"/>
  </w:style>
  <w:style w:styleId="Style_62_ch" w:type="character">
    <w:name w:val="List"/>
    <w:basedOn w:val="Style_63_ch"/>
    <w:link w:val="Style_62"/>
  </w:style>
  <w:style w:styleId="Style_64" w:type="paragraph">
    <w:name w:val="WW8NumSt4z0"/>
    <w:link w:val="Style_64_ch"/>
    <w:rPr>
      <w:rFonts w:ascii="Arial" w:hAnsi="Arial"/>
    </w:rPr>
  </w:style>
  <w:style w:styleId="Style_64_ch" w:type="character">
    <w:name w:val="WW8NumSt4z0"/>
    <w:link w:val="Style_64"/>
    <w:rPr>
      <w:rFonts w:ascii="Arial" w:hAnsi="Arial"/>
    </w:rPr>
  </w:style>
  <w:style w:styleId="Style_65" w:type="paragraph">
    <w:name w:val="Subtitle"/>
    <w:basedOn w:val="Style_3"/>
    <w:next w:val="Style_3"/>
    <w:link w:val="Style_65_ch"/>
    <w:uiPriority w:val="11"/>
    <w:qFormat/>
    <w:pPr>
      <w:widowControl w:val="1"/>
      <w:spacing w:after="200" w:before="200"/>
      <w:ind/>
    </w:pPr>
  </w:style>
  <w:style w:styleId="Style_65_ch" w:type="character">
    <w:name w:val="Subtitle"/>
    <w:basedOn w:val="Style_3_ch"/>
    <w:link w:val="Style_65"/>
  </w:style>
  <w:style w:styleId="Style_66" w:type="paragraph">
    <w:name w:val="WW8Num2z0"/>
    <w:link w:val="Style_66_ch"/>
    <w:rPr>
      <w:rFonts w:ascii="Arial" w:hAnsi="Arial"/>
    </w:rPr>
  </w:style>
  <w:style w:styleId="Style_66_ch" w:type="character">
    <w:name w:val="WW8Num2z0"/>
    <w:link w:val="Style_66"/>
    <w:rPr>
      <w:rFonts w:ascii="Arial" w:hAnsi="Arial"/>
    </w:rPr>
  </w:style>
  <w:style w:styleId="Style_67" w:type="paragraph">
    <w:name w:val="Header"/>
    <w:basedOn w:val="Style_3"/>
    <w:link w:val="Style_67_ch"/>
    <w:pPr>
      <w:widowControl w:val="1"/>
      <w:tabs>
        <w:tab w:leader="none" w:pos="4677" w:val="center"/>
        <w:tab w:leader="none" w:pos="9355" w:val="right"/>
      </w:tabs>
      <w:ind/>
    </w:pPr>
  </w:style>
  <w:style w:styleId="Style_67_ch" w:type="character">
    <w:name w:val="Header"/>
    <w:basedOn w:val="Style_3_ch"/>
    <w:link w:val="Style_67"/>
  </w:style>
  <w:style w:styleId="Style_68" w:type="paragraph">
    <w:name w:val="WW8Num5z0"/>
    <w:link w:val="Style_68_ch"/>
    <w:rPr>
      <w:rFonts w:ascii="Arial" w:hAnsi="Arial"/>
    </w:rPr>
  </w:style>
  <w:style w:styleId="Style_68_ch" w:type="character">
    <w:name w:val="WW8Num5z0"/>
    <w:link w:val="Style_68"/>
    <w:rPr>
      <w:rFonts w:ascii="Arial" w:hAnsi="Arial"/>
    </w:rPr>
  </w:style>
  <w:style w:styleId="Style_69" w:type="paragraph">
    <w:name w:val="Quote Char"/>
    <w:link w:val="Style_69_ch"/>
    <w:rPr>
      <w:i w:val="1"/>
    </w:rPr>
  </w:style>
  <w:style w:styleId="Style_69_ch" w:type="character">
    <w:name w:val="Quote Char"/>
    <w:link w:val="Style_69"/>
    <w:rPr>
      <w:i w:val="1"/>
    </w:rPr>
  </w:style>
  <w:style w:styleId="Style_70" w:type="paragraph">
    <w:name w:val="Title"/>
    <w:basedOn w:val="Style_3"/>
    <w:next w:val="Style_63"/>
    <w:link w:val="Style_70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70_ch" w:type="character">
    <w:name w:val="Title"/>
    <w:basedOn w:val="Style_3_ch"/>
    <w:link w:val="Style_70"/>
    <w:rPr>
      <w:rFonts w:ascii="Arial" w:hAnsi="Arial"/>
      <w:sz w:val="28"/>
    </w:rPr>
  </w:style>
  <w:style w:styleId="Style_71" w:type="paragraph">
    <w:name w:val="heading 4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71_ch" w:type="character">
    <w:name w:val="heading 4"/>
    <w:basedOn w:val="Style_3_ch"/>
    <w:link w:val="Style_71"/>
    <w:rPr>
      <w:rFonts w:ascii="Arial" w:hAnsi="Arial"/>
      <w:b w:val="1"/>
      <w:sz w:val="26"/>
    </w:rPr>
  </w:style>
  <w:style w:styleId="Style_72" w:type="paragraph">
    <w:name w:val="Heading 6 Char"/>
    <w:basedOn w:val="Style_10"/>
    <w:link w:val="Style_72_ch"/>
    <w:rPr>
      <w:rFonts w:ascii="Arial" w:hAnsi="Arial"/>
      <w:b w:val="1"/>
      <w:sz w:val="22"/>
    </w:rPr>
  </w:style>
  <w:style w:styleId="Style_72_ch" w:type="character">
    <w:name w:val="Heading 6 Char"/>
    <w:basedOn w:val="Style_10_ch"/>
    <w:link w:val="Style_72"/>
    <w:rPr>
      <w:rFonts w:ascii="Arial" w:hAnsi="Arial"/>
      <w:b w:val="1"/>
      <w:sz w:val="22"/>
    </w:rPr>
  </w:style>
  <w:style w:styleId="Style_73" w:type="paragraph">
    <w:name w:val="WW8Num4z0"/>
    <w:link w:val="Style_73_ch"/>
    <w:rPr>
      <w:rFonts w:ascii="Arial" w:hAnsi="Arial"/>
    </w:rPr>
  </w:style>
  <w:style w:styleId="Style_73_ch" w:type="character">
    <w:name w:val="WW8Num4z0"/>
    <w:link w:val="Style_73"/>
    <w:rPr>
      <w:rFonts w:ascii="Arial" w:hAnsi="Arial"/>
    </w:rPr>
  </w:style>
  <w:style w:styleId="Style_63" w:type="paragraph">
    <w:name w:val="Body Text"/>
    <w:basedOn w:val="Style_3"/>
    <w:link w:val="Style_63_ch"/>
    <w:rPr>
      <w:sz w:val="28"/>
    </w:rPr>
  </w:style>
  <w:style w:styleId="Style_63_ch" w:type="character">
    <w:name w:val="Body Text"/>
    <w:basedOn w:val="Style_3_ch"/>
    <w:link w:val="Style_63"/>
    <w:rPr>
      <w:sz w:val="28"/>
    </w:rPr>
  </w:style>
  <w:style w:styleId="Style_74" w:type="paragraph">
    <w:name w:val="heading 2"/>
    <w:basedOn w:val="Style_3"/>
    <w:next w:val="Style_3"/>
    <w:link w:val="Style_7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74_ch" w:type="character">
    <w:name w:val="heading 2"/>
    <w:basedOn w:val="Style_3_ch"/>
    <w:link w:val="Style_74"/>
    <w:rPr>
      <w:rFonts w:ascii="Arial" w:hAnsi="Arial"/>
      <w:sz w:val="34"/>
    </w:rPr>
  </w:style>
  <w:style w:styleId="Style_75" w:type="paragraph">
    <w:name w:val="Нижний колонтитул Знак"/>
    <w:link w:val="Style_75_ch"/>
    <w:rPr>
      <w:sz w:val="24"/>
    </w:rPr>
  </w:style>
  <w:style w:styleId="Style_75_ch" w:type="character">
    <w:name w:val="Нижний колонтитул Знак"/>
    <w:link w:val="Style_75"/>
    <w:rPr>
      <w:sz w:val="24"/>
    </w:rPr>
  </w:style>
  <w:style w:styleId="Style_76" w:type="paragraph">
    <w:name w:val="heading 6"/>
    <w:basedOn w:val="Style_3"/>
    <w:next w:val="Style_3"/>
    <w:link w:val="Style_7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6_ch" w:type="character">
    <w:name w:val="heading 6"/>
    <w:basedOn w:val="Style_3_ch"/>
    <w:link w:val="Style_76"/>
    <w:rPr>
      <w:rFonts w:ascii="Arial" w:hAnsi="Arial"/>
      <w:b w:val="1"/>
      <w:sz w:val="22"/>
    </w:rPr>
  </w:style>
  <w:style w:styleId="Style_77" w:type="paragraph">
    <w:name w:val="Header Char"/>
    <w:basedOn w:val="Style_10"/>
    <w:link w:val="Style_77_ch"/>
  </w:style>
  <w:style w:styleId="Style_77_ch" w:type="character">
    <w:name w:val="Header Char"/>
    <w:basedOn w:val="Style_10_ch"/>
    <w:link w:val="Style_77"/>
  </w:style>
  <w:style w:styleId="Style_78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Plain Table 2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header5.xml" Type="http://schemas.openxmlformats.org/officeDocument/2006/relationships/header"/>
</Relationships>

</file>

<file path=word/_rels/header5.xml.rels><?xml version="1.0" encoding="UTF-8" standalone="no" ?>
<Relationships xmlns="http://schemas.openxmlformats.org/package/2006/relationships">
  <Relationship Id="rId1" Target="media/1.sv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2026-05-18T11:43:26Z</dcterms:created>
  <dcterms:modified xsi:type="dcterms:W3CDTF">2026-05-18T11:54:19Z</dcterms:modified>
</cp:coreProperties>
</file>