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199" w:right="224" w:firstLine="0"/>
        <w:jc w:val="center"/>
        <w:rPr>
          <w:sz w:val="26"/>
        </w:rPr>
      </w:pPr>
      <w:r>
        <w:rPr>
          <w:b/>
          <w:sz w:val="26"/>
        </w:rPr>
        <w:t>ПРОТОКОЛ</w:t>
      </w:r>
      <w:r>
        <w:rPr>
          <w:b/>
          <w:spacing w:val="44"/>
          <w:sz w:val="26"/>
        </w:rPr>
        <w:t> </w:t>
      </w:r>
      <w:r>
        <w:rPr>
          <w:sz w:val="26"/>
        </w:rPr>
        <w:t>№</w:t>
      </w:r>
      <w:r>
        <w:rPr>
          <w:spacing w:val="39"/>
          <w:sz w:val="26"/>
        </w:rPr>
        <w:t> </w:t>
      </w:r>
      <w:r>
        <w:rPr>
          <w:sz w:val="26"/>
        </w:rPr>
        <w:t>И-26-902-6091И-2-</w:t>
      </w:r>
      <w:r>
        <w:rPr>
          <w:spacing w:val="-4"/>
          <w:sz w:val="26"/>
        </w:rPr>
        <w:t>1172</w:t>
      </w:r>
    </w:p>
    <w:p>
      <w:pPr>
        <w:pStyle w:val="Heading1"/>
        <w:spacing w:before="34"/>
        <w:ind w:left="199" w:right="224"/>
        <w:jc w:val="center"/>
      </w:pPr>
      <w:r>
        <w:rPr>
          <w:spacing w:val="-2"/>
        </w:rPr>
        <w:t>подведения</w:t>
      </w:r>
      <w:r>
        <w:rPr>
          <w:spacing w:val="-3"/>
        </w:rPr>
        <w:t> </w:t>
      </w:r>
      <w:r>
        <w:rPr>
          <w:spacing w:val="-2"/>
        </w:rPr>
        <w:t>итогов на</w:t>
      </w:r>
      <w:r>
        <w:rPr>
          <w:spacing w:val="-3"/>
        </w:rPr>
        <w:t> </w:t>
      </w:r>
      <w:r>
        <w:rPr>
          <w:spacing w:val="-2"/>
        </w:rPr>
        <w:t>предоставление субсидии</w:t>
      </w:r>
    </w:p>
    <w:p>
      <w:pPr>
        <w:pStyle w:val="BodyText"/>
        <w:spacing w:before="80"/>
        <w:ind w:left="199" w:right="278"/>
        <w:jc w:val="center"/>
      </w:pPr>
      <w:r>
        <w:rPr>
          <w:spacing w:val="-2"/>
        </w:rPr>
        <w:t>(шифр</w:t>
      </w:r>
      <w:r>
        <w:rPr>
          <w:spacing w:val="-3"/>
        </w:rPr>
        <w:t> </w:t>
      </w:r>
      <w:r>
        <w:rPr>
          <w:spacing w:val="-2"/>
        </w:rPr>
        <w:t>отбора 26-902-6091И-2-1172)</w:t>
      </w:r>
    </w:p>
    <w:p>
      <w:pPr>
        <w:pStyle w:val="BodyText"/>
        <w:spacing w:before="260"/>
      </w:pPr>
    </w:p>
    <w:p>
      <w:pPr>
        <w:spacing w:line="360" w:lineRule="auto" w:before="0"/>
        <w:ind w:left="384" w:right="714" w:firstLine="0"/>
        <w:jc w:val="left"/>
        <w:rPr>
          <w:sz w:val="23"/>
        </w:rPr>
      </w:pPr>
      <w:r>
        <w:rPr>
          <w:b/>
          <w:sz w:val="23"/>
        </w:rPr>
        <w:t>Наименование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субсидии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(гранта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в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форме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субсидии),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отбор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получателей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которой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проводится: </w:t>
      </w:r>
      <w:r>
        <w:rPr>
          <w:sz w:val="23"/>
        </w:rPr>
        <w:t>Субсидия</w:t>
      </w:r>
      <w:r>
        <w:rPr>
          <w:spacing w:val="-1"/>
          <w:sz w:val="23"/>
        </w:rPr>
        <w:t> </w:t>
      </w:r>
      <w:r>
        <w:rPr>
          <w:sz w:val="23"/>
        </w:rPr>
        <w:t>для</w:t>
      </w:r>
      <w:r>
        <w:rPr>
          <w:spacing w:val="-1"/>
          <w:sz w:val="23"/>
        </w:rPr>
        <w:t> </w:t>
      </w:r>
      <w:r>
        <w:rPr>
          <w:sz w:val="23"/>
        </w:rPr>
        <w:t>граждан,</w:t>
      </w:r>
      <w:r>
        <w:rPr>
          <w:spacing w:val="-1"/>
          <w:sz w:val="23"/>
        </w:rPr>
        <w:t> </w:t>
      </w:r>
      <w:r>
        <w:rPr>
          <w:sz w:val="23"/>
        </w:rPr>
        <w:t>ведущим</w:t>
      </w:r>
      <w:r>
        <w:rPr>
          <w:spacing w:val="-1"/>
          <w:sz w:val="23"/>
        </w:rPr>
        <w:t> </w:t>
      </w:r>
      <w:r>
        <w:rPr>
          <w:sz w:val="23"/>
        </w:rPr>
        <w:t>ЛПХ</w:t>
      </w:r>
      <w:r>
        <w:rPr>
          <w:spacing w:val="-1"/>
          <w:sz w:val="23"/>
        </w:rPr>
        <w:t> </w:t>
      </w:r>
      <w:r>
        <w:rPr>
          <w:sz w:val="23"/>
        </w:rPr>
        <w:t>и</w:t>
      </w:r>
      <w:r>
        <w:rPr>
          <w:sz w:val="23"/>
        </w:rPr>
        <w:t> применяющим</w:t>
      </w:r>
      <w:r>
        <w:rPr>
          <w:spacing w:val="-12"/>
          <w:sz w:val="23"/>
        </w:rPr>
        <w:t> </w:t>
      </w:r>
      <w:r>
        <w:rPr>
          <w:sz w:val="23"/>
        </w:rPr>
        <w:t>специальный</w:t>
      </w:r>
      <w:r>
        <w:rPr>
          <w:spacing w:val="-12"/>
          <w:sz w:val="23"/>
        </w:rPr>
        <w:t> </w:t>
      </w:r>
      <w:r>
        <w:rPr>
          <w:sz w:val="23"/>
        </w:rPr>
        <w:t>налоговый</w:t>
      </w:r>
      <w:r>
        <w:rPr>
          <w:spacing w:val="-12"/>
          <w:sz w:val="23"/>
        </w:rPr>
        <w:t> </w:t>
      </w:r>
      <w:r>
        <w:rPr>
          <w:sz w:val="23"/>
        </w:rPr>
        <w:t>режим</w:t>
      </w:r>
      <w:r>
        <w:rPr>
          <w:spacing w:val="-12"/>
          <w:sz w:val="23"/>
        </w:rPr>
        <w:t> </w:t>
      </w:r>
      <w:r>
        <w:rPr>
          <w:sz w:val="23"/>
        </w:rPr>
        <w:t>'Налог</w:t>
      </w:r>
      <w:r>
        <w:rPr>
          <w:spacing w:val="-12"/>
          <w:sz w:val="23"/>
        </w:rPr>
        <w:t> </w:t>
      </w:r>
      <w:r>
        <w:rPr>
          <w:sz w:val="23"/>
        </w:rPr>
        <w:t>на</w:t>
      </w:r>
      <w:r>
        <w:rPr>
          <w:spacing w:val="-12"/>
          <w:sz w:val="23"/>
        </w:rPr>
        <w:t> </w:t>
      </w:r>
      <w:r>
        <w:rPr>
          <w:sz w:val="23"/>
        </w:rPr>
        <w:t>профессиональный</w:t>
      </w:r>
      <w:r>
        <w:rPr>
          <w:spacing w:val="-12"/>
          <w:sz w:val="23"/>
        </w:rPr>
        <w:t> </w:t>
      </w:r>
      <w:r>
        <w:rPr>
          <w:sz w:val="23"/>
        </w:rPr>
        <w:t>доход'</w:t>
      </w:r>
      <w:r>
        <w:rPr>
          <w:spacing w:val="-12"/>
          <w:sz w:val="23"/>
        </w:rPr>
        <w:t> </w:t>
      </w:r>
      <w:r>
        <w:rPr>
          <w:sz w:val="23"/>
        </w:rPr>
        <w:t>на</w:t>
      </w:r>
      <w:r>
        <w:rPr>
          <w:spacing w:val="-12"/>
          <w:sz w:val="23"/>
        </w:rPr>
        <w:t> </w:t>
      </w:r>
      <w:r>
        <w:rPr>
          <w:sz w:val="23"/>
        </w:rPr>
        <w:t>приобретение</w:t>
      </w:r>
      <w:r>
        <w:rPr>
          <w:spacing w:val="-12"/>
          <w:sz w:val="23"/>
        </w:rPr>
        <w:t> </w:t>
      </w:r>
      <w:r>
        <w:rPr>
          <w:sz w:val="23"/>
        </w:rPr>
        <w:t>молодняка</w:t>
      </w:r>
      <w:r>
        <w:rPr>
          <w:spacing w:val="-12"/>
          <w:sz w:val="23"/>
        </w:rPr>
        <w:t> </w:t>
      </w:r>
      <w:r>
        <w:rPr>
          <w:sz w:val="23"/>
        </w:rPr>
        <w:t>кроликов,</w:t>
      </w:r>
      <w:r>
        <w:rPr>
          <w:spacing w:val="-12"/>
          <w:sz w:val="23"/>
        </w:rPr>
        <w:t> </w:t>
      </w:r>
      <w:r>
        <w:rPr>
          <w:sz w:val="23"/>
        </w:rPr>
        <w:t>нутрий,</w:t>
      </w:r>
      <w:r>
        <w:rPr>
          <w:spacing w:val="-11"/>
          <w:sz w:val="23"/>
        </w:rPr>
        <w:t> </w:t>
      </w:r>
      <w:r>
        <w:rPr>
          <w:sz w:val="23"/>
        </w:rPr>
        <w:t>гусей,</w:t>
      </w:r>
      <w:r>
        <w:rPr>
          <w:spacing w:val="-12"/>
          <w:sz w:val="23"/>
        </w:rPr>
        <w:t> </w:t>
      </w:r>
      <w:r>
        <w:rPr>
          <w:sz w:val="23"/>
        </w:rPr>
        <w:t>индеек,</w:t>
      </w:r>
      <w:r>
        <w:rPr>
          <w:spacing w:val="-12"/>
          <w:sz w:val="23"/>
        </w:rPr>
        <w:t> </w:t>
      </w:r>
      <w:r>
        <w:rPr>
          <w:sz w:val="23"/>
        </w:rPr>
        <w:t>уток</w:t>
      </w:r>
      <w:r>
        <w:rPr>
          <w:sz w:val="23"/>
        </w:rPr>
        <w:t>,</w:t>
      </w:r>
      <w:r>
        <w:rPr>
          <w:sz w:val="23"/>
        </w:rPr>
        <w:t> кур-несушек, перепелов, а также пчелопакетов</w:t>
      </w:r>
    </w:p>
    <w:p>
      <w:pPr>
        <w:pStyle w:val="BodyText"/>
        <w:spacing w:line="360" w:lineRule="auto" w:before="2"/>
        <w:ind w:left="384" w:right="714"/>
      </w:pPr>
      <w:r>
        <w:rPr>
          <w:b/>
          <w:spacing w:val="-2"/>
        </w:rPr>
        <w:t>Организатор отбора: </w:t>
      </w:r>
      <w:r>
        <w:rPr>
          <w:spacing w:val="-2"/>
        </w:rPr>
        <w:t>АДМИНИСТРАЦИЯ МУНИЦИПАЛЬНОГО ОБРАЗОВАНИЯ ЛЕНИНГРАДСКИЙ МУНИЦИПАЛЬНЫЙ ОКРУ</w:t>
      </w:r>
      <w:r>
        <w:rPr>
          <w:spacing w:val="-2"/>
        </w:rPr>
        <w:t>Г</w:t>
      </w:r>
      <w:r>
        <w:rPr>
          <w:spacing w:val="-2"/>
        </w:rPr>
        <w:t> </w:t>
      </w:r>
      <w:r>
        <w:rPr/>
        <w:t>КРАСНОДАРСКОГО КРАЯ</w:t>
      </w:r>
    </w:p>
    <w:p>
      <w:pPr>
        <w:spacing w:line="360" w:lineRule="auto" w:before="1"/>
        <w:ind w:left="384" w:right="714" w:firstLine="0"/>
        <w:jc w:val="left"/>
        <w:rPr>
          <w:sz w:val="23"/>
        </w:rPr>
      </w:pPr>
      <w:r>
        <w:rPr>
          <w:b/>
          <w:spacing w:val="-2"/>
          <w:sz w:val="23"/>
        </w:rPr>
        <w:t>Главный распорядитель бюджетных средств: </w:t>
      </w:r>
      <w:r>
        <w:rPr>
          <w:spacing w:val="-2"/>
          <w:sz w:val="23"/>
        </w:rPr>
        <w:t>АДМИНИСТРАЦИЯ МУНИЦИПАЛЬНОГО ОБРАЗОВАНИЯ ЛЕНИНГРАДСКИ</w:t>
      </w:r>
      <w:r>
        <w:rPr>
          <w:spacing w:val="-2"/>
          <w:sz w:val="23"/>
        </w:rPr>
        <w:t>Й</w:t>
      </w:r>
      <w:r>
        <w:rPr>
          <w:spacing w:val="-2"/>
          <w:sz w:val="23"/>
        </w:rPr>
        <w:t> </w:t>
      </w:r>
      <w:r>
        <w:rPr>
          <w:sz w:val="23"/>
        </w:rPr>
        <w:t>МУНИЦИПАЛЬНЫЙ ОКРУГ КРАСНОДАРСКОГО КРАЯ</w:t>
      </w:r>
    </w:p>
    <w:p>
      <w:pPr>
        <w:spacing w:before="2"/>
        <w:ind w:left="384" w:right="0" w:firstLine="0"/>
        <w:jc w:val="left"/>
        <w:rPr>
          <w:sz w:val="23"/>
        </w:rPr>
      </w:pPr>
      <w:r>
        <w:rPr>
          <w:b/>
          <w:sz w:val="23"/>
        </w:rPr>
        <w:t>Сроки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приема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заявок:</w:t>
      </w:r>
      <w:r>
        <w:rPr>
          <w:b/>
          <w:spacing w:val="-13"/>
          <w:sz w:val="23"/>
        </w:rPr>
        <w:t> </w:t>
      </w:r>
      <w:r>
        <w:rPr>
          <w:sz w:val="23"/>
        </w:rPr>
        <w:t>08:00</w:t>
      </w:r>
      <w:r>
        <w:rPr>
          <w:spacing w:val="-13"/>
          <w:sz w:val="23"/>
        </w:rPr>
        <w:t> </w:t>
      </w:r>
      <w:r>
        <w:rPr>
          <w:sz w:val="23"/>
        </w:rPr>
        <w:t>11.09.2026</w:t>
      </w:r>
      <w:r>
        <w:rPr>
          <w:spacing w:val="-13"/>
          <w:sz w:val="23"/>
        </w:rPr>
        <w:t> </w:t>
      </w:r>
      <w:r>
        <w:rPr>
          <w:sz w:val="23"/>
        </w:rPr>
        <w:t>-</w:t>
      </w:r>
      <w:r>
        <w:rPr>
          <w:spacing w:val="-12"/>
          <w:sz w:val="23"/>
        </w:rPr>
        <w:t> </w:t>
      </w:r>
      <w:r>
        <w:rPr>
          <w:sz w:val="23"/>
        </w:rPr>
        <w:t>23:59</w:t>
      </w:r>
      <w:r>
        <w:rPr>
          <w:spacing w:val="-13"/>
          <w:sz w:val="23"/>
        </w:rPr>
        <w:t> </w:t>
      </w:r>
      <w:r>
        <w:rPr>
          <w:spacing w:val="-2"/>
          <w:sz w:val="23"/>
        </w:rPr>
        <w:t>21.09.2026</w:t>
      </w:r>
    </w:p>
    <w:p>
      <w:pPr>
        <w:spacing w:before="133"/>
        <w:ind w:left="384" w:right="0" w:firstLine="0"/>
        <w:jc w:val="left"/>
        <w:rPr>
          <w:sz w:val="23"/>
        </w:rPr>
      </w:pPr>
      <w:r>
        <w:rPr>
          <w:b/>
          <w:spacing w:val="-2"/>
          <w:sz w:val="23"/>
        </w:rPr>
        <w:t>Сроки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рассмотрения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заявок:</w:t>
      </w:r>
      <w:r>
        <w:rPr>
          <w:b/>
          <w:spacing w:val="1"/>
          <w:sz w:val="23"/>
        </w:rPr>
        <w:t> </w:t>
      </w:r>
      <w:r>
        <w:rPr>
          <w:spacing w:val="-2"/>
          <w:sz w:val="23"/>
        </w:rPr>
        <w:t>08:00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14.09.2026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-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16:00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14.10.2026</w:t>
      </w:r>
    </w:p>
    <w:p>
      <w:pPr>
        <w:pStyle w:val="BodyText"/>
        <w:spacing w:line="360" w:lineRule="auto" w:before="133"/>
        <w:ind w:left="384" w:right="5587"/>
      </w:pPr>
      <w:r>
        <w:rPr/>
        <w:t>В течение установленного срока подачи заявок на участие в отборе поступило 3 заявки</w:t>
      </w:r>
      <w:r>
        <w:rPr/>
        <w:t>.</w:t>
      </w:r>
      <w:r>
        <w:rPr/>
        <w:t> Рассмотрено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предмет</w:t>
      </w:r>
      <w:r>
        <w:rPr>
          <w:spacing w:val="-13"/>
        </w:rPr>
        <w:t> </w:t>
      </w:r>
      <w:r>
        <w:rPr/>
        <w:t>соответствия</w:t>
      </w:r>
      <w:r>
        <w:rPr>
          <w:spacing w:val="-13"/>
        </w:rPr>
        <w:t> </w:t>
      </w:r>
      <w:r>
        <w:rPr/>
        <w:t>требованиям,</w:t>
      </w:r>
      <w:r>
        <w:rPr>
          <w:spacing w:val="-13"/>
        </w:rPr>
        <w:t> </w:t>
      </w:r>
      <w:r>
        <w:rPr/>
        <w:t>предъявляемым</w:t>
      </w:r>
      <w:r>
        <w:rPr>
          <w:spacing w:val="-13"/>
        </w:rPr>
        <w:t> </w:t>
      </w:r>
      <w:r>
        <w:rPr/>
        <w:t>к</w:t>
      </w:r>
      <w:r>
        <w:rPr>
          <w:spacing w:val="-13"/>
        </w:rPr>
        <w:t> </w:t>
      </w:r>
      <w:r>
        <w:rPr/>
        <w:t>участникам</w:t>
      </w:r>
      <w:r>
        <w:rPr>
          <w:spacing w:val="-13"/>
        </w:rPr>
        <w:t> </w:t>
      </w:r>
      <w:r>
        <w:rPr/>
        <w:t>отбора</w:t>
      </w:r>
      <w:r>
        <w:rPr>
          <w:spacing w:val="-13"/>
        </w:rPr>
        <w:t> </w:t>
      </w:r>
      <w:r>
        <w:rPr/>
        <w:t>3</w:t>
      </w:r>
      <w:r>
        <w:rPr>
          <w:spacing w:val="-13"/>
        </w:rPr>
        <w:t> </w:t>
      </w:r>
      <w:r>
        <w:rPr/>
        <w:t>заявки</w:t>
      </w:r>
      <w:r>
        <w:rPr/>
        <w:t>.</w:t>
      </w:r>
      <w:r>
        <w:rPr/>
        <w:t> Отозвано участниками отбора 0 заявок.</w:t>
      </w:r>
    </w:p>
    <w:p>
      <w:pPr>
        <w:pStyle w:val="BodyText"/>
        <w:spacing w:line="360" w:lineRule="auto" w:before="2"/>
        <w:ind w:left="384" w:right="714"/>
      </w:pPr>
      <w:r>
        <w:rPr/>
        <w:t>Перечень</w:t>
      </w:r>
      <w:r>
        <w:rPr>
          <w:spacing w:val="-9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8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/>
        <w:t>отклонения,</w:t>
      </w:r>
      <w:r>
        <w:rPr>
          <w:spacing w:val="-9"/>
        </w:rPr>
        <w:t> </w:t>
      </w:r>
      <w:r>
        <w:rPr/>
        <w:t>приведен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1</w:t>
      </w:r>
      <w:r>
        <w:rPr>
          <w:spacing w:val="-9"/>
        </w:rPr>
        <w:t> </w:t>
      </w:r>
      <w:r>
        <w:rPr/>
        <w:t>к</w:t>
      </w:r>
      <w:r>
        <w:rPr/>
        <w:t> настоящему протоколу.</w:t>
      </w:r>
    </w:p>
    <w:p>
      <w:pPr>
        <w:pStyle w:val="BodyText"/>
        <w:spacing w:line="360" w:lineRule="auto" w:before="1"/>
        <w:ind w:left="384"/>
      </w:pPr>
      <w:r>
        <w:rPr/>
        <w:t>Сведения</w:t>
      </w:r>
      <w:r>
        <w:rPr>
          <w:spacing w:val="-9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9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9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9"/>
        </w:rPr>
        <w:t> </w:t>
      </w:r>
      <w:r>
        <w:rPr/>
        <w:t>субсидии)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9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/>
        <w:t>средств,</w:t>
      </w:r>
      <w:r>
        <w:rPr>
          <w:spacing w:val="-8"/>
        </w:rPr>
        <w:t> </w:t>
      </w:r>
      <w:r>
        <w:rPr/>
        <w:t>приведены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2</w:t>
      </w:r>
      <w:r>
        <w:rPr>
          <w:spacing w:val="-9"/>
        </w:rPr>
        <w:t> </w:t>
      </w:r>
      <w:r>
        <w:rPr/>
        <w:t>к</w:t>
      </w:r>
      <w:r>
        <w:rPr/>
        <w:t> настоящему протоколу.</w:t>
      </w:r>
    </w:p>
    <w:p>
      <w:pPr>
        <w:pStyle w:val="BodyText"/>
        <w:spacing w:after="0" w:line="360" w:lineRule="auto"/>
        <w:sectPr>
          <w:type w:val="continuous"/>
          <w:pgSz w:w="16840" w:h="11910" w:orient="landscape"/>
          <w:pgMar w:top="600" w:bottom="280" w:left="425" w:right="566"/>
        </w:sectPr>
      </w:pPr>
    </w:p>
    <w:p>
      <w:pPr>
        <w:pStyle w:val="BodyText"/>
      </w:pPr>
    </w:p>
    <w:p>
      <w:pPr>
        <w:pStyle w:val="BodyText"/>
        <w:spacing w:before="190"/>
      </w:pPr>
    </w:p>
    <w:p>
      <w:pPr>
        <w:pStyle w:val="Heading1"/>
        <w:ind w:left="278" w:right="79"/>
        <w:jc w:val="center"/>
      </w:pPr>
      <w:r>
        <w:rPr/>
        <w:t>Перечень</w:t>
      </w:r>
      <w:r>
        <w:rPr>
          <w:spacing w:val="-10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9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>
          <w:spacing w:val="-2"/>
        </w:rPr>
        <w:t>отклонения</w:t>
      </w:r>
    </w:p>
    <w:p>
      <w:pPr>
        <w:pStyle w:val="BodyText"/>
        <w:spacing w:before="183" w:after="1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2155"/>
        <w:gridCol w:w="1475"/>
        <w:gridCol w:w="4990"/>
        <w:gridCol w:w="3289"/>
        <w:gridCol w:w="3289"/>
      </w:tblGrid>
      <w:tr>
        <w:trPr>
          <w:trHeight w:val="892" w:hRule="atLeast"/>
        </w:trPr>
        <w:tc>
          <w:tcPr>
            <w:tcW w:w="454" w:type="dxa"/>
          </w:tcPr>
          <w:p>
            <w:pPr>
              <w:pStyle w:val="TableParagraph"/>
              <w:spacing w:before="216"/>
              <w:ind w:left="89" w:right="70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2155" w:type="dxa"/>
          </w:tcPr>
          <w:p>
            <w:pPr>
              <w:pStyle w:val="TableParagraph"/>
              <w:spacing w:before="10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469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</w:tcPr>
          <w:p>
            <w:pPr>
              <w:pStyle w:val="TableParagraph"/>
              <w:spacing w:before="106"/>
              <w:ind w:left="159" w:right="14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4990" w:type="dxa"/>
          </w:tcPr>
          <w:p>
            <w:pPr>
              <w:pStyle w:val="TableParagraph"/>
              <w:spacing w:before="44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1318" w:right="1308" w:firstLine="310"/>
              <w:rPr>
                <w:b/>
                <w:sz w:val="17"/>
              </w:rPr>
            </w:pPr>
            <w:r>
              <w:rPr>
                <w:b/>
                <w:sz w:val="17"/>
              </w:rPr>
              <w:t>Наименование </w:t>
            </w:r>
            <w:r>
              <w:rPr>
                <w:b/>
                <w:sz w:val="17"/>
              </w:rPr>
              <w:t>(ФИО)</w:t>
            </w:r>
            <w:r>
              <w:rPr>
                <w:b/>
                <w:sz w:val="17"/>
              </w:rPr>
              <w:t> заявителя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(ОГРН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(ИП),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ИНН)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30" w:firstLine="738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Основание</w:t>
            </w:r>
            <w:r>
              <w:rPr>
                <w:b/>
                <w:spacing w:val="-2"/>
                <w:sz w:val="19"/>
              </w:rPr>
              <w:t> отклонения/неподдержания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29" w:firstLine="81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Причина</w:t>
            </w:r>
            <w:r>
              <w:rPr>
                <w:b/>
                <w:spacing w:val="-2"/>
                <w:sz w:val="19"/>
              </w:rPr>
              <w:t> отклонения/неподдержания</w:t>
            </w:r>
          </w:p>
        </w:tc>
      </w:tr>
    </w:tbl>
    <w:p>
      <w:pPr>
        <w:pStyle w:val="TableParagraph"/>
        <w:spacing w:after="0"/>
        <w:rPr>
          <w:b/>
          <w:sz w:val="19"/>
        </w:rPr>
        <w:sectPr>
          <w:headerReference w:type="default" r:id="rId5"/>
          <w:pgSz w:w="16840" w:h="11910" w:orient="landscape"/>
          <w:pgMar w:header="686" w:footer="0" w:top="1200" w:bottom="280" w:left="425" w:right="566"/>
          <w:pgNumType w:start="1"/>
        </w:sectPr>
      </w:pPr>
    </w:p>
    <w:p>
      <w:pPr>
        <w:pStyle w:val="BodyText"/>
        <w:spacing w:before="228"/>
        <w:rPr>
          <w:b/>
        </w:rPr>
      </w:pPr>
    </w:p>
    <w:p>
      <w:pPr>
        <w:pStyle w:val="Heading1"/>
        <w:ind w:left="1844"/>
      </w:pPr>
      <w:r>
        <w:rPr/>
        <w:t>Сведения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10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10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10"/>
        </w:rPr>
        <w:t> </w:t>
      </w:r>
      <w:r>
        <w:rPr/>
        <w:t>субсидии))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10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>
          <w:spacing w:val="-2"/>
        </w:rPr>
        <w:t>средств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3969"/>
        <w:gridCol w:w="1475"/>
        <w:gridCol w:w="5330"/>
        <w:gridCol w:w="1248"/>
        <w:gridCol w:w="1021"/>
        <w:gridCol w:w="1078"/>
        <w:gridCol w:w="1078"/>
      </w:tblGrid>
      <w:tr>
        <w:trPr>
          <w:trHeight w:val="438" w:hRule="atLeast"/>
        </w:trPr>
        <w:tc>
          <w:tcPr>
            <w:tcW w:w="454" w:type="dxa"/>
            <w:vMerge w:val="restart"/>
          </w:tcPr>
          <w:p>
            <w:pPr>
              <w:pStyle w:val="TableParagraph"/>
              <w:spacing w:before="216"/>
              <w:ind w:left="89" w:right="70" w:firstLine="40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3969" w:type="dxa"/>
            <w:vMerge w:val="restart"/>
          </w:tcPr>
          <w:p>
            <w:pPr>
              <w:pStyle w:val="TableParagraph"/>
              <w:spacing w:before="107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  <w:vMerge w:val="restart"/>
          </w:tcPr>
          <w:p>
            <w:pPr>
              <w:pStyle w:val="TableParagraph"/>
              <w:spacing w:before="106"/>
              <w:ind w:left="159" w:right="14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5330" w:type="dxa"/>
            <w:vMerge w:val="restart"/>
          </w:tcPr>
          <w:p>
            <w:pPr>
              <w:pStyle w:val="TableParagraph"/>
              <w:spacing w:before="216"/>
              <w:ind w:left="1358" w:right="855" w:firstLine="344"/>
              <w:rPr>
                <w:b/>
                <w:sz w:val="19"/>
              </w:rPr>
            </w:pPr>
            <w:r>
              <w:rPr>
                <w:b/>
                <w:sz w:val="19"/>
              </w:rPr>
              <w:t>Наименование </w:t>
            </w:r>
            <w:r>
              <w:rPr>
                <w:b/>
                <w:sz w:val="19"/>
              </w:rPr>
              <w:t>(ФИО)</w:t>
            </w:r>
            <w:r>
              <w:rPr>
                <w:b/>
                <w:sz w:val="19"/>
              </w:rPr>
              <w:t> заявителя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(ОГРН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(ИП),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ИНН)</w:t>
            </w:r>
          </w:p>
        </w:tc>
        <w:tc>
          <w:tcPr>
            <w:tcW w:w="4425" w:type="dxa"/>
            <w:gridSpan w:val="4"/>
          </w:tcPr>
          <w:p>
            <w:pPr>
              <w:pStyle w:val="TableParagraph"/>
              <w:spacing w:line="208" w:lineRule="exact" w:before="0"/>
              <w:ind w:left="5" w:right="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Объем </w:t>
            </w:r>
            <w:r>
              <w:rPr>
                <w:b/>
                <w:spacing w:val="-2"/>
                <w:sz w:val="19"/>
              </w:rPr>
              <w:t>предоставляемого</w:t>
            </w:r>
          </w:p>
          <w:p>
            <w:pPr>
              <w:pStyle w:val="TableParagraph"/>
              <w:spacing w:line="210" w:lineRule="exact" w:before="1"/>
              <w:ind w:left="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438" w:hRule="atLeast"/>
        </w:trPr>
        <w:tc>
          <w:tcPr>
            <w:tcW w:w="4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99"/>
              <w:ind w:left="38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21" w:type="dxa"/>
          </w:tcPr>
          <w:p>
            <w:pPr>
              <w:pStyle w:val="TableParagraph"/>
              <w:spacing w:before="99"/>
              <w:ind w:left="31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319" w:hRule="atLeast"/>
        </w:trPr>
        <w:tc>
          <w:tcPr>
            <w:tcW w:w="15653" w:type="dxa"/>
            <w:gridSpan w:val="8"/>
          </w:tcPr>
          <w:p>
            <w:pPr>
              <w:pStyle w:val="TableParagraph"/>
              <w:spacing w:before="49"/>
              <w:ind w:left="71"/>
              <w:rPr>
                <w:sz w:val="19"/>
              </w:rPr>
            </w:pPr>
            <w:r>
              <w:rPr>
                <w:spacing w:val="-4"/>
                <w:sz w:val="19"/>
              </w:rPr>
              <w:t>Гуси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26-902-6091И-2-1172-</w:t>
            </w:r>
            <w:r>
              <w:rPr>
                <w:spacing w:val="-2"/>
                <w:sz w:val="19"/>
              </w:rPr>
              <w:t>000001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16.09.2026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11:23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sz w:val="19"/>
              </w:rPr>
              <w:t>Варуша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Петр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Петрович</w:t>
            </w:r>
          </w:p>
        </w:tc>
        <w:tc>
          <w:tcPr>
            <w:tcW w:w="1248" w:type="dxa"/>
          </w:tcPr>
          <w:p>
            <w:pPr>
              <w:pStyle w:val="TableParagraph"/>
              <w:ind w:left="435"/>
              <w:rPr>
                <w:sz w:val="17"/>
              </w:rPr>
            </w:pPr>
            <w:r>
              <w:rPr>
                <w:spacing w:val="-2"/>
                <w:sz w:val="17"/>
              </w:rPr>
              <w:t>175000,00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175000,00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26-902-6091И-2-1172-</w:t>
            </w:r>
            <w:r>
              <w:rPr>
                <w:spacing w:val="-2"/>
                <w:sz w:val="19"/>
              </w:rPr>
              <w:t>000002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16.09.2026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12:32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sz w:val="19"/>
              </w:rPr>
              <w:t>Варуша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Светлана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Викторовна</w:t>
            </w:r>
          </w:p>
        </w:tc>
        <w:tc>
          <w:tcPr>
            <w:tcW w:w="1248" w:type="dxa"/>
          </w:tcPr>
          <w:p>
            <w:pPr>
              <w:pStyle w:val="TableParagraph"/>
              <w:ind w:left="435"/>
              <w:rPr>
                <w:sz w:val="17"/>
              </w:rPr>
            </w:pPr>
            <w:r>
              <w:rPr>
                <w:spacing w:val="-2"/>
                <w:sz w:val="17"/>
              </w:rPr>
              <w:t>175000,00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175000,00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26-902-6091И-2-1172-</w:t>
            </w:r>
            <w:r>
              <w:rPr>
                <w:spacing w:val="-2"/>
                <w:sz w:val="19"/>
              </w:rPr>
              <w:t>000005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jc w:val="center"/>
              <w:rPr>
                <w:sz w:val="19"/>
              </w:rPr>
            </w:pPr>
            <w:r>
              <w:rPr>
                <w:sz w:val="19"/>
              </w:rPr>
              <w:t>18.09.2026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11:10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rPr>
                <w:sz w:val="19"/>
              </w:rPr>
            </w:pPr>
            <w:r>
              <w:rPr>
                <w:sz w:val="19"/>
              </w:rPr>
              <w:t>Чакветадзе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Гугули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Ардашиловна</w:t>
            </w:r>
          </w:p>
        </w:tc>
        <w:tc>
          <w:tcPr>
            <w:tcW w:w="1248" w:type="dxa"/>
          </w:tcPr>
          <w:p>
            <w:pPr>
              <w:pStyle w:val="TableParagraph"/>
              <w:ind w:left="435"/>
              <w:rPr>
                <w:sz w:val="17"/>
              </w:rPr>
            </w:pPr>
            <w:r>
              <w:rPr>
                <w:spacing w:val="-2"/>
                <w:sz w:val="17"/>
              </w:rPr>
              <w:t>135000,00</w:t>
            </w:r>
          </w:p>
        </w:tc>
        <w:tc>
          <w:tcPr>
            <w:tcW w:w="1021" w:type="dxa"/>
          </w:tcPr>
          <w:p>
            <w:pPr>
              <w:pStyle w:val="TableParagraph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135000,00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pStyle w:val="BodyText"/>
        <w:spacing w:before="10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806933</wp:posOffset>
            </wp:positionH>
            <wp:positionV relativeFrom="paragraph">
              <wp:posOffset>153066</wp:posOffset>
            </wp:positionV>
            <wp:extent cx="8805274" cy="2155507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5274" cy="2155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40" w:h="11910" w:orient="landscape"/>
      <w:pgMar w:header="686" w:footer="0" w:top="12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3632">
              <wp:simplePos x="0" y="0"/>
              <wp:positionH relativeFrom="page">
                <wp:posOffset>7734934</wp:posOffset>
              </wp:positionH>
              <wp:positionV relativeFrom="page">
                <wp:posOffset>423119</wp:posOffset>
              </wp:positionV>
              <wp:extent cx="2588895" cy="3543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88895" cy="354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78" w:firstLine="2198"/>
                            <w:jc w:val="left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15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4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3"/>
                            </w:rPr>
                            <w:t>1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w w:val="99"/>
                              <w:sz w:val="23"/>
                            </w:rPr>
                          </w:r>
                          <w:r>
                            <w:rPr>
                              <w:b/>
                              <w:sz w:val="23"/>
                            </w:rPr>
                            <w:t> к</w:t>
                          </w:r>
                          <w:r>
                            <w:rPr>
                              <w:b/>
                              <w:spacing w:val="-13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протоколу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И-26-902-6091И-2-</w:t>
                          </w:r>
                          <w:r>
                            <w:rPr>
                              <w:b/>
                              <w:spacing w:val="-4"/>
                              <w:sz w:val="23"/>
                            </w:rPr>
                            <w:t>1172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09.049988pt;margin-top:33.316483pt;width:203.85pt;height:27.9pt;mso-position-horizontal-relative:page;mso-position-vertical-relative:page;z-index:-1582284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78" w:firstLine="2198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Приложение</w:t>
                    </w:r>
                    <w:r>
                      <w:rPr>
                        <w:b/>
                        <w:spacing w:val="-15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4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fldChar w:fldCharType="begin"/>
                    </w:r>
                    <w:r>
                      <w:rPr>
                        <w:b/>
                        <w:sz w:val="23"/>
                      </w:rPr>
                      <w:instrText> PAGE </w:instrText>
                    </w:r>
                    <w:r>
                      <w:rPr>
                        <w:b/>
                        <w:sz w:val="23"/>
                      </w:rPr>
                      <w:fldChar w:fldCharType="separate"/>
                    </w:r>
                    <w:r>
                      <w:rPr>
                        <w:b/>
                        <w:sz w:val="23"/>
                      </w:rPr>
                      <w:t>1</w:t>
                    </w:r>
                    <w:r>
                      <w:rPr>
                        <w:b/>
                        <w:sz w:val="23"/>
                      </w:rPr>
                      <w:fldChar w:fldCharType="end"/>
                    </w:r>
                    <w:r>
                      <w:rPr>
                        <w:b/>
                        <w:w w:val="99"/>
                        <w:sz w:val="23"/>
                      </w:rPr>
                    </w:r>
                    <w:r>
                      <w:rPr>
                        <w:b/>
                        <w:sz w:val="23"/>
                      </w:rPr>
                      <w:t> к</w:t>
                    </w:r>
                    <w:r>
                      <w:rPr>
                        <w:b/>
                        <w:spacing w:val="-13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протоколу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И-26-902-6091И-2-</w:t>
                    </w:r>
                    <w:r>
                      <w:rPr>
                        <w:b/>
                        <w:spacing w:val="-4"/>
                        <w:sz w:val="23"/>
                      </w:rPr>
                      <w:t>1172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41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Report</dc:subject>
  <dc:title>Report</dc:title>
  <dcterms:created xsi:type="dcterms:W3CDTF">2026-10-14T12:37:03Z</dcterms:created>
  <dcterms:modified xsi:type="dcterms:W3CDTF">2026-10-14T12:37:03Z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2026-10-14T00:00:00Z</vt:filetime>
  </property>
  <property fmtid="{D5CDD505-2E9C-101B-9397-08002B2CF9AE}" pid="4" name="Creator">
    <vt:lpwstr>Stimulsoft Reports 2022.2.1 from 22 March 2022, .NET 8.0</vt:lpwstr>
  </property>
  <property fmtid="{D5CDD505-2E9C-101B-9397-08002B2CF9AE}" pid="5" name="LastSaved">
    <vt:filetime>2026-10-14T00:00:00Z</vt:filetime>
  </property>
  <property fmtid="{D5CDD505-2E9C-101B-9397-08002B2CF9AE}" pid="6" name="Producer">
    <vt:lpwstr>3-Heights(TM) PDF Security Shell 4.8.25.2 (http://www.pdf-tools.com)</vt:lpwstr>
  </property>
</Properties>
</file>