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0" w:leader="none"/>
        </w:tabs>
        <w:spacing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color w:val="ffffff"/>
          <w:sz w:val="24"/>
        </w:rPr>
        <w:t xml:space="preserve">                                            </w:t>
      </w:r>
      <w:r>
        <w:rPr>
          <w:rFonts w:ascii="Times New Roman" w:hAnsi="Times New Roman"/>
          <w:b/>
          <w:color w:val="ffffff"/>
          <w:sz w:val="24"/>
        </w:rPr>
        <w:t xml:space="preserve">            </w:t>
      </w:r>
      <w:r>
        <w:rPr>
          <w:rFonts w:ascii="Times New Roman" w:hAnsi="Times New Roman"/>
          <w:b/>
          <w:color w:val="ffffff"/>
          <w:sz w:val="24"/>
        </w:rPr>
        <w:t xml:space="preserve">  </w:t>
      </w:r>
      <w:r>
        <w:rPr>
          <w:rFonts w:ascii="Times New Roman" w:hAnsi="Times New Roman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 preferRelativeResize="1"/>
                        <pic:nvPr/>
                      </pic:nvPicPr>
                      <pic:blipFill>
                        <a:blip r:embed="rId7"/>
                        <a:srcRect l="0" t="0" r="0" b="0"/>
                        <a:stretch/>
                      </pic:blipFill>
                      <pic:spPr>
                        <a:xfrm rot="0" flipH="0" flipV="0">
                          <a:ext cx="46672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rotation:0;" stroked="false">
                <v:path textboxrect="0,0,0,0"/>
                <v:imagedata r:id="rId7" o:title=""/>
              </v:shape>
            </w:pict>
          </mc:Fallback>
        </mc:AlternateContent>
      </w:r>
    </w:p>
    <w:p>
      <w:pPr>
        <w:tabs>
          <w:tab w:val="left" w:pos="3240" w:leader="none"/>
        </w:tabs>
        <w:spacing w:after="0" w:line="240" w:lineRule="atLeast"/>
        <w:jc w:val="center"/>
        <w:rPr>
          <w:rFonts w:ascii="Times New Roman" w:hAnsi="Times New Roman"/>
          <w:sz w:val="20"/>
        </w:rPr>
      </w:pPr>
    </w:p>
    <w:p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</w:p>
    <w:p>
      <w:pPr>
        <w:tabs>
          <w:tab w:val="left" w:pos="3240" w:leader="none"/>
        </w:tabs>
        <w:spacing w:after="0" w:line="240" w:lineRule="atLeast"/>
        <w:jc w:val="center"/>
        <w:rPr>
          <w:rFonts w:ascii="Times New Roman" w:hAnsi="Times New Roman"/>
          <w:b/>
          <w:sz w:val="16"/>
        </w:rPr>
      </w:pPr>
    </w:p>
    <w:p>
      <w:pPr>
        <w:tabs>
          <w:tab w:val="left" w:pos="3240" w:leader="none"/>
        </w:tabs>
        <w:spacing w:after="0" w:line="240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</w:t>
      </w:r>
    </w:p>
    <w:p>
      <w:pPr>
        <w:tabs>
          <w:tab w:val="left" w:pos="3240" w:leader="none"/>
        </w:tabs>
        <w:spacing w:after="0" w:line="240" w:lineRule="atLeast"/>
        <w:jc w:val="center"/>
        <w:rPr>
          <w:rFonts w:ascii="Times New Roman" w:hAnsi="Times New Roman"/>
          <w:b/>
          <w:sz w:val="26"/>
        </w:rPr>
      </w:pPr>
    </w:p>
    <w:p>
      <w:pPr>
        <w:tabs>
          <w:tab w:val="left" w:pos="3240" w:leader="none"/>
        </w:tabs>
        <w:spacing w:after="0" w:line="252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от 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№ ____</w:t>
      </w:r>
      <w:bookmarkStart w:id="1" w:name="_GoBack"/>
      <w:bookmarkEnd w:id="1"/>
    </w:p>
    <w:p>
      <w:pPr>
        <w:tabs>
          <w:tab w:val="left" w:pos="4200" w:leader="none"/>
        </w:tabs>
        <w:spacing w:after="0"/>
        <w:rPr>
          <w:rFonts w:ascii="Times New Roman" w:hAnsi="Times New Roman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color w:val="ffffff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установлении размера средней рыночной стоимости одного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квадратного метра общей площади жилого помещения на территории муниципального образования Ленинградский муниципальный округ Краснодарского края в целях </w:t>
      </w:r>
      <w:r>
        <w:rPr>
          <w:rFonts w:ascii="Times New Roman" w:hAnsi="Times New Roman"/>
          <w:b/>
          <w:sz w:val="28"/>
        </w:rPr>
        <w:t xml:space="preserve">приобретения, строительства (в том числе участия в долевом </w:t>
      </w:r>
      <w:r>
        <w:rPr>
          <w:rFonts w:ascii="Times New Roman" w:hAnsi="Times New Roman"/>
          <w:b/>
          <w:sz w:val="28"/>
        </w:rPr>
        <w:t xml:space="preserve">строительстве) </w:t>
      </w:r>
      <w:r>
        <w:rPr>
          <w:rFonts w:ascii="Times New Roman" w:hAnsi="Times New Roman"/>
          <w:b/>
          <w:sz w:val="28"/>
        </w:rPr>
        <w:t xml:space="preserve">жилых помещений </w:t>
      </w:r>
      <w:r>
        <w:rPr>
          <w:rFonts w:ascii="Times New Roman" w:hAnsi="Times New Roman"/>
          <w:b/>
          <w:sz w:val="28"/>
        </w:rPr>
        <w:t xml:space="preserve"> для обеспечения детей – сирот и детей, оставшихся без попечения родителей, лиц из числа детей – сирот и детей, оставшихся без попечения родителей на IV</w:t>
      </w:r>
      <w:r>
        <w:rPr>
          <w:rFonts w:ascii="Times New Roman" w:hAnsi="Times New Roman"/>
          <w:b/>
          <w:sz w:val="28"/>
        </w:rPr>
        <w:t xml:space="preserve"> квартал 202</w:t>
      </w:r>
      <w:r>
        <w:rPr>
          <w:rFonts w:ascii="Times New Roman" w:hAnsi="Times New Roman"/>
          <w:b/>
          <w:sz w:val="28"/>
        </w:rPr>
        <w:t xml:space="preserve">4</w:t>
      </w:r>
      <w:r>
        <w:rPr>
          <w:rFonts w:ascii="Times New Roman" w:hAnsi="Times New Roman"/>
          <w:b/>
          <w:sz w:val="28"/>
        </w:rPr>
        <w:t xml:space="preserve"> года </w:t>
      </w:r>
    </w:p>
    <w:p>
      <w:pPr>
        <w:spacing w:after="0" w:line="240" w:lineRule="auto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 xml:space="preserve">1</w:t>
      </w:r>
    </w:p>
    <w:p>
      <w:pPr>
        <w:spacing w:after="0" w:line="240" w:lineRule="auto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 xml:space="preserve">     22 2</w:t>
      </w:r>
    </w:p>
    <w:p>
      <w:pPr>
        <w:tabs>
          <w:tab w:val="left" w:pos="709" w:leader="none"/>
          <w:tab w:val="left" w:pos="9638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Законом Краснодарского края от 3 июня 2009 г. № 1748-КЗ «Об обеспечении дополнительных гарантий прав на имущество и жилое помещение детей – сирот и детей, оставшихся без попечения родителей, в Краснодарском крае», Законом Краснодарского края от 15 декабря 2004 г.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постановлением главы администрации (губернатора) Краснодарского края от 2 ноября 2022 г. № 791 «О методике определения размера средней рыночной стоимости одного квадратного метра общей площади жилого помещения для обеспечения детей - сирот и детей, оставшихся без попечения родителей, лиц из числа детей - сирот и детей, оставшихся без попечения родителей» п о с т а н о в л я ю:</w:t>
      </w:r>
    </w:p>
    <w:p>
      <w:pPr>
        <w:tabs>
          <w:tab w:val="left" w:pos="709" w:leader="none"/>
          <w:tab w:val="left" w:pos="9638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Установить размер средней рыночной стоимости одного квадратного метра общей площади жилого помещения на территории муниципального образования Ленинградский муниципальный округ Краснодарского края в целях приобретения, строительства (в том числе участия в долевом строительстве) жилых помещений для обеспечения детей - сирот и детей, оставшихся без попечения родителей, лиц из числа детей - сирот и детей, оставшихся без попечения родителей на </w:t>
      </w:r>
      <w:r>
        <w:rPr>
          <w:rFonts w:ascii="Times New Roman" w:hAnsi="Times New Roman"/>
          <w:sz w:val="28"/>
        </w:rPr>
        <w:t xml:space="preserve">IV</w:t>
      </w:r>
      <w:r>
        <w:rPr>
          <w:rFonts w:ascii="Times New Roman" w:hAnsi="Times New Roman"/>
          <w:sz w:val="28"/>
        </w:rPr>
        <w:t xml:space="preserve"> квартал 202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4344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девяносто </w:t>
      </w:r>
      <w:r>
        <w:rPr>
          <w:rFonts w:ascii="Times New Roman" w:hAnsi="Times New Roman"/>
          <w:sz w:val="28"/>
        </w:rPr>
        <w:t xml:space="preserve">четыре тысячи триста сорок четыре</w:t>
      </w:r>
      <w:r>
        <w:rPr>
          <w:rFonts w:ascii="Times New Roman" w:hAnsi="Times New Roman"/>
          <w:sz w:val="28"/>
        </w:rPr>
        <w:t xml:space="preserve">) рубля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11</w:t>
      </w:r>
      <w:r>
        <w:rPr>
          <w:rFonts w:ascii="Times New Roman" w:hAnsi="Times New Roman"/>
          <w:sz w:val="28"/>
        </w:rPr>
        <w:t xml:space="preserve"> копе</w:t>
      </w:r>
      <w:r>
        <w:rPr>
          <w:rFonts w:ascii="Times New Roman" w:hAnsi="Times New Roman"/>
          <w:sz w:val="28"/>
        </w:rPr>
        <w:t xml:space="preserve">ек</w:t>
      </w:r>
      <w:r>
        <w:rPr>
          <w:rFonts w:ascii="Times New Roman" w:hAnsi="Times New Roman"/>
          <w:sz w:val="28"/>
        </w:rPr>
        <w:t xml:space="preserve"> согласно расчет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 (приложение). </w:t>
      </w:r>
    </w:p>
    <w:p>
      <w:pPr>
        <w:tabs>
          <w:tab w:val="left" w:pos="709" w:leader="none"/>
          <w:tab w:val="left" w:pos="9638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постановление администрации муниципального образования Ленинградский район от 2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 июля</w:t>
      </w:r>
      <w:r>
        <w:rPr>
          <w:rFonts w:ascii="Times New Roman" w:hAnsi="Times New Roman"/>
          <w:sz w:val="28"/>
        </w:rPr>
        <w:t xml:space="preserve"> 2024 г. </w:t>
      </w:r>
      <w:r>
        <w:rPr>
          <w:rFonts w:ascii="Times New Roman" w:hAnsi="Times New Roman"/>
          <w:sz w:val="28"/>
        </w:rPr>
        <w:t xml:space="preserve">№ 680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установлении размера средней рыночной стоимости</w:t>
      </w:r>
      <w:r>
        <w:rPr>
          <w:rFonts w:ascii="Times New Roman" w:hAnsi="Times New Roman"/>
          <w:sz w:val="28"/>
        </w:rPr>
        <w:t xml:space="preserve"> одного квадратного метра общей площади жилого помещения на территории муниципального образования Ленинградский район в целях </w:t>
      </w:r>
      <w:r>
        <w:rPr>
          <w:rFonts w:ascii="Times New Roman" w:hAnsi="Times New Roman"/>
          <w:sz w:val="28"/>
        </w:rPr>
        <w:t xml:space="preserve">приобретения, строительства (в том числе участия в долевом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строительстве) жилых помещений на территории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 Ленинградский район для обеспечения детей – сирот и детей, оставшихся без попечения родителей, лиц из числа детей – сирот и детей, оставшихся без попечения родителей на I</w:t>
      </w:r>
      <w:r>
        <w:rPr>
          <w:rFonts w:ascii="Times New Roman" w:hAnsi="Times New Roman"/>
          <w:sz w:val="28"/>
        </w:rPr>
        <w:t xml:space="preserve">II</w:t>
      </w:r>
      <w:r>
        <w:rPr>
          <w:rFonts w:ascii="Times New Roman" w:hAnsi="Times New Roman"/>
          <w:sz w:val="28"/>
        </w:rPr>
        <w:t xml:space="preserve"> квартал 2024 года</w:t>
      </w:r>
      <w:r>
        <w:rPr>
          <w:rFonts w:ascii="Times New Roman" w:hAnsi="Times New Roman"/>
          <w:sz w:val="28"/>
        </w:rPr>
        <w:t xml:space="preserve">».</w:t>
      </w:r>
    </w:p>
    <w:p>
      <w:pPr>
        <w:tabs>
          <w:tab w:val="left" w:pos="709" w:leader="none"/>
          <w:tab w:val="left" w:pos="9638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. Отделу экономики, прогнозирования и инвестиций администрации муниципального образования Ленинградский район (</w:t>
      </w:r>
      <w:r>
        <w:rPr>
          <w:rFonts w:ascii="Times New Roman" w:hAnsi="Times New Roman"/>
          <w:sz w:val="28"/>
        </w:rPr>
        <w:t xml:space="preserve">Андрющенко Д.В.</w:t>
      </w:r>
      <w:r>
        <w:rPr>
          <w:rFonts w:ascii="Times New Roman" w:hAnsi="Times New Roman"/>
          <w:sz w:val="28"/>
        </w:rPr>
        <w:t xml:space="preserve">) обеспечить официальное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 - телекоммуникационной сети «Интернет».</w:t>
      </w:r>
    </w:p>
    <w:p>
      <w:pPr>
        <w:tabs>
          <w:tab w:val="left" w:pos="709" w:leader="none"/>
          <w:tab w:val="left" w:pos="9638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 Контроль за выполнением настоящего постановления возложить на        заместителя главы муниц</w:t>
      </w:r>
      <w:r>
        <w:rPr>
          <w:rFonts w:ascii="Times New Roman" w:hAnsi="Times New Roman"/>
          <w:sz w:val="28"/>
        </w:rPr>
        <w:t xml:space="preserve">ипального образования</w:t>
      </w:r>
      <w:r>
        <w:rPr>
          <w:rFonts w:ascii="Times New Roman" w:hAnsi="Times New Roman"/>
          <w:sz w:val="28"/>
        </w:rPr>
        <w:t xml:space="preserve">, начальника финансового управления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 xml:space="preserve">Ленинградский район </w:t>
      </w:r>
      <w:r>
        <w:rPr>
          <w:rFonts w:ascii="Times New Roman" w:hAnsi="Times New Roman"/>
          <w:sz w:val="28"/>
        </w:rPr>
        <w:t xml:space="preserve">Тертицу</w:t>
      </w:r>
      <w:r>
        <w:rPr>
          <w:rFonts w:ascii="Times New Roman" w:hAnsi="Times New Roman"/>
          <w:sz w:val="28"/>
        </w:rPr>
        <w:t xml:space="preserve"> С.В.</w:t>
      </w:r>
      <w:r>
        <w:rPr>
          <w:rFonts w:ascii="Times New Roman" w:hAnsi="Times New Roman"/>
          <w:sz w:val="28"/>
        </w:rPr>
        <w:t xml:space="preserve">    </w:t>
      </w:r>
    </w:p>
    <w:p>
      <w:pPr>
        <w:tabs>
          <w:tab w:val="left" w:pos="709" w:leader="none"/>
          <w:tab w:val="left" w:pos="9638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. Постановление вступает в силу со дня его официального опубликования.</w:t>
      </w:r>
    </w:p>
    <w:p>
      <w:pPr>
        <w:tabs>
          <w:tab w:val="left" w:pos="709" w:leader="none"/>
          <w:tab w:val="left" w:pos="9638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tabs>
          <w:tab w:val="left" w:pos="900" w:leader="none"/>
          <w:tab w:val="left" w:pos="9638" w:leader="none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>
      <w:pPr>
        <w:tabs>
          <w:tab w:val="left" w:pos="851" w:leader="none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</w:t>
      </w:r>
      <w:r>
        <w:rPr>
          <w:rFonts w:ascii="Times New Roman" w:hAnsi="Times New Roman"/>
          <w:sz w:val="28"/>
        </w:rPr>
        <w:t xml:space="preserve"> муниципального образования</w:t>
      </w:r>
    </w:p>
    <w:p>
      <w:pPr>
        <w:rPr>
          <w:sz w:val="28"/>
        </w:rPr>
      </w:pPr>
      <w:r>
        <w:rPr>
          <w:rFonts w:ascii="Times New Roman" w:hAnsi="Times New Roman"/>
          <w:sz w:val="28"/>
        </w:rPr>
        <w:t xml:space="preserve">Ленинградский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Ю.Ю. Шулико</w:t>
      </w:r>
      <w:r>
        <w:rPr>
          <w:rFonts w:ascii="Times New Roman" w:hAnsi="Times New Roman"/>
          <w:sz w:val="28"/>
        </w:rPr>
        <w:t xml:space="preserve">   </w:t>
      </w:r>
    </w:p>
    <w:sectPr>
      <w:headerReference w:type="default" r:id="rId6"/>
      <w:pgSz w:w="11906" w:h="16838" w:orient="portrait"/>
      <w:pgMar w:top="1134" w:right="624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tabs>
        <w:tab w:val="left" w:pos="3885" w:leader="none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 xml:space="preserve">       </w:t>
    </w:r>
  </w:p>
  <w:p>
    <w:pPr>
      <w:pStyle w:val="Style_1"/>
      <w:tabs>
        <w:tab w:val="left" w:pos="3885" w:leader="none"/>
        <w:tab w:val="clear" w:pos="4677" w:leader="none"/>
        <w:tab w:val="left" w:pos="7665" w:leader="none"/>
        <w:tab w:val="clear" w:pos="9355" w:leader="none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before="0" w:after="160" w:line="264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2" w:default="1">
    <w:name w:val="Normal"/>
    <w:link w:val="Style_2_ch"/>
    <w:uiPriority w:val="0"/>
    <w:qFormat/>
  </w:style>
  <w:style w:type="character" w:styleId="Style_2_ch" w:default="1">
    <w:name w:val="Normal"/>
    <w:link w:val="Style_2"/>
  </w:style>
  <w:style w:type="paragraph" w:styleId="Style_3">
    <w:name w:val="toc 2"/>
    <w:next w:val="Style_2"/>
    <w:link w:val="Style_3_ch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Style_3_ch">
    <w:name w:val="toc 2"/>
    <w:link w:val="Style_3"/>
    <w:rPr>
      <w:rFonts w:ascii="XO Thames" w:hAnsi="XO Thames"/>
      <w:sz w:val="28"/>
    </w:rPr>
  </w:style>
  <w:style w:type="paragraph" w:styleId="Style_4">
    <w:name w:val="toc 4"/>
    <w:next w:val="Style_2"/>
    <w:link w:val="Style_4_ch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Style_4_ch">
    <w:name w:val="toc 4"/>
    <w:link w:val="Style_4"/>
    <w:rPr>
      <w:rFonts w:ascii="XO Thames" w:hAnsi="XO Thames"/>
      <w:sz w:val="28"/>
    </w:rPr>
  </w:style>
  <w:style w:type="paragraph" w:styleId="Style_5">
    <w:name w:val="toc 6"/>
    <w:next w:val="Style_2"/>
    <w:link w:val="Style_5_ch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Style_5_ch">
    <w:name w:val="toc 6"/>
    <w:link w:val="Style_5"/>
    <w:rPr>
      <w:rFonts w:ascii="XO Thames" w:hAnsi="XO Thames"/>
      <w:sz w:val="28"/>
    </w:rPr>
  </w:style>
  <w:style w:type="paragraph" w:styleId="Style_6">
    <w:name w:val="toc 7"/>
    <w:next w:val="Style_2"/>
    <w:link w:val="Style_6_ch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Style_6_ch">
    <w:name w:val="toc 7"/>
    <w:link w:val="Style_6"/>
    <w:rPr>
      <w:rFonts w:ascii="XO Thames" w:hAnsi="XO Thames"/>
      <w:sz w:val="28"/>
    </w:rPr>
  </w:style>
  <w:style w:type="paragraph" w:styleId="Style_7">
    <w:name w:val="Balloon Text"/>
    <w:basedOn w:val="Style_2"/>
    <w:link w:val="Style_7_ch"/>
    <w:pPr>
      <w:spacing w:after="0" w:line="240" w:lineRule="auto"/>
    </w:pPr>
    <w:rPr>
      <w:rFonts w:ascii="Segoe UI" w:hAnsi="Segoe UI"/>
      <w:sz w:val="18"/>
    </w:rPr>
  </w:style>
  <w:style w:type="character" w:styleId="Style_7_ch">
    <w:name w:val="Balloon Text"/>
    <w:basedOn w:val="Style_2_ch"/>
    <w:link w:val="Style_7"/>
    <w:rPr>
      <w:rFonts w:ascii="Segoe UI" w:hAnsi="Segoe UI"/>
      <w:sz w:val="18"/>
    </w:rPr>
  </w:style>
  <w:style w:type="paragraph" w:styleId="Style_8">
    <w:name w:val="Endnote"/>
    <w:link w:val="Style_8_ch"/>
    <w:pPr>
      <w:ind w:left="0" w:firstLine="851"/>
      <w:jc w:val="both"/>
    </w:pPr>
    <w:rPr>
      <w:rFonts w:ascii="XO Thames" w:hAnsi="XO Thames"/>
      <w:sz w:val="22"/>
    </w:rPr>
  </w:style>
  <w:style w:type="character" w:styleId="Style_8_ch">
    <w:name w:val="Endnote"/>
    <w:link w:val="Style_8"/>
    <w:rPr>
      <w:rFonts w:ascii="XO Thames" w:hAnsi="XO Thames"/>
      <w:sz w:val="22"/>
    </w:rPr>
  </w:style>
  <w:style w:type="paragraph" w:styleId="Style_9">
    <w:name w:val="heading 3"/>
    <w:next w:val="Style_2"/>
    <w:link w:val="Style_9_ch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character" w:styleId="Style_9_ch">
    <w:name w:val="heading 3"/>
    <w:link w:val="Style_9"/>
    <w:rPr>
      <w:rFonts w:ascii="XO Thames" w:hAnsi="XO Thames"/>
      <w:b/>
      <w:sz w:val="26"/>
    </w:rPr>
  </w:style>
  <w:style w:type="paragraph" w:styleId="Style_10">
    <w:name w:val="Default Paragraph Font"/>
    <w:link w:val="Style_10_ch"/>
  </w:style>
  <w:style w:type="character" w:styleId="Style_10_ch">
    <w:name w:val="Default Paragraph Font"/>
    <w:link w:val="Style_10"/>
  </w:style>
  <w:style w:type="paragraph" w:styleId="Style_1">
    <w:name w:val="header"/>
    <w:basedOn w:val="Style_2"/>
    <w:link w:val="Style_1_ch"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Style_1_ch">
    <w:name w:val="header"/>
    <w:basedOn w:val="Style_2_ch"/>
    <w:link w:val="Style_1"/>
  </w:style>
  <w:style w:type="paragraph" w:styleId="Style_11">
    <w:name w:val="toc 3"/>
    <w:next w:val="Style_2"/>
    <w:link w:val="Style_11_ch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Style_11_ch">
    <w:name w:val="toc 3"/>
    <w:link w:val="Style_11"/>
    <w:rPr>
      <w:rFonts w:ascii="XO Thames" w:hAnsi="XO Thames"/>
      <w:sz w:val="28"/>
    </w:rPr>
  </w:style>
  <w:style w:type="paragraph" w:styleId="Style_12">
    <w:name w:val="heading 5"/>
    <w:next w:val="Style_2"/>
    <w:link w:val="Style_12_ch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yle_12_ch">
    <w:name w:val="heading 5"/>
    <w:link w:val="Style_12"/>
    <w:rPr>
      <w:rFonts w:ascii="XO Thames" w:hAnsi="XO Thames"/>
      <w:b/>
      <w:sz w:val="22"/>
    </w:rPr>
  </w:style>
  <w:style w:type="paragraph" w:styleId="Style_13">
    <w:name w:val="heading 1"/>
    <w:next w:val="Style_2"/>
    <w:link w:val="Style_13_ch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styleId="Style_13_ch">
    <w:name w:val="heading 1"/>
    <w:link w:val="Style_13"/>
    <w:rPr>
      <w:rFonts w:ascii="XO Thames" w:hAnsi="XO Thames"/>
      <w:b/>
      <w:sz w:val="32"/>
    </w:rPr>
  </w:style>
  <w:style w:type="paragraph" w:styleId="Style_14">
    <w:name w:val="Hyperlink"/>
    <w:link w:val="Style_14_ch"/>
    <w:rPr>
      <w:color w:val="0000ff"/>
      <w:u w:val="single"/>
    </w:rPr>
  </w:style>
  <w:style w:type="character" w:styleId="Style_14_ch">
    <w:name w:val="Hyperlink"/>
    <w:link w:val="Style_14"/>
    <w:rPr>
      <w:color w:val="0000ff"/>
      <w:u w:val="single"/>
    </w:rPr>
  </w:style>
  <w:style w:type="paragraph" w:styleId="Style_15">
    <w:name w:val="Footnote"/>
    <w:link w:val="Style_15_ch"/>
    <w:pPr>
      <w:ind w:left="0" w:firstLine="851"/>
      <w:jc w:val="both"/>
    </w:pPr>
    <w:rPr>
      <w:rFonts w:ascii="XO Thames" w:hAnsi="XO Thames"/>
      <w:sz w:val="22"/>
    </w:rPr>
  </w:style>
  <w:style w:type="character" w:styleId="Style_15_ch">
    <w:name w:val="Footnote"/>
    <w:link w:val="Style_15"/>
    <w:rPr>
      <w:rFonts w:ascii="XO Thames" w:hAnsi="XO Thames"/>
      <w:sz w:val="22"/>
    </w:rPr>
  </w:style>
  <w:style w:type="paragraph" w:styleId="Style_16">
    <w:name w:val="toc 1"/>
    <w:next w:val="Style_2"/>
    <w:link w:val="Style_16_ch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Style_16_ch">
    <w:name w:val="toc 1"/>
    <w:link w:val="Style_16"/>
    <w:rPr>
      <w:rFonts w:ascii="XO Thames" w:hAnsi="XO Thames"/>
      <w:b/>
      <w:sz w:val="28"/>
    </w:rPr>
  </w:style>
  <w:style w:type="paragraph" w:styleId="Style_17">
    <w:name w:val="Header and Footer"/>
    <w:link w:val="Style_17_ch"/>
    <w:pPr>
      <w:spacing w:line="240" w:lineRule="auto"/>
      <w:jc w:val="both"/>
    </w:pPr>
    <w:rPr>
      <w:rFonts w:ascii="XO Thames" w:hAnsi="XO Thames"/>
      <w:sz w:val="28"/>
    </w:rPr>
  </w:style>
  <w:style w:type="character" w:styleId="Style_17_ch">
    <w:name w:val="Header and Footer"/>
    <w:link w:val="Style_17"/>
    <w:rPr>
      <w:rFonts w:ascii="XO Thames" w:hAnsi="XO Thames"/>
      <w:sz w:val="28"/>
    </w:rPr>
  </w:style>
  <w:style w:type="paragraph" w:styleId="Style_18">
    <w:name w:val="toc 9"/>
    <w:next w:val="Style_2"/>
    <w:link w:val="Style_18_ch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Style_18_ch">
    <w:name w:val="toc 9"/>
    <w:link w:val="Style_18"/>
    <w:rPr>
      <w:rFonts w:ascii="XO Thames" w:hAnsi="XO Thames"/>
      <w:sz w:val="28"/>
    </w:rPr>
  </w:style>
  <w:style w:type="paragraph" w:styleId="Style_19">
    <w:name w:val="List Paragraph"/>
    <w:basedOn w:val="Style_2"/>
    <w:link w:val="Style_19_ch"/>
    <w:pPr>
      <w:ind w:left="720" w:firstLine="0"/>
      <w:contextualSpacing/>
    </w:pPr>
  </w:style>
  <w:style w:type="character" w:styleId="Style_19_ch">
    <w:name w:val="List Paragraph"/>
    <w:basedOn w:val="Style_2_ch"/>
    <w:link w:val="Style_19"/>
  </w:style>
  <w:style w:type="paragraph" w:styleId="Style_20">
    <w:name w:val="toc 8"/>
    <w:next w:val="Style_2"/>
    <w:link w:val="Style_20_ch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Style_20_ch">
    <w:name w:val="toc 8"/>
    <w:link w:val="Style_20"/>
    <w:rPr>
      <w:rFonts w:ascii="XO Thames" w:hAnsi="XO Thames"/>
      <w:sz w:val="28"/>
    </w:rPr>
  </w:style>
  <w:style w:type="paragraph" w:styleId="Style_21">
    <w:name w:val="footer"/>
    <w:basedOn w:val="Style_2"/>
    <w:link w:val="Style_21_ch"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Style_21_ch">
    <w:name w:val="footer"/>
    <w:basedOn w:val="Style_2_ch"/>
    <w:link w:val="Style_21"/>
  </w:style>
  <w:style w:type="paragraph" w:styleId="Style_22">
    <w:name w:val="toc 5"/>
    <w:next w:val="Style_2"/>
    <w:link w:val="Style_22_ch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Style_22_ch">
    <w:name w:val="toc 5"/>
    <w:link w:val="Style_22"/>
    <w:rPr>
      <w:rFonts w:ascii="XO Thames" w:hAnsi="XO Thames"/>
      <w:sz w:val="28"/>
    </w:rPr>
  </w:style>
  <w:style w:type="paragraph" w:styleId="Style_23">
    <w:name w:val="Subtitle"/>
    <w:next w:val="Style_2"/>
    <w:link w:val="Style_23_ch"/>
    <w:uiPriority w:val="11"/>
    <w:qFormat/>
    <w:pPr>
      <w:jc w:val="both"/>
    </w:pPr>
    <w:rPr>
      <w:rFonts w:ascii="XO Thames" w:hAnsi="XO Thames"/>
      <w:i/>
      <w:sz w:val="24"/>
    </w:rPr>
  </w:style>
  <w:style w:type="character" w:styleId="Style_23_ch">
    <w:name w:val="Subtitle"/>
    <w:link w:val="Style_23"/>
    <w:rPr>
      <w:rFonts w:ascii="XO Thames" w:hAnsi="XO Thames"/>
      <w:i/>
      <w:sz w:val="24"/>
    </w:rPr>
  </w:style>
  <w:style w:type="paragraph" w:styleId="Style_24">
    <w:name w:val="Title"/>
    <w:next w:val="Style_2"/>
    <w:link w:val="Style_24_ch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styleId="Style_24_ch">
    <w:name w:val="Title"/>
    <w:link w:val="Style_24"/>
    <w:rPr>
      <w:rFonts w:ascii="XO Thames" w:hAnsi="XO Thames"/>
      <w:b/>
      <w:caps/>
      <w:sz w:val="40"/>
    </w:rPr>
  </w:style>
  <w:style w:type="paragraph" w:styleId="Style_25">
    <w:name w:val="heading 4"/>
    <w:next w:val="Style_2"/>
    <w:link w:val="Style_25_ch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character" w:styleId="Style_25_ch">
    <w:name w:val="heading 4"/>
    <w:link w:val="Style_25"/>
    <w:rPr>
      <w:rFonts w:ascii="XO Thames" w:hAnsi="XO Thames"/>
      <w:b/>
      <w:sz w:val="24"/>
    </w:rPr>
  </w:style>
  <w:style w:type="paragraph" w:styleId="Style_26">
    <w:name w:val="heading 2"/>
    <w:next w:val="Style_2"/>
    <w:link w:val="Style_26_ch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character" w:styleId="Style_26_ch">
    <w:name w:val="heading 2"/>
    <w:link w:val="Style_26"/>
    <w:rPr>
      <w:rFonts w:ascii="XO Thames" w:hAnsi="XO Thames"/>
      <w:b/>
      <w:sz w:val="28"/>
    </w:rPr>
  </w:style>
  <w:style w:type="table" w:styleId="Style_27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image" Target="media/image1.wmf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ScaleCrop>false</ScaleCrop>
  <Template>Normal.dotm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2024-10-23T05:29:05Z</dcterms:modified>
</cp:coreProperties>
</file>