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contextualSpacing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образования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contextualSpacing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____________ </w:t>
      </w:r>
      <w:r>
        <w:rPr>
          <w:rFonts w:ascii="FreeSerif" w:hAnsi="FreeSerif" w:eastAsia="FreeSerif" w:cs="FreeSerif"/>
          <w:sz w:val="28"/>
          <w:szCs w:val="28"/>
        </w:rPr>
        <w:t xml:space="preserve">№____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</w:t>
      </w:r>
      <w:r>
        <w:rPr>
          <w:rFonts w:ascii="FreeSerif" w:hAnsi="FreeSerif" w:eastAsia="FreeSerif" w:cs="FreeSerif"/>
          <w:sz w:val="28"/>
          <w:szCs w:val="28"/>
        </w:rPr>
        <w:t xml:space="preserve">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обр</w:t>
      </w:r>
      <w:r>
        <w:rPr>
          <w:rFonts w:ascii="FreeSerif" w:hAnsi="FreeSerif" w:eastAsia="FreeSerif" w:cs="FreeSerif"/>
          <w:sz w:val="28"/>
          <w:szCs w:val="28"/>
        </w:rPr>
        <w:t xml:space="preserve">азо</w:t>
      </w:r>
      <w:r>
        <w:rPr>
          <w:rFonts w:ascii="FreeSerif" w:hAnsi="FreeSerif" w:eastAsia="FreeSerif" w:cs="FreeSerif"/>
          <w:sz w:val="28"/>
          <w:szCs w:val="28"/>
        </w:rPr>
        <w:t xml:space="preserve">вания   </w:t>
        <w:tab/>
        <w:tab/>
        <w:tab/>
        <w:tab/>
        <w:tab/>
        <w:tab/>
        <w:tab/>
        <w:tab/>
        <w:tab/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 </w:t>
        <w:tab/>
        <w:tab/>
        <w:tab/>
        <w:tab/>
        <w:tab/>
        <w:t xml:space="preserve">                                         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12.12.2024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122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ПОЛОЖЕНИЕ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73"/>
        <w:contextualSpacing/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об оплате труда лиц, замещающих муниципальные должности и должности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муниципальной службы в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онтрольно-счетной па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ате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образова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ния Ленингра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д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ский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муниципальный ок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руг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Краснодарского края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873"/>
        <w:contextualSpacing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Настоящее Положение разработано в соответствии со статьей </w:t>
      </w:r>
      <w:r>
        <w:rPr>
          <w:rFonts w:ascii="FreeSerif" w:hAnsi="FreeSerif" w:eastAsia="FreeSerif" w:cs="FreeSerif"/>
          <w:sz w:val="28"/>
          <w:szCs w:val="28"/>
        </w:rPr>
        <w:t xml:space="preserve">66</w:t>
      </w:r>
      <w:r>
        <w:rPr>
          <w:rFonts w:ascii="FreeSerif" w:hAnsi="FreeSerif" w:eastAsia="FreeSerif" w:cs="FreeSerif"/>
          <w:sz w:val="28"/>
          <w:szCs w:val="28"/>
        </w:rPr>
        <w:t xml:space="preserve"> Федерального закона от </w:t>
      </w:r>
      <w:r>
        <w:rPr>
          <w:rFonts w:ascii="FreeSerif" w:hAnsi="FreeSerif" w:eastAsia="FreeSerif" w:cs="FreeSerif"/>
          <w:sz w:val="28"/>
          <w:szCs w:val="28"/>
        </w:rPr>
        <w:t xml:space="preserve">20 марта 2025 г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33</w:t>
      </w:r>
      <w:r>
        <w:rPr>
          <w:rFonts w:ascii="FreeSerif" w:hAnsi="FreeSerif" w:eastAsia="FreeSerif" w:cs="FreeSerif"/>
          <w:sz w:val="28"/>
          <w:szCs w:val="28"/>
        </w:rPr>
        <w:t xml:space="preserve">-ФЗ «Об общих принципах орг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низации местного самоуправления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 </w:t>
      </w:r>
      <w:r>
        <w:rPr>
          <w:rFonts w:ascii="FreeSerif" w:hAnsi="FreeSerif" w:eastAsia="FreeSerif" w:cs="FreeSerif"/>
          <w:sz w:val="28"/>
          <w:szCs w:val="28"/>
        </w:rPr>
        <w:t xml:space="preserve">единой системе публичной власти</w:t>
      </w:r>
      <w:r>
        <w:rPr>
          <w:rFonts w:ascii="FreeSerif" w:hAnsi="FreeSerif" w:eastAsia="FreeSerif" w:cs="FreeSerif"/>
          <w:sz w:val="28"/>
          <w:szCs w:val="28"/>
        </w:rPr>
        <w:t xml:space="preserve">», статьей 22 Фед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рального закона от 2 м</w:t>
      </w:r>
      <w:r>
        <w:rPr>
          <w:rFonts w:ascii="FreeSerif" w:hAnsi="FreeSerif" w:eastAsia="FreeSerif" w:cs="FreeSerif"/>
          <w:sz w:val="28"/>
          <w:szCs w:val="28"/>
        </w:rPr>
        <w:t xml:space="preserve">арта 2007</w:t>
      </w:r>
      <w:r>
        <w:rPr>
          <w:rFonts w:ascii="FreeSerif" w:hAnsi="FreeSerif" w:eastAsia="FreeSerif" w:cs="FreeSerif"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sz w:val="28"/>
          <w:szCs w:val="28"/>
        </w:rPr>
        <w:t xml:space="preserve"> № 25-ФЗ «О муниципальной службе в Ро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сийской Федерации», статьей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</w:t>
      </w:r>
      <w:r>
        <w:rPr>
          <w:rFonts w:ascii="FreeSerif" w:hAnsi="FreeSerif" w:eastAsia="FreeSerif" w:cs="FreeSerif"/>
          <w:sz w:val="28"/>
          <w:szCs w:val="28"/>
        </w:rPr>
        <w:t xml:space="preserve"> Закона Краснодарского края от </w:t>
      </w:r>
      <w:r>
        <w:rPr>
          <w:rFonts w:ascii="FreeSerif" w:hAnsi="FreeSerif" w:eastAsia="FreeSerif" w:cs="FreeSerif"/>
          <w:sz w:val="28"/>
          <w:szCs w:val="28"/>
        </w:rPr>
        <w:t xml:space="preserve">12 декабря </w:t>
      </w:r>
      <w:r>
        <w:rPr>
          <w:rFonts w:ascii="FreeSerif" w:hAnsi="FreeSerif" w:eastAsia="FreeSerif" w:cs="FreeSerif"/>
          <w:sz w:val="28"/>
          <w:szCs w:val="28"/>
        </w:rPr>
        <w:t xml:space="preserve"> 20</w:t>
      </w:r>
      <w:r>
        <w:rPr>
          <w:rFonts w:ascii="FreeSerif" w:hAnsi="FreeSerif" w:eastAsia="FreeSerif" w:cs="FreeSerif"/>
          <w:sz w:val="28"/>
          <w:szCs w:val="28"/>
        </w:rPr>
        <w:t xml:space="preserve">25</w:t>
      </w:r>
      <w:r>
        <w:rPr>
          <w:rFonts w:ascii="FreeSerif" w:hAnsi="FreeSerif" w:eastAsia="FreeSerif" w:cs="FreeSerif"/>
          <w:sz w:val="28"/>
          <w:szCs w:val="28"/>
        </w:rPr>
        <w:t xml:space="preserve"> г. </w:t>
      </w:r>
      <w:r>
        <w:rPr>
          <w:rFonts w:ascii="FreeSerif" w:hAnsi="FreeSerif" w:eastAsia="FreeSerif" w:cs="FreeSerif"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sz w:val="28"/>
          <w:szCs w:val="28"/>
        </w:rPr>
        <w:t xml:space="preserve">5458</w:t>
      </w:r>
      <w:r>
        <w:rPr>
          <w:rFonts w:ascii="FreeSerif" w:hAnsi="FreeSerif" w:eastAsia="FreeSerif" w:cs="FreeSerif"/>
          <w:sz w:val="28"/>
          <w:szCs w:val="28"/>
        </w:rPr>
        <w:t xml:space="preserve">-КЗ «О</w:t>
      </w:r>
      <w:r>
        <w:rPr>
          <w:rFonts w:ascii="FreeSerif" w:hAnsi="FreeSerif" w:eastAsia="FreeSerif" w:cs="FreeSerif"/>
          <w:sz w:val="28"/>
          <w:szCs w:val="28"/>
        </w:rPr>
        <w:t xml:space="preserve">б отдельных вопросах организации</w:t>
      </w:r>
      <w:r>
        <w:rPr>
          <w:rFonts w:ascii="FreeSerif" w:hAnsi="FreeSerif" w:eastAsia="FreeSerif" w:cs="FreeSerif"/>
          <w:sz w:val="28"/>
          <w:szCs w:val="28"/>
        </w:rPr>
        <w:t xml:space="preserve"> м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стно</w:t>
      </w:r>
      <w:r>
        <w:rPr>
          <w:rFonts w:ascii="FreeSerif" w:hAnsi="FreeSerif" w:eastAsia="FreeSerif" w:cs="FreeSerif"/>
          <w:sz w:val="28"/>
          <w:szCs w:val="28"/>
        </w:rPr>
        <w:t xml:space="preserve">го</w:t>
      </w:r>
      <w:r>
        <w:rPr>
          <w:rFonts w:ascii="FreeSerif" w:hAnsi="FreeSerif" w:eastAsia="FreeSerif" w:cs="FreeSerif"/>
          <w:sz w:val="28"/>
          <w:szCs w:val="28"/>
        </w:rPr>
        <w:t xml:space="preserve"> самоуправлени</w:t>
      </w:r>
      <w:r>
        <w:rPr>
          <w:rFonts w:ascii="FreeSerif" w:hAnsi="FreeSerif" w:eastAsia="FreeSerif" w:cs="FreeSerif"/>
          <w:sz w:val="28"/>
          <w:szCs w:val="28"/>
        </w:rPr>
        <w:t xml:space="preserve">я</w:t>
      </w:r>
      <w:r>
        <w:rPr>
          <w:rFonts w:ascii="FreeSerif" w:hAnsi="FreeSerif" w:eastAsia="FreeSerif" w:cs="FreeSerif"/>
          <w:sz w:val="28"/>
          <w:szCs w:val="28"/>
        </w:rPr>
        <w:t xml:space="preserve"> в Краснодарском</w:t>
      </w:r>
      <w:r>
        <w:rPr>
          <w:rFonts w:ascii="FreeSerif" w:hAnsi="FreeSerif" w:eastAsia="FreeSerif" w:cs="FreeSerif"/>
          <w:sz w:val="28"/>
          <w:szCs w:val="28"/>
        </w:rPr>
        <w:t xml:space="preserve"> крае», статье</w:t>
      </w:r>
      <w:r>
        <w:rPr>
          <w:rFonts w:ascii="FreeSerif" w:hAnsi="FreeSerif" w:eastAsia="FreeSerif" w:cs="FreeSerif"/>
          <w:sz w:val="28"/>
          <w:szCs w:val="28"/>
        </w:rPr>
        <w:t xml:space="preserve">й</w:t>
      </w:r>
      <w:r>
        <w:rPr>
          <w:rFonts w:ascii="FreeSerif" w:hAnsi="FreeSerif" w:eastAsia="FreeSerif" w:cs="FreeSerif"/>
          <w:sz w:val="28"/>
          <w:szCs w:val="28"/>
        </w:rPr>
        <w:t xml:space="preserve"> 20 Закона Краснодарского к</w:t>
      </w:r>
      <w:r>
        <w:rPr>
          <w:rFonts w:ascii="FreeSerif" w:hAnsi="FreeSerif" w:eastAsia="FreeSerif" w:cs="FreeSerif"/>
          <w:sz w:val="28"/>
          <w:szCs w:val="28"/>
        </w:rPr>
        <w:t xml:space="preserve">рая от 8 июня 2007 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№ 1244-К</w:t>
      </w:r>
      <w:r>
        <w:rPr>
          <w:rFonts w:ascii="FreeSerif" w:hAnsi="FreeSerif" w:eastAsia="FreeSerif" w:cs="FreeSerif"/>
          <w:sz w:val="28"/>
          <w:szCs w:val="28"/>
        </w:rPr>
        <w:t xml:space="preserve">З «О </w:t>
      </w:r>
      <w:r>
        <w:rPr>
          <w:rFonts w:ascii="FreeSerif" w:hAnsi="FreeSerif" w:eastAsia="FreeSerif" w:cs="FreeSerif"/>
          <w:sz w:val="28"/>
          <w:szCs w:val="28"/>
        </w:rPr>
        <w:t xml:space="preserve">муниц</w:t>
      </w:r>
      <w:r>
        <w:rPr>
          <w:rFonts w:ascii="FreeSerif" w:hAnsi="FreeSerif" w:eastAsia="FreeSerif" w:cs="FreeSerif"/>
          <w:sz w:val="28"/>
          <w:szCs w:val="28"/>
        </w:rPr>
        <w:t xml:space="preserve">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ной службе в Краснодарском крае»,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Положением о Контрольно-счетной палате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 о</w:t>
      </w:r>
      <w:r>
        <w:rPr>
          <w:rFonts w:ascii="FreeSerif" w:hAnsi="FreeSerif" w:eastAsia="FreeSerif" w:cs="FreeSerif"/>
          <w:sz w:val="28"/>
          <w:szCs w:val="28"/>
        </w:rPr>
        <w:t xml:space="preserve">б</w:t>
      </w:r>
      <w:r>
        <w:rPr>
          <w:rFonts w:ascii="FreeSerif" w:hAnsi="FreeSerif" w:eastAsia="FreeSerif" w:cs="FreeSerif"/>
          <w:sz w:val="28"/>
          <w:szCs w:val="28"/>
        </w:rPr>
        <w:t xml:space="preserve">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</w:rPr>
        <w:t xml:space="preserve">( далее – Контрольно-счетная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палата Ленинградского муниципального округа)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Оплата труда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председателя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</w:t>
      </w:r>
      <w:r>
        <w:rPr>
          <w:rFonts w:ascii="FreeSerif" w:hAnsi="FreeSerif" w:eastAsia="FreeSerif" w:cs="FreeSerif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sz w:val="28"/>
          <w:szCs w:val="28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производится в виде денежного с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держания, которое состоит из должностного оклада </w:t>
      </w:r>
      <w:r>
        <w:rPr>
          <w:rFonts w:ascii="FreeSerif" w:hAnsi="FreeSerif" w:eastAsia="FreeSerif" w:cs="FreeSerif"/>
          <w:sz w:val="28"/>
          <w:szCs w:val="28"/>
        </w:rPr>
        <w:t xml:space="preserve">(приложение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), а также ежемесячных 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иных допо</w:t>
      </w:r>
      <w:r>
        <w:rPr>
          <w:rFonts w:ascii="FreeSerif" w:hAnsi="FreeSerif" w:eastAsia="FreeSerif" w:cs="FreeSerif"/>
          <w:sz w:val="28"/>
          <w:szCs w:val="28"/>
        </w:rPr>
        <w:t xml:space="preserve">л</w:t>
      </w:r>
      <w:r>
        <w:rPr>
          <w:rFonts w:ascii="FreeSerif" w:hAnsi="FreeSerif" w:eastAsia="FreeSerif" w:cs="FreeSerif"/>
          <w:sz w:val="28"/>
          <w:szCs w:val="28"/>
        </w:rPr>
        <w:t xml:space="preserve">нительных выплат.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К ежемесячным и иным дополнит</w:t>
      </w:r>
      <w:r>
        <w:rPr>
          <w:rFonts w:ascii="FreeSerif" w:hAnsi="FreeSerif" w:eastAsia="FreeSerif" w:cs="FreeSerif"/>
          <w:sz w:val="28"/>
          <w:szCs w:val="28"/>
        </w:rPr>
        <w:t xml:space="preserve">ельным выплатам относятся: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3.1.</w:t>
        <w:tab/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жемесячное денежное поощрение </w:t>
      </w:r>
      <w:r>
        <w:rPr>
          <w:rFonts w:ascii="FreeSerif" w:hAnsi="FreeSerif" w:eastAsia="FreeSerif" w:cs="FreeSerif"/>
          <w:sz w:val="28"/>
          <w:szCs w:val="28"/>
        </w:rPr>
        <w:t xml:space="preserve">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6,7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должностного оклада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</w:t>
        <w:tab/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жемесячная процентная надбавка к должностному окладу за раб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ту со сведениями, составляющими госуд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рственную тайну, в соответствии с закон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дательством Российской</w:t>
      </w:r>
      <w:r>
        <w:rPr>
          <w:rFonts w:ascii="FreeSerif" w:hAnsi="FreeSerif" w:eastAsia="FreeSerif" w:cs="FreeSerif"/>
          <w:sz w:val="28"/>
          <w:szCs w:val="28"/>
        </w:rPr>
        <w:t xml:space="preserve"> Федерации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ремия по итогам работы за месяц, квартал, год в пределах фонда оплаты труда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диновременная выплат</w:t>
      </w:r>
      <w:r>
        <w:rPr>
          <w:rFonts w:ascii="FreeSerif" w:hAnsi="FreeSerif" w:eastAsia="FreeSerif" w:cs="FreeSerif"/>
          <w:sz w:val="28"/>
          <w:szCs w:val="28"/>
        </w:rPr>
        <w:t xml:space="preserve">а при предоставлении ежегодного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оплач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ваемого отпуска в размере 2-х должностных окладов в расч</w:t>
      </w:r>
      <w:r>
        <w:rPr>
          <w:rFonts w:ascii="FreeSerif" w:hAnsi="FreeSerif" w:eastAsia="FreeSerif" w:cs="FreeSerif"/>
          <w:sz w:val="28"/>
          <w:szCs w:val="28"/>
        </w:rPr>
        <w:t xml:space="preserve">ете на год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</w:t>
      </w: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</w: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атериальная помощь в размере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-х должностных окладов в расч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те на год.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3"/>
        <w:contextualSpacing/>
        <w:ind w:firstLine="85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Размер должностного оклада может увеличиваться (индексироват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ся)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решением Совета му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иципального образования Ленинградский муниципальный округ Крас</w:t>
      </w:r>
      <w:r>
        <w:rPr>
          <w:rFonts w:ascii="FreeSerif" w:hAnsi="FreeSerif" w:eastAsia="FreeSerif" w:cs="FreeSerif"/>
          <w:sz w:val="28"/>
          <w:szCs w:val="28"/>
        </w:rPr>
        <w:t xml:space="preserve">нодарского края о бюджете муниципального образования Ленинград</w:t>
      </w:r>
      <w:r>
        <w:rPr>
          <w:rFonts w:ascii="FreeSerif" w:hAnsi="FreeSerif" w:eastAsia="FreeSerif" w:cs="FreeSerif"/>
          <w:sz w:val="28"/>
          <w:szCs w:val="28"/>
        </w:rPr>
        <w:t xml:space="preserve">ский муниципальный округ Красно</w:t>
      </w:r>
      <w:r>
        <w:rPr>
          <w:rFonts w:ascii="FreeSerif" w:hAnsi="FreeSerif" w:eastAsia="FreeSerif" w:cs="FreeSerif"/>
          <w:sz w:val="28"/>
          <w:szCs w:val="28"/>
        </w:rPr>
        <w:t xml:space="preserve">д</w:t>
      </w:r>
      <w:r>
        <w:rPr>
          <w:rFonts w:ascii="FreeSerif" w:hAnsi="FreeSerif" w:eastAsia="FreeSerif" w:cs="FreeSerif"/>
          <w:sz w:val="28"/>
          <w:szCs w:val="28"/>
        </w:rPr>
        <w:t xml:space="preserve">арского края на соответствующий год.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увеличении (индексации) должностно</w:t>
      </w:r>
      <w:r>
        <w:rPr>
          <w:rFonts w:ascii="FreeSerif" w:hAnsi="FreeSerif" w:eastAsia="FreeSerif" w:cs="FreeSerif"/>
          <w:sz w:val="28"/>
          <w:szCs w:val="28"/>
        </w:rPr>
        <w:t xml:space="preserve">го оклада его размер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подл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жит округлению до целого рубля в сторону увеличения.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3"/>
        <w:contextualSpacing/>
        <w:rPr>
          <w:rFonts w:ascii="FreeSerif" w:hAnsi="FreeSerif" w:cs="FreeSerif"/>
          <w:i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При</w:t>
      </w:r>
      <w:r>
        <w:rPr>
          <w:rFonts w:ascii="FreeSerif" w:hAnsi="FreeSerif" w:eastAsia="FreeSerif" w:cs="FreeSerif"/>
          <w:sz w:val="28"/>
          <w:szCs w:val="28"/>
        </w:rPr>
        <w:t xml:space="preserve"> форми</w:t>
      </w:r>
      <w:r>
        <w:rPr>
          <w:rFonts w:ascii="FreeSerif" w:hAnsi="FreeSerif" w:eastAsia="FreeSerif" w:cs="FreeSerif"/>
          <w:sz w:val="28"/>
          <w:szCs w:val="28"/>
        </w:rPr>
        <w:t xml:space="preserve">ровании годового фонда оплаты труда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председателя Ко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трольно-счетной палаты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сверх суммы средств, направляемых для выплаты должностных окладов предусматриваются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дующие средства для выплаты: </w:t>
      </w:r>
      <w:r>
        <w:rPr>
          <w:rFonts w:ascii="FreeSerif" w:hAnsi="FreeSerif" w:eastAsia="FreeSerif" w:cs="FreeSerif"/>
          <w:sz w:val="28"/>
          <w:szCs w:val="28"/>
        </w:rPr>
        <w:t xml:space="preserve">ежемесячное денежное поощрение 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восемьд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сят пять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должностных окладов;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премий по итогам работы за месяц, квартал, год - в размере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де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яти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должностных окладов;</w:t>
      </w:r>
      <w:r>
        <w:rPr>
          <w:rFonts w:ascii="FreeSerif" w:hAnsi="FreeSerif" w:eastAsia="FreeSerif" w:cs="FreeSerif"/>
          <w:sz w:val="28"/>
          <w:szCs w:val="28"/>
        </w:rPr>
        <w:t xml:space="preserve"> надбавка к должностному окл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ду за работу со сведениями, составляю</w:t>
      </w:r>
      <w:r>
        <w:rPr>
          <w:rFonts w:ascii="FreeSerif" w:hAnsi="FreeSerif" w:eastAsia="FreeSerif" w:cs="FreeSerif"/>
          <w:sz w:val="28"/>
          <w:szCs w:val="28"/>
        </w:rPr>
        <w:t xml:space="preserve">щ</w:t>
      </w:r>
      <w:r>
        <w:rPr>
          <w:rFonts w:ascii="FreeSerif" w:hAnsi="FreeSerif" w:eastAsia="FreeSerif" w:cs="FreeSerif"/>
          <w:sz w:val="28"/>
          <w:szCs w:val="28"/>
        </w:rPr>
        <w:t xml:space="preserve">ими государственную тайну – </w:t>
      </w:r>
      <w:r>
        <w:rPr>
          <w:rFonts w:ascii="FreeSerif" w:hAnsi="FreeSerif" w:eastAsia="FreeSerif" w:cs="FreeSerif"/>
          <w:sz w:val="28"/>
          <w:szCs w:val="28"/>
        </w:rPr>
        <w:t xml:space="preserve">два</w:t>
      </w:r>
      <w:r>
        <w:rPr>
          <w:rFonts w:ascii="FreeSerif" w:hAnsi="FreeSerif" w:eastAsia="FreeSerif" w:cs="FreeSerif"/>
          <w:sz w:val="28"/>
          <w:szCs w:val="28"/>
        </w:rPr>
        <w:t xml:space="preserve"> дол</w:t>
      </w:r>
      <w:r>
        <w:rPr>
          <w:rFonts w:ascii="FreeSerif" w:hAnsi="FreeSerif" w:eastAsia="FreeSerif" w:cs="FreeSerif"/>
          <w:sz w:val="28"/>
          <w:szCs w:val="28"/>
        </w:rPr>
        <w:t xml:space="preserve">ж</w:t>
      </w:r>
      <w:r>
        <w:rPr>
          <w:rFonts w:ascii="FreeSerif" w:hAnsi="FreeSerif" w:eastAsia="FreeSerif" w:cs="FreeSerif"/>
          <w:sz w:val="28"/>
          <w:szCs w:val="28"/>
        </w:rPr>
        <w:t xml:space="preserve">ностных оклад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; единовременн</w:t>
      </w:r>
      <w:r>
        <w:rPr>
          <w:rFonts w:ascii="FreeSerif" w:hAnsi="FreeSerif" w:eastAsia="FreeSerif" w:cs="FreeSerif"/>
          <w:sz w:val="28"/>
          <w:szCs w:val="28"/>
        </w:rPr>
        <w:t xml:space="preserve">ая выплата к о</w:t>
      </w:r>
      <w:r>
        <w:rPr>
          <w:rFonts w:ascii="FreeSerif" w:hAnsi="FreeSerif" w:eastAsia="FreeSerif" w:cs="FreeSerif"/>
          <w:sz w:val="28"/>
          <w:szCs w:val="28"/>
        </w:rPr>
        <w:t xml:space="preserve">тпуску и материальная помощь – четыре о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ла</w:t>
      </w:r>
      <w:r>
        <w:rPr>
          <w:rFonts w:ascii="FreeSerif" w:hAnsi="FreeSerif" w:eastAsia="FreeSerif" w:cs="FreeSerif"/>
          <w:sz w:val="28"/>
          <w:szCs w:val="28"/>
        </w:rPr>
        <w:t xml:space="preserve">да.</w:t>
      </w:r>
      <w:r>
        <w:rPr>
          <w:rFonts w:ascii="FreeSerif" w:hAnsi="FreeSerif" w:cs="FreeSerif"/>
          <w:i/>
          <w:sz w:val="28"/>
          <w:szCs w:val="28"/>
        </w:rPr>
      </w:r>
      <w:r>
        <w:rPr>
          <w:rFonts w:ascii="FreeSerif" w:hAnsi="FreeSerif" w:cs="FreeSerif"/>
          <w:i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Оплата труда муниципального служащего производится в виде денежного содержания, которое состоит из должностного оклада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го служащего в соответствии с замещаемой им должностью муницип</w:t>
      </w:r>
      <w:r>
        <w:rPr>
          <w:rFonts w:ascii="FreeSerif" w:hAnsi="FreeSerif" w:eastAsia="FreeSerif" w:cs="FreeSerif"/>
          <w:sz w:val="28"/>
          <w:szCs w:val="28"/>
        </w:rPr>
        <w:t xml:space="preserve">альной службы (далее — должностной оклад) и месячного оклада м</w:t>
      </w:r>
      <w:r>
        <w:rPr>
          <w:rFonts w:ascii="FreeSerif" w:hAnsi="FreeSerif" w:eastAsia="FreeSerif" w:cs="FreeSerif"/>
          <w:sz w:val="28"/>
          <w:szCs w:val="28"/>
        </w:rPr>
        <w:t xml:space="preserve">униципального служащего в соответствии с присвоенным ему классным чином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ной службы (дале</w:t>
      </w:r>
      <w:r>
        <w:rPr>
          <w:rFonts w:ascii="FreeSerif" w:hAnsi="FreeSerif" w:eastAsia="FreeSerif" w:cs="FreeSerif"/>
          <w:sz w:val="28"/>
          <w:szCs w:val="28"/>
        </w:rPr>
        <w:t xml:space="preserve">е — оклад за классный чин), кот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рые составляют оклад месячного денежного с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держания муниципально</w:t>
      </w:r>
      <w:r>
        <w:rPr>
          <w:rFonts w:ascii="FreeSerif" w:hAnsi="FreeSerif" w:eastAsia="FreeSerif" w:cs="FreeSerif"/>
          <w:sz w:val="28"/>
          <w:szCs w:val="28"/>
        </w:rPr>
        <w:t xml:space="preserve">го служащего (далее —</w:t>
      </w:r>
      <w:r>
        <w:rPr>
          <w:rFonts w:ascii="FreeSerif" w:hAnsi="FreeSerif" w:eastAsia="FreeSerif" w:cs="FreeSerif"/>
          <w:sz w:val="28"/>
          <w:szCs w:val="28"/>
        </w:rPr>
        <w:t xml:space="preserve"> оклад денежного содержания), а также из ежемесячных и иных дополнительных в</w:t>
      </w:r>
      <w:r>
        <w:rPr>
          <w:rFonts w:ascii="FreeSerif" w:hAnsi="FreeSerif" w:eastAsia="FreeSerif" w:cs="FreeSerif"/>
          <w:sz w:val="28"/>
          <w:szCs w:val="28"/>
        </w:rPr>
        <w:t xml:space="preserve">ы</w:t>
      </w:r>
      <w:r>
        <w:rPr>
          <w:rFonts w:ascii="FreeSerif" w:hAnsi="FreeSerif" w:eastAsia="FreeSerif" w:cs="FreeSerif"/>
          <w:sz w:val="28"/>
          <w:szCs w:val="28"/>
        </w:rPr>
        <w:t xml:space="preserve">плат (далее — дополнительные выплаты).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Размер должностного оклада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 служащих у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танавл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вается согласно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eastAsia="FreeSerif" w:cs="FreeSerif"/>
          <w:sz w:val="28"/>
          <w:szCs w:val="28"/>
        </w:rPr>
        <w:t xml:space="preserve">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Разм</w:t>
      </w:r>
      <w:r>
        <w:rPr>
          <w:rFonts w:ascii="FreeSerif" w:hAnsi="FreeSerif" w:eastAsia="FreeSerif" w:cs="FreeSerif"/>
          <w:sz w:val="28"/>
          <w:szCs w:val="28"/>
        </w:rPr>
        <w:t xml:space="preserve">еры </w:t>
      </w:r>
      <w:r>
        <w:rPr>
          <w:rFonts w:ascii="FreeSerif" w:hAnsi="FreeSerif" w:eastAsia="FreeSerif" w:cs="FreeSerif"/>
          <w:sz w:val="28"/>
          <w:szCs w:val="28"/>
        </w:rPr>
        <w:t xml:space="preserve">окладов денежного содержания могут увеличиваться (инде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сироваться) в </w:t>
      </w:r>
      <w:r>
        <w:rPr>
          <w:rFonts w:ascii="FreeSerif" w:hAnsi="FreeSerif" w:eastAsia="FreeSerif" w:cs="FreeSerif"/>
          <w:sz w:val="28"/>
          <w:szCs w:val="28"/>
        </w:rPr>
        <w:t xml:space="preserve">соответствии с решением Совета муниципального образования Ленинградский муниципальный округ Краснодарского края о бюдж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те муниципального образования 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на соответствующий год.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При увеличении (индексации) окладов денежного содержания их размеры подлежат округл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нию до целого рубля в сторону увеличения.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Размеры окладов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за классный чин муниципальных служащих уст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навливаются согласно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2</w:t>
      </w:r>
      <w:r>
        <w:rPr>
          <w:rFonts w:ascii="FreeSerif" w:hAnsi="FreeSerif" w:eastAsia="FreeSerif" w:cs="FreeSerif"/>
          <w:sz w:val="28"/>
          <w:szCs w:val="28"/>
        </w:rPr>
        <w:t xml:space="preserve">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Размер должностного оклада и оклада за классный чин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не должен превышать размер должностного оклада и оклада за классный чи</w:t>
      </w:r>
      <w:r>
        <w:rPr>
          <w:rFonts w:ascii="FreeSerif" w:hAnsi="FreeSerif" w:eastAsia="FreeSerif" w:cs="FreeSerif"/>
          <w:sz w:val="28"/>
          <w:szCs w:val="28"/>
        </w:rPr>
        <w:t xml:space="preserve">н го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ударственного гражданского служащего Краснодарского края в соотв</w:t>
      </w:r>
      <w:r>
        <w:rPr>
          <w:rFonts w:ascii="FreeSerif" w:hAnsi="FreeSerif" w:eastAsia="FreeSerif" w:cs="FreeSerif"/>
          <w:sz w:val="28"/>
          <w:szCs w:val="28"/>
        </w:rPr>
        <w:t xml:space="preserve">етствии с соотношением должностей, установленным часть 2 статьи </w:t>
      </w:r>
      <w:r>
        <w:rPr>
          <w:rFonts w:ascii="FreeSerif" w:hAnsi="FreeSerif" w:eastAsia="FreeSerif" w:cs="FreeSerif"/>
          <w:sz w:val="28"/>
          <w:szCs w:val="28"/>
        </w:rPr>
        <w:t xml:space="preserve">6 Закона Краснодарского края от 8 июня 2007 г.  № 1244-КЗ «О муниципальн</w:t>
      </w:r>
      <w:r>
        <w:rPr>
          <w:rFonts w:ascii="FreeSerif" w:hAnsi="FreeSerif" w:eastAsia="FreeSerif" w:cs="FreeSerif"/>
          <w:sz w:val="28"/>
          <w:szCs w:val="28"/>
        </w:rPr>
        <w:t xml:space="preserve">ой службе в Краснодарском крае».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 К ежемесячным и ин</w:t>
      </w:r>
      <w:r>
        <w:rPr>
          <w:rFonts w:ascii="FreeSerif" w:hAnsi="FreeSerif" w:eastAsia="FreeSerif" w:cs="FreeSerif"/>
          <w:sz w:val="28"/>
          <w:szCs w:val="28"/>
        </w:rPr>
        <w:t xml:space="preserve">ы</w:t>
      </w:r>
      <w:r>
        <w:rPr>
          <w:rFonts w:ascii="FreeSerif" w:hAnsi="FreeSerif" w:eastAsia="FreeSerif" w:cs="FreeSerif"/>
          <w:sz w:val="28"/>
          <w:szCs w:val="28"/>
        </w:rPr>
        <w:t xml:space="preserve">м дополнительным выплатам относятся: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.1. Ежемесячная надбавка </w:t>
      </w:r>
      <w:r>
        <w:rPr>
          <w:rFonts w:ascii="FreeSerif" w:hAnsi="FreeSerif" w:eastAsia="FreeSerif" w:cs="FreeSerif"/>
          <w:sz w:val="28"/>
          <w:szCs w:val="28"/>
        </w:rPr>
        <w:t xml:space="preserve">к должностному окладу за </w:t>
      </w:r>
      <w:r>
        <w:rPr>
          <w:rFonts w:ascii="FreeSerif" w:hAnsi="FreeSerif" w:eastAsia="FreeSerif" w:cs="FreeSerif"/>
          <w:sz w:val="28"/>
          <w:szCs w:val="28"/>
        </w:rPr>
        <w:t xml:space="preserve">выслугу лет на муниципальной службе в размерах: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стаже муниципальной службы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 процентах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1 года до 5 лет                                              10 %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5 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10 лет</w:t>
        <w:tab/>
        <w:t xml:space="preserve">                                                15%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1</w:t>
      </w:r>
      <w:r>
        <w:rPr>
          <w:rFonts w:ascii="FreeSerif" w:hAnsi="FreeSerif" w:eastAsia="FreeSerif" w:cs="FreeSerif"/>
          <w:sz w:val="28"/>
          <w:szCs w:val="28"/>
        </w:rPr>
        <w:t xml:space="preserve">0 до</w:t>
      </w:r>
      <w:r>
        <w:rPr>
          <w:rFonts w:ascii="FreeSerif" w:hAnsi="FreeSerif" w:eastAsia="FreeSerif" w:cs="FreeSerif"/>
          <w:sz w:val="28"/>
          <w:szCs w:val="28"/>
        </w:rPr>
        <w:t xml:space="preserve"> 15 лет</w:t>
        <w:tab/>
        <w:t xml:space="preserve">                                                20%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свыше 15 лет</w:t>
        <w:tab/>
        <w:t xml:space="preserve">                                                30%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.2. Ежемесячная надбавка к должностному ок</w:t>
      </w:r>
      <w:r>
        <w:rPr>
          <w:rFonts w:ascii="FreeSerif" w:hAnsi="FreeSerif" w:eastAsia="FreeSerif" w:cs="FreeSerif"/>
          <w:sz w:val="28"/>
          <w:szCs w:val="28"/>
        </w:rPr>
        <w:t xml:space="preserve">ладу за особые усл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вия муниципальной службы, порядок выплаты которой определяются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едседат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лем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Контрольно-счетной палаты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исходя из сл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дующих размеров: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а) по высшей группе должностей муниципальной службы — от 150 до 200 процентов должн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стного оклада;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по главной группе должностей муниципальной слу</w:t>
      </w:r>
      <w:r>
        <w:rPr>
          <w:rFonts w:ascii="FreeSerif" w:hAnsi="FreeSerif" w:eastAsia="FreeSerif" w:cs="FreeSerif"/>
          <w:sz w:val="28"/>
          <w:szCs w:val="28"/>
        </w:rPr>
        <w:t xml:space="preserve">жбы — от 120 до 150 процентов должностного оклада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по ведущей группе должностей муниципальной службы — от 90 до 120 процентов должностного оклада;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г) п</w:t>
      </w:r>
      <w:r>
        <w:rPr>
          <w:rFonts w:ascii="FreeSerif" w:hAnsi="FreeSerif" w:eastAsia="FreeSerif" w:cs="FreeSerif"/>
          <w:sz w:val="28"/>
          <w:szCs w:val="28"/>
        </w:rPr>
        <w:t xml:space="preserve">о старшей группе должностей муниципал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ной службы — от 60 до 90 процентов должностного оклада;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д) по мл</w:t>
      </w:r>
      <w:r>
        <w:rPr>
          <w:rFonts w:ascii="FreeSerif" w:hAnsi="FreeSerif" w:eastAsia="FreeSerif" w:cs="FreeSerif"/>
          <w:sz w:val="28"/>
          <w:szCs w:val="28"/>
        </w:rPr>
        <w:t xml:space="preserve">адшей гр</w:t>
      </w:r>
      <w:r>
        <w:rPr>
          <w:rFonts w:ascii="FreeSerif" w:hAnsi="FreeSerif" w:eastAsia="FreeSerif" w:cs="FreeSerif"/>
          <w:sz w:val="28"/>
          <w:szCs w:val="28"/>
        </w:rPr>
        <w:t xml:space="preserve">уппе должностей муниципальной службы — до 60 процентов должностного оклада.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принятии решения об установлении муниципальному служащему конкретного размера ежемесячной надбавки, а т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кже ее изменения учитываю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ся: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а) категория и группа должности му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ниципальной службы;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стаж муниципальной службы;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качественное исполнение должностных обязанностей;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.3. Ежемесячное денежное поощрение</w:t>
      </w:r>
      <w:r>
        <w:rPr>
          <w:rFonts w:ascii="FreeSerif" w:hAnsi="FreeSerif" w:eastAsia="FreeSerif" w:cs="FreeSerif"/>
          <w:sz w:val="28"/>
          <w:szCs w:val="28"/>
        </w:rPr>
        <w:t xml:space="preserve"> устанавливается согласно </w:t>
      </w:r>
      <w:r>
        <w:rPr>
          <w:rFonts w:ascii="FreeSerif" w:hAnsi="FreeSerif" w:eastAsia="FreeSerif" w:cs="FreeSerif"/>
          <w:sz w:val="28"/>
          <w:szCs w:val="28"/>
        </w:rPr>
        <w:t xml:space="preserve">пр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ложени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3</w:t>
      </w:r>
      <w:r>
        <w:rPr>
          <w:rFonts w:ascii="FreeSerif" w:hAnsi="FreeSerif" w:eastAsia="FreeSerif" w:cs="FreeSerif"/>
          <w:sz w:val="28"/>
          <w:szCs w:val="28"/>
        </w:rPr>
        <w:t xml:space="preserve"> к настоящему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Ежемесячное денежное поощрение и надбавка к должностно</w:t>
      </w:r>
      <w:r>
        <w:rPr>
          <w:rFonts w:ascii="FreeSerif" w:hAnsi="FreeSerif" w:eastAsia="FreeSerif" w:cs="FreeSerif"/>
          <w:sz w:val="28"/>
          <w:szCs w:val="28"/>
        </w:rPr>
        <w:t xml:space="preserve">му окладу за особые условия службы, в конкретных разме</w:t>
      </w:r>
      <w:r>
        <w:rPr>
          <w:rFonts w:ascii="FreeSerif" w:hAnsi="FreeSerif" w:eastAsia="FreeSerif" w:cs="FreeSerif"/>
          <w:sz w:val="28"/>
          <w:szCs w:val="28"/>
        </w:rPr>
        <w:t xml:space="preserve">рах устанавливается до второго числа месяца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следующего за отчетным кварталом распоряжением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</w:t>
      </w:r>
      <w:r>
        <w:rPr>
          <w:rFonts w:ascii="FreeSerif" w:hAnsi="FreeSerif" w:eastAsia="FreeSerif" w:cs="FreeSerif"/>
          <w:sz w:val="28"/>
          <w:szCs w:val="28"/>
        </w:rPr>
        <w:t xml:space="preserve">-</w:t>
      </w:r>
      <w:r>
        <w:rPr>
          <w:rFonts w:ascii="FreeSerif" w:hAnsi="FreeSerif" w:eastAsia="FreeSerif" w:cs="FreeSerif"/>
          <w:sz w:val="28"/>
          <w:szCs w:val="28"/>
        </w:rPr>
        <w:t xml:space="preserve"> сче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ной палаты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</w:t>
      </w:r>
      <w:r>
        <w:rPr>
          <w:rFonts w:ascii="FreeSerif" w:hAnsi="FreeSerif" w:eastAsia="FreeSerif" w:cs="FreeSerif"/>
          <w:sz w:val="28"/>
          <w:szCs w:val="28"/>
        </w:rPr>
        <w:t xml:space="preserve">ципа</w:t>
      </w:r>
      <w:r>
        <w:rPr>
          <w:rFonts w:ascii="FreeSerif" w:hAnsi="FreeSerif" w:eastAsia="FreeSerif" w:cs="FreeSerif"/>
          <w:sz w:val="28"/>
          <w:szCs w:val="28"/>
        </w:rPr>
        <w:t xml:space="preserve">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.4. Ежемесячная процентная надбавка к должно</w:t>
      </w:r>
      <w:r>
        <w:rPr>
          <w:rFonts w:ascii="FreeSerif" w:hAnsi="FreeSerif" w:eastAsia="FreeSerif" w:cs="FreeSerif"/>
          <w:sz w:val="28"/>
          <w:szCs w:val="28"/>
        </w:rPr>
        <w:t xml:space="preserve">стному окладу за раб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ту со сведениями, составляющими государственную тайну, размер и порядок которой определяется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председателем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 </w:t>
      </w:r>
      <w:r>
        <w:rPr>
          <w:rFonts w:ascii="FreeSerif" w:hAnsi="FreeSerif" w:eastAsia="FreeSerif" w:cs="FreeSerif"/>
          <w:sz w:val="28"/>
          <w:szCs w:val="28"/>
        </w:rPr>
        <w:t xml:space="preserve">Ленин</w:t>
      </w:r>
      <w:r>
        <w:rPr>
          <w:rFonts w:ascii="FreeSerif" w:hAnsi="FreeSerif" w:eastAsia="FreeSerif" w:cs="FreeSerif"/>
          <w:sz w:val="28"/>
          <w:szCs w:val="28"/>
        </w:rPr>
        <w:t xml:space="preserve">г</w:t>
      </w:r>
      <w:r>
        <w:rPr>
          <w:rFonts w:ascii="FreeSerif" w:hAnsi="FreeSerif" w:eastAsia="FreeSerif" w:cs="FreeSerif"/>
          <w:sz w:val="28"/>
          <w:szCs w:val="28"/>
        </w:rPr>
        <w:t xml:space="preserve">радского муниципального округа </w:t>
      </w:r>
      <w:r>
        <w:rPr>
          <w:rFonts w:ascii="FreeSerif" w:hAnsi="FreeSerif" w:eastAsia="FreeSerif" w:cs="FreeSerif"/>
          <w:sz w:val="28"/>
          <w:szCs w:val="28"/>
        </w:rPr>
        <w:t xml:space="preserve"> в соответствии с законодательством Российской Ф</w:t>
      </w:r>
      <w:r>
        <w:rPr>
          <w:rFonts w:ascii="FreeSerif" w:hAnsi="FreeSerif" w:eastAsia="FreeSerif" w:cs="FreeSerif"/>
          <w:sz w:val="28"/>
          <w:szCs w:val="28"/>
        </w:rPr>
        <w:t xml:space="preserve">едер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ции.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</w:t>
      </w:r>
      <w:r>
        <w:rPr>
          <w:rFonts w:ascii="FreeSerif" w:hAnsi="FreeSerif" w:eastAsia="FreeSerif" w:cs="FreeSerif"/>
          <w:sz w:val="28"/>
          <w:szCs w:val="28"/>
        </w:rPr>
        <w:t xml:space="preserve">.5. Премии </w:t>
      </w:r>
      <w:r>
        <w:rPr>
          <w:rFonts w:ascii="FreeSerif" w:hAnsi="FreeSerif" w:eastAsia="FreeSerif" w:cs="FreeSerif"/>
          <w:sz w:val="28"/>
          <w:szCs w:val="28"/>
        </w:rPr>
        <w:t xml:space="preserve">для </w:t>
      </w:r>
      <w:r>
        <w:rPr>
          <w:rFonts w:ascii="FreeSerif" w:hAnsi="FreeSerif" w:eastAsia="FreeSerif" w:cs="FreeSerif"/>
          <w:sz w:val="28"/>
          <w:szCs w:val="28"/>
        </w:rPr>
        <w:t xml:space="preserve">лиц, замещающих муниципальные должности 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должн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сти муниципальной службы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латы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зования</w:t>
      </w:r>
      <w:r>
        <w:rPr>
          <w:rFonts w:ascii="FreeSerif" w:hAnsi="FreeSerif" w:eastAsia="FreeSerif" w:cs="FreeSerif"/>
          <w:sz w:val="28"/>
          <w:szCs w:val="28"/>
        </w:rPr>
        <w:t xml:space="preserve"> 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, выплачив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ютс</w:t>
      </w:r>
      <w:r>
        <w:rPr>
          <w:rFonts w:ascii="FreeSerif" w:hAnsi="FreeSerif" w:eastAsia="FreeSerif" w:cs="FreeSerif"/>
          <w:sz w:val="28"/>
          <w:szCs w:val="28"/>
        </w:rPr>
        <w:t xml:space="preserve">я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 итогам работы за месяц (квартал) и год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наличии</w:t>
      </w:r>
      <w:r>
        <w:rPr>
          <w:rFonts w:ascii="FreeSerif" w:hAnsi="FreeSerif" w:eastAsia="FreeSerif" w:cs="FreeSerif"/>
          <w:sz w:val="28"/>
          <w:szCs w:val="28"/>
        </w:rPr>
        <w:t xml:space="preserve"> экономии п</w:t>
      </w:r>
      <w:r>
        <w:rPr>
          <w:rFonts w:ascii="FreeSerif" w:hAnsi="FreeSerif" w:eastAsia="FreeSerif" w:cs="FreeSerif"/>
          <w:sz w:val="28"/>
          <w:szCs w:val="28"/>
        </w:rPr>
        <w:t xml:space="preserve">о фонду оплаты труда могут выплачиваться единовременные поощрительные (разовые) премии: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связи с </w:t>
      </w:r>
      <w:r>
        <w:rPr>
          <w:rFonts w:ascii="FreeSerif" w:hAnsi="FreeSerif" w:eastAsia="FreeSerif" w:cs="FreeSerif"/>
          <w:sz w:val="28"/>
          <w:szCs w:val="28"/>
        </w:rPr>
        <w:t xml:space="preserve">государственными (профессиональными) праздниками и юб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лейными датами (после 50 и каждые последующие 5 лет);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связи с выходом на государственную пенсию;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связи с возложением обязанностей по должности.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Премирование лиц, замещающих муниципальные должности и</w:t>
      </w:r>
      <w:r>
        <w:rPr>
          <w:rFonts w:ascii="FreeSerif" w:hAnsi="FreeSerif" w:eastAsia="FreeSerif" w:cs="FreeSerif"/>
          <w:sz w:val="28"/>
          <w:szCs w:val="28"/>
        </w:rPr>
        <w:t xml:space="preserve"> должн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сти муниципальной службы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платы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</w:t>
      </w:r>
      <w:r>
        <w:rPr>
          <w:rFonts w:ascii="FreeSerif" w:hAnsi="FreeSerif" w:eastAsia="FreeSerif" w:cs="FreeSerif"/>
          <w:sz w:val="28"/>
          <w:szCs w:val="28"/>
        </w:rPr>
        <w:t xml:space="preserve">о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производится </w:t>
      </w:r>
      <w:r>
        <w:rPr>
          <w:rFonts w:ascii="FreeSerif" w:hAnsi="FreeSerif" w:eastAsia="FreeSerif" w:cs="FreeSerif"/>
          <w:sz w:val="28"/>
          <w:szCs w:val="28"/>
        </w:rPr>
        <w:t xml:space="preserve">за обеспеч</w:t>
      </w:r>
      <w:r>
        <w:rPr>
          <w:rFonts w:ascii="FreeSerif" w:hAnsi="FreeSerif" w:eastAsia="FreeSerif" w:cs="FreeSerif"/>
          <w:sz w:val="28"/>
          <w:szCs w:val="28"/>
        </w:rPr>
        <w:t xml:space="preserve">ение выполнения задач и полномочий, возл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женных на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Контрольно-счетную палату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</w:t>
      </w:r>
      <w:r>
        <w:rPr>
          <w:rFonts w:ascii="FreeSerif" w:hAnsi="FreeSerif" w:eastAsia="FreeSerif" w:cs="FreeSerif"/>
          <w:sz w:val="28"/>
          <w:szCs w:val="28"/>
        </w:rPr>
        <w:t xml:space="preserve">о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качественное и своевременное исполнение должн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стных обязанностей.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Конкретный размер выплаты может определяться в процентах, абсолютных суммах, кратном размере к до</w:t>
      </w:r>
      <w:r>
        <w:rPr>
          <w:rFonts w:ascii="FreeSerif" w:hAnsi="FreeSerif" w:eastAsia="FreeSerif" w:cs="FreeSerif"/>
          <w:sz w:val="28"/>
          <w:szCs w:val="28"/>
        </w:rPr>
        <w:t xml:space="preserve">лжностном</w:t>
      </w:r>
      <w:r>
        <w:rPr>
          <w:rFonts w:ascii="FreeSerif" w:hAnsi="FreeSerif" w:eastAsia="FreeSerif" w:cs="FreeSerif"/>
          <w:sz w:val="28"/>
          <w:szCs w:val="28"/>
        </w:rPr>
        <w:t xml:space="preserve">у окладу 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ботника.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определении размера премии учитыв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ется: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а) своевременное и качественное выполнение муниципальным служ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щим задач и функций, в</w:t>
      </w:r>
      <w:r>
        <w:rPr>
          <w:rFonts w:ascii="FreeSerif" w:hAnsi="FreeSerif" w:eastAsia="FreeSerif" w:cs="FreeSerif"/>
          <w:sz w:val="28"/>
          <w:szCs w:val="28"/>
        </w:rPr>
        <w:t xml:space="preserve">озложенных должностных обязанностей;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успешное выполнение особо важных и сложных заданий руков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дс</w:t>
      </w:r>
      <w:r>
        <w:rPr>
          <w:rFonts w:ascii="FreeSerif" w:hAnsi="FreeSerif" w:eastAsia="FreeSerif" w:cs="FreeSerif"/>
          <w:sz w:val="28"/>
          <w:szCs w:val="28"/>
        </w:rPr>
        <w:t xml:space="preserve">тва;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д</w:t>
      </w:r>
      <w:r>
        <w:rPr>
          <w:rFonts w:ascii="FreeSerif" w:hAnsi="FreeSerif" w:eastAsia="FreeSerif" w:cs="FreeSerif"/>
          <w:sz w:val="28"/>
          <w:szCs w:val="28"/>
        </w:rPr>
        <w:t xml:space="preserve">остижение значимых результатов в ходе выполнения задач и фун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ций, возложенных должностных обязанностей;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г) внедрение новых форм и методов в работе, </w:t>
      </w:r>
      <w:r>
        <w:rPr>
          <w:rFonts w:ascii="FreeSerif" w:hAnsi="FreeSerif" w:eastAsia="FreeSerif" w:cs="FreeSerif"/>
          <w:sz w:val="28"/>
          <w:szCs w:val="28"/>
        </w:rPr>
        <w:t xml:space="preserve">позитивно отразившихся на результатах;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д) качественная подготовка и проведение районных 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е) иниц</w:t>
      </w:r>
      <w:r>
        <w:rPr>
          <w:rFonts w:ascii="FreeSerif" w:hAnsi="FreeSerif" w:eastAsia="FreeSerif" w:cs="FreeSerif"/>
          <w:sz w:val="28"/>
          <w:szCs w:val="28"/>
        </w:rPr>
        <w:t xml:space="preserve">иатива, творчество и применение в работе современных форм и методов организации труда;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ж) достижение и повышение плановых и нормативных показателей </w:t>
      </w:r>
      <w:r>
        <w:rPr>
          <w:rFonts w:ascii="FreeSerif" w:hAnsi="FreeSerif" w:eastAsia="FreeSerif" w:cs="FreeSerif"/>
          <w:sz w:val="28"/>
          <w:szCs w:val="28"/>
        </w:rPr>
        <w:t xml:space="preserve">в работе.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определении размера премии лицам, замещающим муниципальные должности и должности муни</w:t>
      </w:r>
      <w:r>
        <w:rPr>
          <w:rFonts w:ascii="FreeSerif" w:hAnsi="FreeSerif" w:eastAsia="FreeSerif" w:cs="FreeSerif"/>
          <w:sz w:val="28"/>
          <w:szCs w:val="28"/>
        </w:rPr>
        <w:t xml:space="preserve">ципальной</w:t>
      </w:r>
      <w:r>
        <w:rPr>
          <w:rFonts w:ascii="FreeSerif" w:hAnsi="FreeSerif" w:eastAsia="FreeSerif" w:cs="FreeSerif"/>
          <w:sz w:val="28"/>
          <w:szCs w:val="28"/>
        </w:rPr>
        <w:t xml:space="preserve"> службы основанием для понижения ее размера (лишения пр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мии) является: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а) несоблюдение установленных сроков для выполнения поручений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руководства и н</w:t>
      </w:r>
      <w:r>
        <w:rPr>
          <w:rFonts w:ascii="FreeSerif" w:hAnsi="FreeSerif" w:eastAsia="FreeSerif" w:cs="FreeSerif"/>
          <w:sz w:val="28"/>
          <w:szCs w:val="28"/>
        </w:rPr>
        <w:t xml:space="preserve">евыполнение требований должностных обязанностей;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некачественное выполнение поручений руководства</w:t>
      </w:r>
      <w:r>
        <w:rPr>
          <w:rFonts w:ascii="FreeSerif" w:hAnsi="FreeSerif" w:eastAsia="FreeSerif" w:cs="FreeSerif"/>
          <w:sz w:val="28"/>
          <w:szCs w:val="28"/>
        </w:rPr>
        <w:t xml:space="preserve"> или долж</w:t>
      </w:r>
      <w:r>
        <w:rPr>
          <w:rFonts w:ascii="FreeSerif" w:hAnsi="FreeSerif" w:eastAsia="FreeSerif" w:cs="FreeSerif"/>
          <w:sz w:val="28"/>
          <w:szCs w:val="28"/>
        </w:rPr>
        <w:t xml:space="preserve">нос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ных обязанностей;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невыполнение плана работы;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г) несвоевременное и некачественное исполнение документов, находящихся на контроле, распоряжений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Контрольно- сче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ной палаты Ленинградского 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д) нарушение трудовой дисциплины</w:t>
      </w:r>
      <w:r>
        <w:rPr>
          <w:rFonts w:ascii="FreeSerif" w:hAnsi="FreeSerif" w:eastAsia="FreeSerif" w:cs="FreeSerif"/>
          <w:sz w:val="28"/>
          <w:szCs w:val="28"/>
        </w:rPr>
        <w:t xml:space="preserve">, за кото</w:t>
      </w:r>
      <w:r>
        <w:rPr>
          <w:rFonts w:ascii="FreeSerif" w:hAnsi="FreeSerif" w:eastAsia="FreeSerif" w:cs="FreeSerif"/>
          <w:sz w:val="28"/>
          <w:szCs w:val="28"/>
        </w:rPr>
        <w:t xml:space="preserve">рое муниципальный сл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жащий привлечен к дисциплинарной ответственности.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Частичное понижение размера премии или ее лишение производится за тот отчетны</w:t>
      </w:r>
      <w:r>
        <w:rPr>
          <w:rFonts w:ascii="FreeSerif" w:hAnsi="FreeSerif" w:eastAsia="FreeSerif" w:cs="FreeSerif"/>
          <w:sz w:val="28"/>
          <w:szCs w:val="28"/>
        </w:rPr>
        <w:t xml:space="preserve">й период, в котором имели место нарушения.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spacing w:after="160" w:line="259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редседателю </w:t>
      </w:r>
      <w:bookmarkStart w:id="0" w:name="_Hlk237854479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контрольно-счетной палаты</w:t>
      </w:r>
      <w:bookmarkEnd w:id="0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выпл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ачивается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премия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spacing w:after="160" w:line="259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по рез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ультатам работы за с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оответствующий период в соответствии с настоящим положением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преде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лах фонда оплаты труда, утвержденного в установленном порядке, при нал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ичии соответствующих бюджетных ассигнований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spacing w:after="160" w:line="259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б)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рез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льтатам работы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 учетом исполнения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онтрольно-счетной палатой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  муниципального округа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утвержденного пл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работы, качества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и своевременности выполнения контрольных и экспер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т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но-аналитических мероприяти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й, подготовки отчетных и иных документов, а также добросовестного испо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лнения пр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едседателем возложенных на него должностных обязанностей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ешение о выплате премии председателю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онтрольно-счетной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алаты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муниципального 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и ее конкретн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ом размере принимается Советом депутатов муниципальног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 образо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Ленинградский муниципа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льный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редседатель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онтрольно-сч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етной палаты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муниципального 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не участвует в подготовке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рассмотрении и принятии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решения о вы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плате ему премии и определении ее размера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708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редседатель Совета депутатов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льный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направляет проект решения о премировании председателя Контрольно-счетной палаты в Совет депутатов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Ленинградский муниципа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для его </w:t>
      </w:r>
      <w:r>
        <w:rPr>
          <w:rFonts w:ascii="FreeSerif" w:hAnsi="FreeSerif" w:eastAsia="FreeSerif" w:cs="FreeSerif"/>
          <w:sz w:val="28"/>
          <w:szCs w:val="28"/>
        </w:rPr>
        <w:t xml:space="preserve">ра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мотрения и утверждения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jc w:val="both"/>
        <w:spacing w:after="160" w:line="259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ыплата пре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мии 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существляется с соблюдением тр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бований законодательства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 противодействии коррупции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 в том числе требований об урегулировании конфликта интересов.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Ежемесячная премия не начисляется за период нахожде</w:t>
      </w:r>
      <w:r>
        <w:rPr>
          <w:rFonts w:ascii="FreeSerif" w:hAnsi="FreeSerif" w:eastAsia="FreeSerif" w:cs="FreeSerif"/>
          <w:sz w:val="28"/>
          <w:szCs w:val="28"/>
        </w:rPr>
        <w:t xml:space="preserve">ния лиц, зам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щающих муниципальные должности и должности му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ниципальной службы в ежегодном отпуске, дополнительном учебном отпуске, отпуске без сохранения заработно</w:t>
      </w:r>
      <w:r>
        <w:rPr>
          <w:rFonts w:ascii="FreeSerif" w:hAnsi="FreeSerif" w:eastAsia="FreeSerif" w:cs="FreeSerif"/>
          <w:sz w:val="28"/>
          <w:szCs w:val="28"/>
        </w:rPr>
        <w:t xml:space="preserve">й платы, за период временной нетрудоспосо</w:t>
      </w:r>
      <w:r>
        <w:rPr>
          <w:rFonts w:ascii="FreeSerif" w:hAnsi="FreeSerif" w:eastAsia="FreeSerif" w:cs="FreeSerif"/>
          <w:sz w:val="28"/>
          <w:szCs w:val="28"/>
        </w:rPr>
        <w:t xml:space="preserve">б</w:t>
      </w:r>
      <w:r>
        <w:rPr>
          <w:rFonts w:ascii="FreeSerif" w:hAnsi="FreeSerif" w:eastAsia="FreeSerif" w:cs="FreeSerif"/>
          <w:sz w:val="28"/>
          <w:szCs w:val="28"/>
        </w:rPr>
        <w:t xml:space="preserve">ности.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Время нахождения в командировке включается в </w:t>
      </w:r>
      <w:r>
        <w:rPr>
          <w:rFonts w:ascii="FreeSerif" w:hAnsi="FreeSerif" w:eastAsia="FreeSerif" w:cs="FreeSerif"/>
          <w:sz w:val="28"/>
          <w:szCs w:val="28"/>
        </w:rPr>
        <w:t xml:space="preserve">расчетный период 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числения премии.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Премии, сложившиеся в </w:t>
      </w:r>
      <w:r>
        <w:rPr>
          <w:rFonts w:ascii="FreeSerif" w:hAnsi="FreeSerif" w:eastAsia="FreeSerif" w:cs="FreeSerif"/>
          <w:sz w:val="28"/>
          <w:szCs w:val="28"/>
        </w:rPr>
        <w:t xml:space="preserve">результате экономии фонда оплаты труда при исчислении среднего заработка для оплаты ежегодных отпусков и</w:t>
      </w:r>
      <w:r>
        <w:rPr>
          <w:rFonts w:ascii="FreeSerif" w:hAnsi="FreeSerif" w:eastAsia="FreeSerif" w:cs="FreeSerif"/>
          <w:sz w:val="28"/>
          <w:szCs w:val="28"/>
        </w:rPr>
        <w:t xml:space="preserve"> других случаях, предусмотренных законодательством Российской Федерации, не учит</w:t>
      </w:r>
      <w:r>
        <w:rPr>
          <w:rFonts w:ascii="FreeSerif" w:hAnsi="FreeSerif" w:eastAsia="FreeSerif" w:cs="FreeSerif"/>
          <w:sz w:val="28"/>
          <w:szCs w:val="28"/>
        </w:rPr>
        <w:t xml:space="preserve">ы</w:t>
      </w:r>
      <w:r>
        <w:rPr>
          <w:rFonts w:ascii="FreeSerif" w:hAnsi="FreeSerif" w:eastAsia="FreeSerif" w:cs="FreeSerif"/>
          <w:sz w:val="28"/>
          <w:szCs w:val="28"/>
        </w:rPr>
        <w:t xml:space="preserve">ваются.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</w:t>
      </w:r>
      <w:r>
        <w:rPr>
          <w:rFonts w:ascii="FreeSerif" w:hAnsi="FreeSerif" w:eastAsia="FreeSerif" w:cs="FreeSerif"/>
          <w:sz w:val="28"/>
          <w:szCs w:val="28"/>
        </w:rPr>
        <w:t xml:space="preserve">ние о выплате премии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 служащим </w:t>
      </w:r>
      <w:r>
        <w:rPr>
          <w:rFonts w:ascii="FreeSerif" w:hAnsi="FreeSerif" w:eastAsia="FreeSerif" w:cs="FreeSerif"/>
          <w:sz w:val="28"/>
          <w:szCs w:val="28"/>
        </w:rPr>
        <w:t xml:space="preserve">(снижение разм</w:t>
      </w:r>
      <w:r>
        <w:rPr>
          <w:rFonts w:ascii="FreeSerif" w:hAnsi="FreeSerif" w:eastAsia="FreeSerif" w:cs="FreeSerif"/>
          <w:sz w:val="28"/>
          <w:szCs w:val="28"/>
        </w:rPr>
        <w:t xml:space="preserve">ера премии, лишение пр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мии) оформляется распоряжением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sz w:val="28"/>
          <w:szCs w:val="28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2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. Едино</w:t>
      </w:r>
      <w:r>
        <w:rPr>
          <w:rFonts w:ascii="FreeSerif" w:hAnsi="FreeSerif" w:eastAsia="FreeSerif" w:cs="FreeSerif"/>
          <w:sz w:val="28"/>
          <w:szCs w:val="28"/>
        </w:rPr>
        <w:t xml:space="preserve">временная выплата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</w:t>
      </w:r>
      <w:r>
        <w:rPr>
          <w:rFonts w:ascii="FreeSerif" w:hAnsi="FreeSerif" w:eastAsia="FreeSerif" w:cs="FreeSerif"/>
          <w:sz w:val="28"/>
          <w:szCs w:val="28"/>
        </w:rPr>
        <w:t xml:space="preserve">ицам,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замещающим муниципальные должности и должности муниципальной службы</w:t>
      </w:r>
      <w:r>
        <w:rPr>
          <w:rFonts w:ascii="FreeSerif" w:hAnsi="FreeSerif" w:eastAsia="FreeSerif" w:cs="FreeSerif"/>
          <w:sz w:val="28"/>
          <w:szCs w:val="28"/>
        </w:rPr>
        <w:t xml:space="preserve"> при предоставлении ежегодного оплач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ваемого отпуска </w:t>
      </w:r>
      <w:r>
        <w:rPr>
          <w:rFonts w:ascii="FreeSerif" w:hAnsi="FreeSerif" w:eastAsia="FreeSerif" w:cs="FreeSerif"/>
          <w:sz w:val="28"/>
          <w:szCs w:val="28"/>
        </w:rPr>
        <w:t xml:space="preserve">в размере двух должностн</w:t>
      </w:r>
      <w:r>
        <w:rPr>
          <w:rFonts w:ascii="FreeSerif" w:hAnsi="FreeSerif" w:eastAsia="FreeSerif" w:cs="FreeSerif"/>
          <w:sz w:val="28"/>
          <w:szCs w:val="28"/>
        </w:rPr>
        <w:t xml:space="preserve">ых окладов </w:t>
      </w:r>
      <w:r>
        <w:rPr>
          <w:rFonts w:ascii="FreeSerif" w:hAnsi="FreeSerif" w:eastAsia="FreeSerif" w:cs="FreeSerif"/>
          <w:sz w:val="28"/>
          <w:szCs w:val="28"/>
        </w:rPr>
        <w:t xml:space="preserve">и материальная помощь в размере </w:t>
      </w:r>
      <w:r>
        <w:rPr>
          <w:rFonts w:ascii="FreeSerif" w:hAnsi="FreeSerif" w:eastAsia="FreeSerif" w:cs="FreeSerif"/>
          <w:sz w:val="28"/>
          <w:szCs w:val="28"/>
        </w:rPr>
        <w:t xml:space="preserve">двух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должностных окладов, выплачиваемые за счет средств фонда о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латы труда.           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2"/>
        <w:contextualSpacing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Основанием для единовременной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выплаты при предоставлении ежего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д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ного оплачиваемого 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тпуска и оказании материальной помощи яв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ляется зая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ление муниципального служащего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онтрольно-счетной палаты</w:t>
      </w:r>
      <w:r>
        <w:rPr>
          <w:rFonts w:ascii="FreeSerif" w:hAnsi="FreeSerif" w:eastAsia="FreeSerif" w:cs="FreeSerif"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92"/>
        <w:contextualSpacing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Единовременная выплата при предоставлении ежегодного отп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уска и оказание материальной помощи производится на ос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новании распоряжения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трольно-счетной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палаты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Ленинградск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муниципальн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ого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92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Лицам,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замещающим муниципальные должности и должности муниципальной службы в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палате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</w:t>
      </w:r>
      <w:r>
        <w:rPr>
          <w:rFonts w:ascii="FreeSerif" w:hAnsi="FreeSerif" w:eastAsia="FreeSerif" w:cs="FreeSerif"/>
          <w:sz w:val="28"/>
          <w:szCs w:val="28"/>
        </w:rPr>
        <w:t xml:space="preserve">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производятся другие выплаты</w:t>
      </w:r>
      <w:r>
        <w:rPr>
          <w:rFonts w:ascii="FreeSerif" w:hAnsi="FreeSerif" w:eastAsia="FreeSerif" w:cs="FreeSerif"/>
          <w:sz w:val="28"/>
          <w:szCs w:val="28"/>
        </w:rPr>
        <w:t xml:space="preserve">, предусмотренные соответствующими фед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ральными за</w:t>
      </w:r>
      <w:r>
        <w:rPr>
          <w:rFonts w:ascii="FreeSerif" w:hAnsi="FreeSerif" w:eastAsia="FreeSerif" w:cs="FreeSerif"/>
          <w:sz w:val="28"/>
          <w:szCs w:val="28"/>
        </w:rPr>
        <w:t xml:space="preserve">конами и иными нормативными правовыми актами и выплачива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мые за счет средств фонда оплаты труда.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При формировании годового фонда оплаты труда муниципальных сл</w:t>
      </w:r>
      <w:r>
        <w:rPr>
          <w:rFonts w:ascii="FreeSerif" w:hAnsi="FreeSerif" w:eastAsia="FreeSerif" w:cs="FreeSerif"/>
          <w:sz w:val="28"/>
          <w:szCs w:val="28"/>
        </w:rPr>
        <w:t xml:space="preserve">ужащих сверх сумм средств, направляемых для </w:t>
      </w:r>
      <w:r>
        <w:rPr>
          <w:rFonts w:ascii="FreeSerif" w:hAnsi="FreeSerif" w:eastAsia="FreeSerif" w:cs="FreeSerif"/>
          <w:sz w:val="28"/>
          <w:szCs w:val="28"/>
        </w:rPr>
        <w:t xml:space="preserve">выплаты должностных окл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дов, окладов за классный ч</w:t>
      </w:r>
      <w:r>
        <w:rPr>
          <w:rFonts w:ascii="FreeSerif" w:hAnsi="FreeSerif" w:eastAsia="FreeSerif" w:cs="FreeSerif"/>
          <w:sz w:val="28"/>
          <w:szCs w:val="28"/>
        </w:rPr>
        <w:t xml:space="preserve">ин   предусматриваются следующие средства для выпл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ты: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оклад за классный чин – в размере четырех должностных окладов;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ежемесячное денежное поощрение к должн</w:t>
      </w:r>
      <w:r>
        <w:rPr>
          <w:rFonts w:ascii="FreeSerif" w:hAnsi="FreeSerif" w:eastAsia="FreeSerif" w:cs="FreeSerif"/>
          <w:sz w:val="28"/>
          <w:szCs w:val="28"/>
        </w:rPr>
        <w:t xml:space="preserve">остному окладу – в ра</w:t>
      </w: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eastAsia="FreeSerif" w:cs="FreeSerif"/>
          <w:sz w:val="28"/>
          <w:szCs w:val="28"/>
        </w:rPr>
        <w:t xml:space="preserve">мере пятидесяти должно</w:t>
      </w:r>
      <w:r>
        <w:rPr>
          <w:rFonts w:ascii="FreeSerif" w:hAnsi="FreeSerif" w:eastAsia="FreeSerif" w:cs="FreeSerif"/>
          <w:sz w:val="28"/>
          <w:szCs w:val="28"/>
        </w:rPr>
        <w:t xml:space="preserve">стных окладов;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ежемесячн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надбавк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к должностн</w:t>
      </w:r>
      <w:r>
        <w:rPr>
          <w:rFonts w:ascii="FreeSerif" w:hAnsi="FreeSerif" w:eastAsia="FreeSerif" w:cs="FreeSerif"/>
          <w:sz w:val="28"/>
          <w:szCs w:val="28"/>
        </w:rPr>
        <w:t xml:space="preserve">ому окладу за выслугу лет на м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ниципальной службе - в размере трех должностных окладов;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ежемесячн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надбавк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к должностному окладу за особые условия муниципаль</w:t>
      </w:r>
      <w:r>
        <w:rPr>
          <w:rFonts w:ascii="FreeSerif" w:hAnsi="FreeSerif" w:eastAsia="FreeSerif" w:cs="FreeSerif"/>
          <w:sz w:val="28"/>
          <w:szCs w:val="28"/>
        </w:rPr>
        <w:t xml:space="preserve">ной службы - в размере двенадцати должностны</w:t>
      </w:r>
      <w:r>
        <w:rPr>
          <w:rFonts w:ascii="FreeSerif" w:hAnsi="FreeSerif" w:eastAsia="FreeSerif" w:cs="FreeSerif"/>
          <w:sz w:val="28"/>
          <w:szCs w:val="28"/>
        </w:rPr>
        <w:t xml:space="preserve">х окладов;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ежемесячн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процентн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надбавк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к до</w:t>
      </w:r>
      <w:r>
        <w:rPr>
          <w:rFonts w:ascii="FreeSerif" w:hAnsi="FreeSerif" w:eastAsia="FreeSerif" w:cs="FreeSerif"/>
          <w:sz w:val="28"/>
          <w:szCs w:val="28"/>
        </w:rPr>
        <w:t xml:space="preserve">лжностному окладу за р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боту со сведениями, составляющими государственную тайну, - в размере одного должн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стн</w:t>
      </w:r>
      <w:r>
        <w:rPr>
          <w:rFonts w:ascii="FreeSerif" w:hAnsi="FreeSerif" w:eastAsia="FreeSerif" w:cs="FreeSerif"/>
          <w:sz w:val="28"/>
          <w:szCs w:val="28"/>
        </w:rPr>
        <w:t xml:space="preserve">ого оклада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преми</w:t>
      </w:r>
      <w:r>
        <w:rPr>
          <w:rFonts w:ascii="FreeSerif" w:hAnsi="FreeSerif" w:eastAsia="FreeSerif" w:cs="FreeSerif"/>
          <w:sz w:val="28"/>
          <w:szCs w:val="28"/>
        </w:rPr>
        <w:t xml:space="preserve">я</w:t>
      </w:r>
      <w:r>
        <w:rPr>
          <w:rFonts w:ascii="FreeSerif" w:hAnsi="FreeSerif" w:eastAsia="FreeSerif" w:cs="FreeSerif"/>
          <w:sz w:val="28"/>
          <w:szCs w:val="28"/>
        </w:rPr>
        <w:t xml:space="preserve"> по итогам работы за месяц, кварт</w:t>
      </w:r>
      <w:r>
        <w:rPr>
          <w:rFonts w:ascii="FreeSerif" w:hAnsi="FreeSerif" w:eastAsia="FreeSerif" w:cs="FreeSerif"/>
          <w:sz w:val="28"/>
          <w:szCs w:val="28"/>
        </w:rPr>
        <w:t xml:space="preserve">ал, год - в размере двен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дцати должностных о</w:t>
      </w:r>
      <w:r>
        <w:rPr>
          <w:rFonts w:ascii="FreeSerif" w:hAnsi="FreeSerif" w:eastAsia="FreeSerif" w:cs="FreeSerif"/>
          <w:sz w:val="28"/>
          <w:szCs w:val="28"/>
        </w:rPr>
        <w:t xml:space="preserve">кладов;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единовременн</w:t>
      </w:r>
      <w:r>
        <w:rPr>
          <w:rFonts w:ascii="FreeSerif" w:hAnsi="FreeSerif" w:eastAsia="FreeSerif" w:cs="FreeSerif"/>
          <w:sz w:val="28"/>
          <w:szCs w:val="28"/>
        </w:rPr>
        <w:t xml:space="preserve">ая</w:t>
      </w:r>
      <w:r>
        <w:rPr>
          <w:rFonts w:ascii="FreeSerif" w:hAnsi="FreeSerif" w:eastAsia="FreeSerif" w:cs="FreeSerif"/>
          <w:sz w:val="28"/>
          <w:szCs w:val="28"/>
        </w:rPr>
        <w:t xml:space="preserve"> выплат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при предоставлен</w:t>
      </w:r>
      <w:r>
        <w:rPr>
          <w:rFonts w:ascii="FreeSerif" w:hAnsi="FreeSerif" w:eastAsia="FreeSerif" w:cs="FreeSerif"/>
          <w:sz w:val="28"/>
          <w:szCs w:val="28"/>
        </w:rPr>
        <w:t xml:space="preserve">ии ежегодного оплач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ваемого отпуска и материальной помощи — в размере четырех должностных окл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дов;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муниц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ипального округа </w:t>
      </w:r>
      <w:r>
        <w:rPr>
          <w:rFonts w:ascii="FreeSerif" w:hAnsi="FreeSerif" w:eastAsia="FreeSerif" w:cs="FreeSerif"/>
          <w:sz w:val="28"/>
          <w:szCs w:val="28"/>
        </w:rPr>
        <w:t xml:space="preserve"> вправе перераспределять ср</w:t>
      </w:r>
      <w:r>
        <w:rPr>
          <w:rFonts w:ascii="FreeSerif" w:hAnsi="FreeSerif" w:eastAsia="FreeSerif" w:cs="FreeSerif"/>
          <w:sz w:val="28"/>
          <w:szCs w:val="28"/>
        </w:rPr>
        <w:t xml:space="preserve">едства фонда оплаты труда между выплатами, предусм</w:t>
      </w:r>
      <w:r>
        <w:rPr>
          <w:rFonts w:ascii="FreeSerif" w:hAnsi="FreeSerif" w:eastAsia="FreeSerif" w:cs="FreeSerif"/>
          <w:sz w:val="28"/>
          <w:szCs w:val="28"/>
        </w:rPr>
        <w:t xml:space="preserve">отренными в пункте 5, 1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настоящего пол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жения.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15. Установить Правила исчисления денежного содержания муниципальных служащих, замещающих должности муниципальной </w:t>
      </w:r>
      <w:r>
        <w:rPr>
          <w:rFonts w:ascii="FreeSerif" w:hAnsi="FreeSerif" w:eastAsia="FreeSerif" w:cs="FreeSerif"/>
          <w:sz w:val="28"/>
          <w:szCs w:val="28"/>
        </w:rPr>
        <w:t xml:space="preserve">службы в Контрольно-счетной палате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ского муниципального округа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согласно приложению 4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к настоящему Положению.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»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ind w:firstLine="90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3"/>
        <w:contextualSpacing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</w:rPr>
        <w:tab/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А.А. Шашкова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separate"/>
    </w:r>
    <w:r>
      <w:rPr>
        <w:rStyle w:val="890"/>
      </w:rPr>
      <w:t xml:space="preserve">2</w: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89"/>
      <w:ind w:right="360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89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3"/>
    <w:next w:val="873"/>
    <w:link w:val="69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96">
    <w:name w:val="Heading 1 Char"/>
    <w:link w:val="69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73"/>
    <w:next w:val="873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link w:val="697"/>
    <w:uiPriority w:val="9"/>
    <w:rPr>
      <w:rFonts w:ascii="Liberation Sans" w:hAnsi="Liberation Sans" w:eastAsia="Liberation Sans" w:cs="Liberation Sans"/>
      <w:sz w:val="34"/>
    </w:rPr>
  </w:style>
  <w:style w:type="paragraph" w:styleId="699">
    <w:name w:val="Heading 3"/>
    <w:basedOn w:val="873"/>
    <w:next w:val="87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3 Char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1">
    <w:name w:val="Heading 4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3">
    <w:name w:val="Heading 5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5">
    <w:name w:val="Heading 6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7">
    <w:name w:val="Heading 7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9">
    <w:name w:val="Heading 8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1">
    <w:name w:val="Heading 9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8"/>
      <w:szCs w:val="28"/>
      <w:lang w:val="ru-RU" w:eastAsia="ru-RU" w:bidi="ar-SA"/>
    </w:rPr>
  </w:style>
  <w:style w:type="paragraph" w:styleId="874">
    <w:name w:val="Заголовок 2"/>
    <w:basedOn w:val="873"/>
    <w:next w:val="873"/>
    <w:link w:val="873"/>
    <w:qFormat/>
    <w:pPr>
      <w:keepNext/>
      <w:outlineLvl w:val="1"/>
    </w:pPr>
    <w:rPr>
      <w:b/>
      <w:sz w:val="30"/>
      <w:szCs w:val="20"/>
    </w:rPr>
  </w:style>
  <w:style w:type="paragraph" w:styleId="875">
    <w:name w:val="Заголовок 4"/>
    <w:basedOn w:val="873"/>
    <w:next w:val="873"/>
    <w:link w:val="873"/>
    <w:qFormat/>
    <w:pPr>
      <w:jc w:val="center"/>
      <w:keepNext/>
      <w:outlineLvl w:val="3"/>
    </w:pPr>
    <w:rPr>
      <w:szCs w:val="24"/>
    </w:rPr>
  </w:style>
  <w:style w:type="paragraph" w:styleId="876">
    <w:name w:val="Заголовок 5"/>
    <w:basedOn w:val="873"/>
    <w:next w:val="873"/>
    <w:link w:val="873"/>
    <w:qFormat/>
    <w:pPr>
      <w:jc w:val="center"/>
      <w:keepNext/>
      <w:outlineLvl w:val="4"/>
    </w:pPr>
    <w:rPr>
      <w:b/>
      <w:bCs/>
      <w:sz w:val="32"/>
      <w:szCs w:val="24"/>
    </w:rPr>
  </w:style>
  <w:style w:type="paragraph" w:styleId="877">
    <w:name w:val="Заголовок 7"/>
    <w:basedOn w:val="873"/>
    <w:next w:val="873"/>
    <w:link w:val="873"/>
    <w:qFormat/>
    <w:pPr>
      <w:keepNext/>
      <w:outlineLvl w:val="6"/>
    </w:pPr>
    <w:rPr>
      <w:szCs w:val="20"/>
    </w:rPr>
  </w:style>
  <w:style w:type="character" w:styleId="878">
    <w:name w:val="Основной шрифт абзаца"/>
    <w:next w:val="878"/>
    <w:link w:val="873"/>
    <w:semiHidden/>
  </w:style>
  <w:style w:type="table" w:styleId="879">
    <w:name w:val="Обычная таблица"/>
    <w:next w:val="879"/>
    <w:link w:val="873"/>
    <w:semiHidden/>
    <w:tblPr/>
  </w:style>
  <w:style w:type="numbering" w:styleId="880">
    <w:name w:val="Нет списка"/>
    <w:next w:val="880"/>
    <w:link w:val="873"/>
    <w:semiHidden/>
  </w:style>
  <w:style w:type="paragraph" w:styleId="881">
    <w:name w:val="Style12"/>
    <w:basedOn w:val="873"/>
    <w:next w:val="881"/>
    <w:link w:val="873"/>
    <w:pPr>
      <w:widowControl w:val="off"/>
    </w:pPr>
    <w:rPr>
      <w:sz w:val="24"/>
      <w:szCs w:val="24"/>
    </w:rPr>
  </w:style>
  <w:style w:type="paragraph" w:styleId="882">
    <w:name w:val="Style14"/>
    <w:basedOn w:val="873"/>
    <w:next w:val="882"/>
    <w:link w:val="873"/>
    <w:pPr>
      <w:widowControl w:val="off"/>
    </w:pPr>
    <w:rPr>
      <w:sz w:val="24"/>
      <w:szCs w:val="24"/>
    </w:rPr>
  </w:style>
  <w:style w:type="paragraph" w:styleId="883">
    <w:name w:val="Style17"/>
    <w:basedOn w:val="873"/>
    <w:next w:val="883"/>
    <w:link w:val="873"/>
    <w:pPr>
      <w:widowControl w:val="off"/>
    </w:pPr>
    <w:rPr>
      <w:sz w:val="24"/>
      <w:szCs w:val="24"/>
    </w:rPr>
  </w:style>
  <w:style w:type="character" w:styleId="884">
    <w:name w:val="Font Style23"/>
    <w:next w:val="884"/>
    <w:link w:val="873"/>
    <w:rPr>
      <w:rFonts w:ascii="Times New Roman" w:hAnsi="Times New Roman" w:cs="Times New Roman"/>
      <w:sz w:val="24"/>
      <w:szCs w:val="24"/>
    </w:rPr>
  </w:style>
  <w:style w:type="character" w:styleId="885">
    <w:name w:val="Font Style24"/>
    <w:next w:val="885"/>
    <w:link w:val="873"/>
    <w:rPr>
      <w:rFonts w:ascii="Times New Roman" w:hAnsi="Times New Roman" w:cs="Times New Roman"/>
      <w:sz w:val="24"/>
      <w:szCs w:val="24"/>
    </w:rPr>
  </w:style>
  <w:style w:type="paragraph" w:styleId="886">
    <w:name w:val="Style8"/>
    <w:basedOn w:val="873"/>
    <w:next w:val="886"/>
    <w:link w:val="873"/>
    <w:pPr>
      <w:spacing w:line="312" w:lineRule="exact"/>
      <w:widowControl w:val="off"/>
    </w:pPr>
    <w:rPr>
      <w:sz w:val="24"/>
      <w:szCs w:val="24"/>
    </w:rPr>
  </w:style>
  <w:style w:type="paragraph" w:styleId="887">
    <w:name w:val="Style13"/>
    <w:basedOn w:val="873"/>
    <w:next w:val="887"/>
    <w:link w:val="873"/>
    <w:pPr>
      <w:jc w:val="center"/>
      <w:spacing w:line="304" w:lineRule="exact"/>
      <w:widowControl w:val="off"/>
    </w:pPr>
    <w:rPr>
      <w:sz w:val="24"/>
      <w:szCs w:val="24"/>
    </w:rPr>
  </w:style>
  <w:style w:type="paragraph" w:styleId="888">
    <w:name w:val="Текст выноски"/>
    <w:basedOn w:val="873"/>
    <w:next w:val="888"/>
    <w:link w:val="873"/>
    <w:semiHidden/>
    <w:rPr>
      <w:rFonts w:ascii="Tahoma" w:hAnsi="Tahoma" w:cs="Tahoma"/>
      <w:sz w:val="16"/>
      <w:szCs w:val="16"/>
    </w:rPr>
  </w:style>
  <w:style w:type="paragraph" w:styleId="889">
    <w:name w:val="Верхний колонтитул"/>
    <w:basedOn w:val="873"/>
    <w:next w:val="889"/>
    <w:link w:val="873"/>
    <w:pPr>
      <w:tabs>
        <w:tab w:val="center" w:pos="4677" w:leader="none"/>
        <w:tab w:val="right" w:pos="9355" w:leader="none"/>
      </w:tabs>
    </w:pPr>
  </w:style>
  <w:style w:type="character" w:styleId="890">
    <w:name w:val="Номер страницы"/>
    <w:basedOn w:val="878"/>
    <w:next w:val="890"/>
    <w:link w:val="873"/>
  </w:style>
  <w:style w:type="paragraph" w:styleId="891">
    <w:name w:val="Нижний колонтитул"/>
    <w:basedOn w:val="873"/>
    <w:next w:val="891"/>
    <w:link w:val="873"/>
    <w:pPr>
      <w:tabs>
        <w:tab w:val="center" w:pos="4677" w:leader="none"/>
        <w:tab w:val="right" w:pos="9355" w:leader="none"/>
      </w:tabs>
    </w:pPr>
  </w:style>
  <w:style w:type="paragraph" w:styleId="892">
    <w:name w:val="Основной текст с отступом"/>
    <w:basedOn w:val="873"/>
    <w:next w:val="892"/>
    <w:link w:val="873"/>
    <w:pPr>
      <w:ind w:firstLine="720"/>
      <w:jc w:val="both"/>
    </w:pPr>
    <w:rPr>
      <w:szCs w:val="24"/>
    </w:rPr>
  </w:style>
  <w:style w:type="paragraph" w:styleId="893">
    <w:name w:val="Основной текст с отступом 2"/>
    <w:basedOn w:val="873"/>
    <w:next w:val="893"/>
    <w:link w:val="873"/>
    <w:pPr>
      <w:ind w:firstLine="900"/>
      <w:jc w:val="both"/>
    </w:p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TIMADMIN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ZVONOVA</dc:creator>
  <cp:lastModifiedBy>shostenko</cp:lastModifiedBy>
  <cp:revision>206</cp:revision>
  <dcterms:created xsi:type="dcterms:W3CDTF">2009-07-16T13:36:00Z</dcterms:created>
  <dcterms:modified xsi:type="dcterms:W3CDTF">2026-09-01T09:00:22Z</dcterms:modified>
  <cp:version>1048576</cp:version>
</cp:coreProperties>
</file>