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"/>
        <w:tblpPr w:leftFromText="180" w:rightFromText="180" w:vertAnchor="page" w:horzAnchor="margin" w:tblpY="1429"/>
        <w:tblW w:w="149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96"/>
        <w:gridCol w:w="4426"/>
        <w:gridCol w:w="5670"/>
      </w:tblGrid>
      <w:tr w:rsidR="00136A07" w:rsidTr="00E61CC4">
        <w:trPr>
          <w:trHeight w:val="3823"/>
        </w:trPr>
        <w:tc>
          <w:tcPr>
            <w:tcW w:w="4896" w:type="dxa"/>
          </w:tcPr>
          <w:p w:rsidR="00136A07" w:rsidRPr="00E61CC4" w:rsidRDefault="00136A07" w:rsidP="00E61CC4"/>
        </w:tc>
        <w:tc>
          <w:tcPr>
            <w:tcW w:w="4426" w:type="dxa"/>
          </w:tcPr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  <w:p w:rsidR="00136A07" w:rsidRPr="00E61CC4" w:rsidRDefault="00136A07" w:rsidP="00E61CC4"/>
        </w:tc>
        <w:tc>
          <w:tcPr>
            <w:tcW w:w="5670" w:type="dxa"/>
          </w:tcPr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</w:p>
          <w:p w:rsidR="00136A07" w:rsidRPr="00E61CC4" w:rsidRDefault="00136A07" w:rsidP="00E61CC4">
            <w:pPr>
              <w:spacing w:after="0" w:line="0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136A07" w:rsidRPr="00E61CC4" w:rsidRDefault="00136A07" w:rsidP="00E61CC4">
            <w:pPr>
              <w:spacing w:after="0" w:line="0" w:lineRule="atLeast"/>
            </w:pP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Ленинградский муниципальный               округ   Краснодарского края «Развитие         образования в муниципальном   образо</w:t>
            </w:r>
            <w:r w:rsidR="00A80892"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вании  Ленинградский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муниципальный округ </w:t>
            </w:r>
            <w:r w:rsidR="00E61CC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E61CC4">
              <w:rPr>
                <w:rFonts w:ascii="Times New Roman" w:hAnsi="Times New Roman" w:cs="Times New Roman"/>
                <w:sz w:val="28"/>
                <w:szCs w:val="28"/>
              </w:rPr>
              <w:t>Краснодарского края»</w:t>
            </w:r>
          </w:p>
        </w:tc>
      </w:tr>
    </w:tbl>
    <w:p w:rsidR="00CE4652" w:rsidRDefault="00CE465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муниципального образования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«Развитие образования в муниципальном образовании 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1252C8">
        <w:rPr>
          <w:rFonts w:ascii="Times New Roman" w:hAnsi="Times New Roman" w:cs="Times New Roman"/>
          <w:sz w:val="28"/>
          <w:szCs w:val="28"/>
        </w:rPr>
        <w:t xml:space="preserve"> </w:t>
      </w:r>
      <w:r w:rsidR="001252C8">
        <w:rPr>
          <w:rFonts w:ascii="Times New Roman" w:hAnsi="Times New Roman"/>
          <w:bCs/>
          <w:sz w:val="28"/>
          <w:szCs w:val="28"/>
        </w:rPr>
        <w:t>Краснодарского края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A66182" w:rsidRDefault="00A6618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D5561" w:rsidRDefault="00447FC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tbl>
      <w:tblPr>
        <w:tblStyle w:val="af"/>
        <w:tblW w:w="15417" w:type="dxa"/>
        <w:tblLayout w:type="fixed"/>
        <w:tblLook w:val="04A0" w:firstRow="1" w:lastRow="0" w:firstColumn="1" w:lastColumn="0" w:noHBand="0" w:noVBand="1"/>
      </w:tblPr>
      <w:tblGrid>
        <w:gridCol w:w="675"/>
        <w:gridCol w:w="2694"/>
        <w:gridCol w:w="426"/>
        <w:gridCol w:w="1133"/>
        <w:gridCol w:w="1418"/>
        <w:gridCol w:w="1275"/>
        <w:gridCol w:w="1277"/>
        <w:gridCol w:w="1133"/>
        <w:gridCol w:w="709"/>
        <w:gridCol w:w="2126"/>
        <w:gridCol w:w="2551"/>
      </w:tblGrid>
      <w:tr w:rsidR="002D5561" w:rsidTr="009E6970">
        <w:trPr>
          <w:trHeight w:val="673"/>
          <w:tblHeader/>
        </w:trPr>
        <w:tc>
          <w:tcPr>
            <w:tcW w:w="675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 п/п</w:t>
            </w:r>
          </w:p>
        </w:tc>
        <w:tc>
          <w:tcPr>
            <w:tcW w:w="2694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Наименование мероприятия</w:t>
            </w:r>
          </w:p>
        </w:tc>
        <w:tc>
          <w:tcPr>
            <w:tcW w:w="4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Статус</w:t>
            </w:r>
          </w:p>
        </w:tc>
        <w:tc>
          <w:tcPr>
            <w:tcW w:w="1133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Год реализации</w:t>
            </w:r>
          </w:p>
        </w:tc>
        <w:tc>
          <w:tcPr>
            <w:tcW w:w="1418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Объем финансирования, всего</w:t>
            </w:r>
          </w:p>
        </w:tc>
        <w:tc>
          <w:tcPr>
            <w:tcW w:w="4394" w:type="dxa"/>
            <w:gridSpan w:val="4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 разрезе источников финансирования</w:t>
            </w:r>
          </w:p>
        </w:tc>
        <w:tc>
          <w:tcPr>
            <w:tcW w:w="2126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1" w:type="dxa"/>
            <w:vMerge w:val="restart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Участники муниципальной программы</w:t>
            </w:r>
          </w:p>
        </w:tc>
      </w:tr>
      <w:tr w:rsidR="002D5561" w:rsidTr="009E6970">
        <w:trPr>
          <w:trHeight w:val="1537"/>
          <w:tblHeader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Местный бюджет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Краевой бюджет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Федеральный бюджет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Внебюджетные источники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359"/>
          <w:tblHeader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2126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2551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</w:tr>
      <w:tr w:rsidR="002D5561" w:rsidTr="00CC4B80">
        <w:trPr>
          <w:trHeight w:val="359"/>
        </w:trPr>
        <w:tc>
          <w:tcPr>
            <w:tcW w:w="15417" w:type="dxa"/>
            <w:gridSpan w:val="11"/>
          </w:tcPr>
          <w:p w:rsidR="002D5561" w:rsidRPr="00A66182" w:rsidRDefault="00447FC6">
            <w:pPr>
              <w:pStyle w:val="western"/>
              <w:numPr>
                <w:ilvl w:val="0"/>
                <w:numId w:val="1"/>
              </w:numPr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>Развитие сети и инфраструктуры образовательных организаций,</w:t>
            </w:r>
          </w:p>
          <w:p w:rsidR="002D5561" w:rsidRPr="00A66182" w:rsidRDefault="00447FC6">
            <w:pPr>
              <w:pStyle w:val="western"/>
              <w:spacing w:beforeAutospacing="0" w:after="0"/>
              <w:jc w:val="center"/>
            </w:pPr>
            <w:r w:rsidRPr="00A66182">
              <w:rPr>
                <w:rFonts w:ascii="Times New Roman" w:hAnsi="Times New Roman" w:cs="Times New Roman"/>
                <w:b/>
                <w:bCs/>
              </w:rPr>
              <w:t xml:space="preserve">обеспечивающих доступ населения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b/>
                <w:szCs w:val="28"/>
              </w:rPr>
              <w:t>муниципальный округ</w:t>
            </w:r>
            <w:r w:rsidR="008D782F">
              <w:rPr>
                <w:rFonts w:ascii="Times New Roman" w:hAnsi="Times New Roman" w:cs="Times New Roman"/>
                <w:b/>
                <w:szCs w:val="28"/>
              </w:rPr>
              <w:t xml:space="preserve"> Краснодарского края</w:t>
            </w:r>
          </w:p>
          <w:p w:rsidR="002D5561" w:rsidRDefault="00447FC6">
            <w:pPr>
              <w:spacing w:after="0" w:line="240" w:lineRule="auto"/>
              <w:jc w:val="center"/>
              <w:rPr>
                <w:rFonts w:eastAsia="Calibri"/>
              </w:rPr>
            </w:pPr>
            <w:r w:rsidRPr="00A6618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lastRenderedPageBreak/>
              <w:t>к качественным услугам общего образования и дополнительного образования детей</w:t>
            </w:r>
          </w:p>
        </w:tc>
      </w:tr>
      <w:tr w:rsidR="002D5561" w:rsidTr="009E6970">
        <w:trPr>
          <w:trHeight w:val="359"/>
        </w:trPr>
        <w:tc>
          <w:tcPr>
            <w:tcW w:w="675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1.1</w:t>
            </w:r>
          </w:p>
        </w:tc>
        <w:tc>
          <w:tcPr>
            <w:tcW w:w="2694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Капитальный и текущий ремонт зданий и сооружений, благоустройство территорий, прилегающих к зданиям и сооружениям муниципальных образовательных организаций (приобретение материалов):</w:t>
            </w: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1.1.1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ремонт кровли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1.1.2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Замена оконных блоков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430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2430C6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Calibri" w:eastAsia="Calibri" w:hAnsi="Calibri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2430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Благоустройство территорий (приобретение материалов)</w:t>
            </w:r>
          </w:p>
          <w:p w:rsidR="00820CEF" w:rsidRDefault="00820CEF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820CE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20CEF" w:rsidTr="00226F18">
        <w:trPr>
          <w:trHeight w:val="1042"/>
        </w:trPr>
        <w:tc>
          <w:tcPr>
            <w:tcW w:w="675" w:type="dxa"/>
            <w:vMerge w:val="restart"/>
          </w:tcPr>
          <w:p w:rsidR="00820CEF" w:rsidRDefault="00820CEF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1.1.4</w:t>
            </w:r>
          </w:p>
        </w:tc>
        <w:tc>
          <w:tcPr>
            <w:tcW w:w="2694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Капитальный и текущий ремонт, благоустройство территории, материально-техническое обеспечение муниципальных образовательных организаций, выполнение иных видов работ (приобретение материалов)</w:t>
            </w:r>
          </w:p>
        </w:tc>
        <w:tc>
          <w:tcPr>
            <w:tcW w:w="426" w:type="dxa"/>
          </w:tcPr>
          <w:p w:rsidR="00820CEF" w:rsidRDefault="00820CEF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820CEF" w:rsidRDefault="00820CEF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820CEF" w:rsidRDefault="005243F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2176,4</w:t>
            </w:r>
          </w:p>
        </w:tc>
        <w:tc>
          <w:tcPr>
            <w:tcW w:w="1275" w:type="dxa"/>
          </w:tcPr>
          <w:p w:rsidR="00820CEF" w:rsidRDefault="005243F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2 176,4</w:t>
            </w:r>
          </w:p>
        </w:tc>
        <w:tc>
          <w:tcPr>
            <w:tcW w:w="1277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820CEF" w:rsidRDefault="00820CE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820CEF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820CEF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  <w:bookmarkStart w:id="0" w:name="_GoBack"/>
            <w:bookmarkEnd w:id="0"/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6900,0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№ 7, 28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820CEF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5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9076,4</w:t>
            </w:r>
          </w:p>
        </w:tc>
        <w:tc>
          <w:tcPr>
            <w:tcW w:w="1275" w:type="dxa"/>
          </w:tcPr>
          <w:p w:rsidR="002D5561" w:rsidRDefault="005243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9076,4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226F18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1.1.5</w:t>
            </w:r>
          </w:p>
        </w:tc>
        <w:tc>
          <w:tcPr>
            <w:tcW w:w="2694" w:type="dxa"/>
            <w:vMerge w:val="restart"/>
          </w:tcPr>
          <w:p w:rsidR="00AB22D7" w:rsidRDefault="00AB22D7" w:rsidP="001728C2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Дополнительная помощь местным бюджетам для решения социально значимых вопросов местного значения 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 w:rsidP="00226F18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275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AB22D7" w:rsidRDefault="00E62428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5900,0</w:t>
            </w:r>
          </w:p>
        </w:tc>
        <w:tc>
          <w:tcPr>
            <w:tcW w:w="1133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AB22D7" w:rsidRDefault="00AB22D7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AB22D7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Улучшение инфраструктуры образовательных организаций, повышение качества образования</w:t>
            </w:r>
          </w:p>
        </w:tc>
        <w:tc>
          <w:tcPr>
            <w:tcW w:w="2551" w:type="dxa"/>
          </w:tcPr>
          <w:p w:rsidR="00AB22D7" w:rsidRDefault="00E624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AB22D7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  <w:r w:rsidR="00447FC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1418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D5561" w:rsidTr="009E6970">
        <w:trPr>
          <w:trHeight w:val="192"/>
        </w:trPr>
        <w:tc>
          <w:tcPr>
            <w:tcW w:w="675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2D5561" w:rsidRDefault="002D556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275" w:type="dxa"/>
          </w:tcPr>
          <w:p w:rsidR="002D5561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2D5561" w:rsidRDefault="00E624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5900,0</w:t>
            </w:r>
          </w:p>
        </w:tc>
        <w:tc>
          <w:tcPr>
            <w:tcW w:w="1133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2D5561" w:rsidRDefault="00447FC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2D5561" w:rsidRDefault="002D556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B22D7" w:rsidTr="00226F18">
        <w:trPr>
          <w:trHeight w:val="1042"/>
        </w:trPr>
        <w:tc>
          <w:tcPr>
            <w:tcW w:w="675" w:type="dxa"/>
            <w:vMerge w:val="restart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1.1.6</w:t>
            </w:r>
          </w:p>
        </w:tc>
        <w:tc>
          <w:tcPr>
            <w:tcW w:w="2694" w:type="dxa"/>
            <w:vMerge w:val="restart"/>
          </w:tcPr>
          <w:p w:rsidR="00AB22D7" w:rsidRPr="00125A4C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25A4C">
              <w:rPr>
                <w:rFonts w:ascii="Times New Roman" w:hAnsi="Times New Roman" w:cs="Times New Roman"/>
              </w:rPr>
              <w:t xml:space="preserve">Организация  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>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программам, дополнительного образования в муниципальных образовательных орга</w:t>
            </w:r>
            <w:r w:rsidR="006A6A08">
              <w:rPr>
                <w:rFonts w:ascii="Times New Roman" w:eastAsia="Calibri" w:hAnsi="Times New Roman" w:cs="Times New Roman"/>
                <w:lang w:eastAsia="zh-CN"/>
              </w:rPr>
              <w:t>низациях (проведение капитального ремонта</w:t>
            </w:r>
            <w:r w:rsidRPr="00125A4C">
              <w:rPr>
                <w:rFonts w:ascii="Times New Roman" w:eastAsia="Calibri" w:hAnsi="Times New Roman" w:cs="Times New Roman"/>
                <w:lang w:eastAsia="zh-CN"/>
              </w:rPr>
              <w:t xml:space="preserve"> зданий, помещений, сооружений, благоустройство территорий, прилегающих к зданиям и сооружениям</w:t>
            </w: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Pr="00C6695F" w:rsidRDefault="00AB22D7" w:rsidP="00226F18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104185,5</w:t>
            </w:r>
          </w:p>
        </w:tc>
        <w:tc>
          <w:tcPr>
            <w:tcW w:w="1275" w:type="dxa"/>
          </w:tcPr>
          <w:p w:rsidR="00AB22D7" w:rsidRPr="00C6695F" w:rsidRDefault="00C6695F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12502,3</w:t>
            </w:r>
          </w:p>
        </w:tc>
        <w:tc>
          <w:tcPr>
            <w:tcW w:w="1277" w:type="dxa"/>
          </w:tcPr>
          <w:p w:rsidR="00AB22D7" w:rsidRPr="00C6695F" w:rsidRDefault="00635D56" w:rsidP="00226F1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6695F">
              <w:rPr>
                <w:rFonts w:ascii="Times New Roman" w:eastAsia="Calibri" w:hAnsi="Times New Roman" w:cs="Times New Roman"/>
              </w:rPr>
              <w:t>91683,2</w:t>
            </w:r>
          </w:p>
        </w:tc>
        <w:tc>
          <w:tcPr>
            <w:tcW w:w="1133" w:type="dxa"/>
          </w:tcPr>
          <w:p w:rsidR="00AB22D7" w:rsidRPr="0091736A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AB22D7" w:rsidRPr="00C6695F" w:rsidRDefault="00C6695F" w:rsidP="00C6695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695F">
              <w:rPr>
                <w:rFonts w:ascii="Times New Roman" w:hAnsi="Times New Roman" w:cs="Times New Roman"/>
              </w:rPr>
              <w:t>В муниципальных образовательных организациях капитально отремонтированы помещения, здания, сооружения, выполнено благоустройство территорий, прилегающих к зданиям и сооружениям муниципальных образовательных организаций</w:t>
            </w:r>
          </w:p>
        </w:tc>
        <w:tc>
          <w:tcPr>
            <w:tcW w:w="2551" w:type="dxa"/>
          </w:tcPr>
          <w:p w:rsidR="00AB22D7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AB22D7" w:rsidTr="00226F18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AB22D7" w:rsidRDefault="00D81FE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130116,85</w:t>
            </w:r>
          </w:p>
        </w:tc>
        <w:tc>
          <w:tcPr>
            <w:tcW w:w="1275" w:type="dxa"/>
          </w:tcPr>
          <w:p w:rsidR="00AB22D7" w:rsidRPr="0091736A" w:rsidRDefault="0030592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18350,0</w:t>
            </w:r>
          </w:p>
        </w:tc>
        <w:tc>
          <w:tcPr>
            <w:tcW w:w="1277" w:type="dxa"/>
          </w:tcPr>
          <w:p w:rsidR="00AB22D7" w:rsidRPr="0091736A" w:rsidRDefault="00662F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21000,85</w:t>
            </w:r>
          </w:p>
        </w:tc>
        <w:tc>
          <w:tcPr>
            <w:tcW w:w="1133" w:type="dxa"/>
          </w:tcPr>
          <w:p w:rsidR="00AB22D7" w:rsidRPr="0091736A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B22D7" w:rsidRDefault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МБОУ СОШ </w:t>
            </w:r>
            <w:r w:rsidR="00662FCC">
              <w:rPr>
                <w:rFonts w:ascii="Times New Roman" w:hAnsi="Times New Roman" w:cs="Times New Roman"/>
              </w:rPr>
              <w:t>№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0592C">
              <w:rPr>
                <w:rFonts w:ascii="Times New Roman" w:hAnsi="Times New Roman" w:cs="Times New Roman"/>
              </w:rPr>
              <w:t>3,</w:t>
            </w:r>
            <w:r>
              <w:rPr>
                <w:rFonts w:ascii="Times New Roman" w:hAnsi="Times New Roman" w:cs="Times New Roman"/>
              </w:rPr>
              <w:t>13</w:t>
            </w:r>
            <w:r w:rsidR="00662FCC">
              <w:rPr>
                <w:rFonts w:ascii="Times New Roman" w:hAnsi="Times New Roman" w:cs="Times New Roman"/>
              </w:rPr>
              <w:t>, 4,7, МАОУ СОШ №</w:t>
            </w:r>
            <w:r w:rsidR="005A2CB0">
              <w:rPr>
                <w:rFonts w:ascii="Times New Roman" w:hAnsi="Times New Roman" w:cs="Times New Roman"/>
              </w:rPr>
              <w:t xml:space="preserve"> 1,</w:t>
            </w:r>
            <w:r w:rsidR="00662FCC">
              <w:rPr>
                <w:rFonts w:ascii="Times New Roman" w:hAnsi="Times New Roman" w:cs="Times New Roman"/>
              </w:rPr>
              <w:t xml:space="preserve"> 2,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 МБОУ ООШ №</w:t>
            </w:r>
            <w:r w:rsidR="005A2CB0">
              <w:rPr>
                <w:rFonts w:ascii="Times New Roman" w:hAnsi="Times New Roman" w:cs="Times New Roman"/>
              </w:rPr>
              <w:t xml:space="preserve"> 4, </w:t>
            </w:r>
            <w:r w:rsidR="00662FCC">
              <w:rPr>
                <w:rFonts w:ascii="Times New Roman" w:hAnsi="Times New Roman" w:cs="Times New Roman"/>
              </w:rPr>
              <w:t>14, МБДОУ № 4,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662FCC">
              <w:rPr>
                <w:rFonts w:ascii="Times New Roman" w:hAnsi="Times New Roman" w:cs="Times New Roman"/>
              </w:rPr>
              <w:t xml:space="preserve">18, </w:t>
            </w:r>
            <w:r w:rsidR="0030592C">
              <w:rPr>
                <w:rFonts w:ascii="Times New Roman" w:hAnsi="Times New Roman" w:cs="Times New Roman"/>
              </w:rPr>
              <w:t>30</w:t>
            </w:r>
          </w:p>
        </w:tc>
      </w:tr>
      <w:tr w:rsidR="0091736A" w:rsidTr="00226F18">
        <w:trPr>
          <w:trHeight w:val="192"/>
        </w:trPr>
        <w:tc>
          <w:tcPr>
            <w:tcW w:w="675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91736A" w:rsidRDefault="0091736A" w:rsidP="0091736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91736A" w:rsidRDefault="00D81FEE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129500,0</w:t>
            </w:r>
          </w:p>
        </w:tc>
        <w:tc>
          <w:tcPr>
            <w:tcW w:w="1275" w:type="dxa"/>
          </w:tcPr>
          <w:p w:rsidR="0091736A" w:rsidRPr="0091736A" w:rsidRDefault="00537E6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30575,0</w:t>
            </w:r>
          </w:p>
        </w:tc>
        <w:tc>
          <w:tcPr>
            <w:tcW w:w="1277" w:type="dxa"/>
          </w:tcPr>
          <w:p w:rsidR="0091736A" w:rsidRPr="0091736A" w:rsidRDefault="004968E1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8159,0</w:t>
            </w:r>
          </w:p>
        </w:tc>
        <w:tc>
          <w:tcPr>
            <w:tcW w:w="1133" w:type="dxa"/>
          </w:tcPr>
          <w:p w:rsidR="0091736A" w:rsidRP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1736A">
              <w:rPr>
                <w:rFonts w:ascii="Times New Roman" w:hAnsi="Times New Roman" w:cs="Times New Roman"/>
              </w:rPr>
              <w:t>90766,0</w:t>
            </w:r>
          </w:p>
        </w:tc>
        <w:tc>
          <w:tcPr>
            <w:tcW w:w="709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91736A" w:rsidRDefault="0091736A" w:rsidP="0091736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12</w:t>
            </w:r>
            <w:r w:rsidR="004968E1">
              <w:rPr>
                <w:rFonts w:ascii="Times New Roman" w:hAnsi="Times New Roman" w:cs="Times New Roman"/>
              </w:rPr>
              <w:t>,13,</w:t>
            </w:r>
            <w:r w:rsidR="0030592C">
              <w:rPr>
                <w:rFonts w:ascii="Times New Roman" w:hAnsi="Times New Roman" w:cs="Times New Roman"/>
              </w:rPr>
              <w:t>14,21,</w:t>
            </w:r>
            <w:r w:rsidR="004968E1">
              <w:rPr>
                <w:rFonts w:ascii="Times New Roman" w:hAnsi="Times New Roman" w:cs="Times New Roman"/>
              </w:rPr>
              <w:t xml:space="preserve"> 3, МБДОУ № </w:t>
            </w:r>
            <w:r w:rsidR="0030592C">
              <w:rPr>
                <w:rFonts w:ascii="Times New Roman" w:hAnsi="Times New Roman" w:cs="Times New Roman"/>
              </w:rPr>
              <w:t>8,</w:t>
            </w:r>
            <w:r w:rsidR="00537E61">
              <w:rPr>
                <w:rFonts w:ascii="Times New Roman" w:hAnsi="Times New Roman" w:cs="Times New Roman"/>
              </w:rPr>
              <w:t>16,21,</w:t>
            </w:r>
            <w:r w:rsidR="0030592C">
              <w:rPr>
                <w:rFonts w:ascii="Times New Roman" w:hAnsi="Times New Roman" w:cs="Times New Roman"/>
              </w:rPr>
              <w:t xml:space="preserve">25, </w:t>
            </w:r>
            <w:r w:rsidR="004968E1">
              <w:rPr>
                <w:rFonts w:ascii="Times New Roman" w:hAnsi="Times New Roman" w:cs="Times New Roman"/>
              </w:rPr>
              <w:t>30</w:t>
            </w:r>
            <w:r w:rsidR="005A2CB0">
              <w:rPr>
                <w:rFonts w:ascii="Times New Roman" w:hAnsi="Times New Roman" w:cs="Times New Roman"/>
              </w:rPr>
              <w:t>, МАОУ СОШ № 5</w:t>
            </w:r>
          </w:p>
        </w:tc>
      </w:tr>
      <w:tr w:rsidR="00AB22D7" w:rsidTr="00226F18">
        <w:trPr>
          <w:trHeight w:val="192"/>
        </w:trPr>
        <w:tc>
          <w:tcPr>
            <w:tcW w:w="675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AB22D7" w:rsidRDefault="00AB22D7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363802,35</w:t>
            </w:r>
          </w:p>
        </w:tc>
        <w:tc>
          <w:tcPr>
            <w:tcW w:w="1275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61427,3</w:t>
            </w:r>
          </w:p>
        </w:tc>
        <w:tc>
          <w:tcPr>
            <w:tcW w:w="1277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120843,05</w:t>
            </w:r>
          </w:p>
        </w:tc>
        <w:tc>
          <w:tcPr>
            <w:tcW w:w="1133" w:type="dxa"/>
          </w:tcPr>
          <w:p w:rsidR="00AB22D7" w:rsidRDefault="00B65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181532,0</w:t>
            </w:r>
          </w:p>
        </w:tc>
        <w:tc>
          <w:tcPr>
            <w:tcW w:w="709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AB22D7" w:rsidRDefault="00AB22D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RPr="00DE43E1" w:rsidTr="00226F18">
        <w:trPr>
          <w:trHeight w:val="1305"/>
        </w:trPr>
        <w:tc>
          <w:tcPr>
            <w:tcW w:w="675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1.1.7</w:t>
            </w:r>
          </w:p>
        </w:tc>
        <w:tc>
          <w:tcPr>
            <w:tcW w:w="2694" w:type="dxa"/>
            <w:vMerge w:val="restart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и оснащение зданий муниципальных общеобразовательных организаций средствами обучения и воспитания,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130323,6</w:t>
            </w:r>
          </w:p>
        </w:tc>
        <w:tc>
          <w:tcPr>
            <w:tcW w:w="1275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5213,0</w:t>
            </w:r>
          </w:p>
        </w:tc>
        <w:tc>
          <w:tcPr>
            <w:tcW w:w="1277" w:type="dxa"/>
          </w:tcPr>
          <w:p w:rsidR="0048785E" w:rsidRDefault="004626CD" w:rsidP="00226F1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27524,4</w:t>
            </w:r>
          </w:p>
        </w:tc>
        <w:tc>
          <w:tcPr>
            <w:tcW w:w="1133" w:type="dxa"/>
          </w:tcPr>
          <w:p w:rsidR="0048785E" w:rsidRPr="007B6120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97586,2</w:t>
            </w: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 w:val="restart"/>
          </w:tcPr>
          <w:p w:rsidR="0048785E" w:rsidRDefault="002C67A3" w:rsidP="002C67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48785E" w:rsidRPr="00DE43E1" w:rsidRDefault="0048785E" w:rsidP="00CE2E3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="008F3899"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</w:t>
            </w:r>
            <w:r w:rsidR="00F938E2">
              <w:rPr>
                <w:rFonts w:ascii="Times New Roman" w:eastAsia="Calibri" w:hAnsi="Times New Roman" w:cs="Times New Roman"/>
              </w:rPr>
              <w:t xml:space="preserve"> год</w:t>
            </w:r>
          </w:p>
        </w:tc>
        <w:tc>
          <w:tcPr>
            <w:tcW w:w="1418" w:type="dxa"/>
          </w:tcPr>
          <w:p w:rsidR="00EB13EA" w:rsidRPr="00DC7C7E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8785E" w:rsidTr="009E6970">
        <w:trPr>
          <w:trHeight w:val="192"/>
        </w:trPr>
        <w:tc>
          <w:tcPr>
            <w:tcW w:w="675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8785E" w:rsidRDefault="0048785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48785E" w:rsidRDefault="0048785E" w:rsidP="00EB13E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48785E" w:rsidRPr="00DC7C7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5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77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3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48785E" w:rsidRDefault="0048785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B13EA" w:rsidTr="009E6970">
        <w:trPr>
          <w:trHeight w:val="192"/>
        </w:trPr>
        <w:tc>
          <w:tcPr>
            <w:tcW w:w="675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EB13EA" w:rsidRDefault="00EB13E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EB13EA" w:rsidRDefault="00EB13EA" w:rsidP="00EB13EA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130323,6</w:t>
            </w:r>
          </w:p>
        </w:tc>
        <w:tc>
          <w:tcPr>
            <w:tcW w:w="1275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5213,0</w:t>
            </w:r>
          </w:p>
        </w:tc>
        <w:tc>
          <w:tcPr>
            <w:tcW w:w="1277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27524,4</w:t>
            </w:r>
          </w:p>
        </w:tc>
        <w:tc>
          <w:tcPr>
            <w:tcW w:w="1133" w:type="dxa"/>
          </w:tcPr>
          <w:p w:rsidR="00EB13EA" w:rsidRDefault="004626C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97586,2</w:t>
            </w:r>
          </w:p>
        </w:tc>
        <w:tc>
          <w:tcPr>
            <w:tcW w:w="709" w:type="dxa"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EB13EA" w:rsidRDefault="00EB13E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1.1.8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Капитальный ремонт  зданий муниципальных общеобразовательных организаций, не требующими предварительной сборки, установки и закрепления на фундаментах или опорах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16EC">
              <w:rPr>
                <w:rFonts w:ascii="Times New Roman" w:eastAsia="Calibri" w:hAnsi="Times New Roman" w:cs="Times New Roman"/>
              </w:rPr>
              <w:t>3803,5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5316EC">
              <w:rPr>
                <w:rFonts w:ascii="Times New Roman" w:eastAsia="Calibri" w:hAnsi="Times New Roman" w:cs="Times New Roman"/>
              </w:rPr>
              <w:t>3803,5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9"/>
                <w:szCs w:val="19"/>
              </w:rPr>
              <w:t>Реализованы мероприятия по модернизации школьных систем образования, предусматривающие капитальный ремонт и оборудование зданий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E43E1">
              <w:rPr>
                <w:rFonts w:ascii="Times New Roman" w:hAnsi="Times New Roman" w:cs="Times New Roman"/>
              </w:rPr>
              <w:t>МБОУ СОШ 3</w:t>
            </w:r>
            <w:r>
              <w:rPr>
                <w:rFonts w:ascii="Times New Roman" w:hAnsi="Times New Roman" w:cs="Times New Roman"/>
              </w:rPr>
              <w:t>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МКУ «Служба единого заказчика муниципального образования Ленинградский </w:t>
            </w:r>
            <w:r w:rsidRPr="008F3899">
              <w:rPr>
                <w:rFonts w:ascii="Times New Roman" w:hAnsi="Times New Roman" w:cs="Times New Roman"/>
                <w:sz w:val="24"/>
                <w:szCs w:val="28"/>
              </w:rPr>
              <w:t>муниципальный округ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Приобретение автобусов и микроавтобусов для обеспечения подвоза учащихся (на условиях со финансирования)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подвоза обучающихся в общеобразовательные организации из отдалённых населённых пунктов</w:t>
            </w: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Осуществление подготовительных мероприятий к дальнейшему улучшению инфраструктуры образовательных организаций</w:t>
            </w: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Образовательные учреждения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985,1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Строительство,  капитальный ремонт пищеблока, приобретение оборудования, мебели, материалов.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4,8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МАОУ СОШ № 11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2. Развитие современных механизмов, содержания и технологий дошкольного, общего и дополнительного образования</w:t>
            </w:r>
          </w:p>
        </w:tc>
      </w:tr>
      <w:tr w:rsidR="005316EC" w:rsidTr="00226F18">
        <w:trPr>
          <w:trHeight w:val="17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Осуществление полномочий в области образования по финансовому обеспечению получения государственных гарантий на получение дошкольного образования, включая расходы на оплату труда, приобретение учебников и учебных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373327,7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373327,7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9E6970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423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314943,5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1003214,7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1003214,7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дошкольных 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148742,4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148742,4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</w:t>
            </w:r>
            <w:r>
              <w:rPr>
                <w:rFonts w:eastAsia="Calibri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Дошкольные образовательные организации (24)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165751,8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167763,2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482257,4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482257,4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дошкольных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дошкольных 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(24)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3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86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предоставления общедоступного и бесплатного начального общего, основного общего, среднего общего образования образовательных организаций, включая расходы на оплату труда, приобретение учебников и учебных пособий, средств обучения, игр, игрушек(за исключением расходов на содержание зданий и оплату коммунальных услуг)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618090,60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618090,60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93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464907,4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1547905,4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1547905,4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общеобразовательных организаций в рамках субсидий на обеспечение муниципального задания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137134,3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137134,3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184480,3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187450,0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509064,6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509064,6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педагогическим работникам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78,9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236,70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 в рамках субсидий на обеспечение муниципального задания и выполнение   иных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29054,3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29054,3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62896,1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154846,5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154846,5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Выплата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7220,8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организаций дополнительного образования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Дошкольные образовательные организации (26)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6110,60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19442,0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4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ремонтных работ в помещениях Центров образования цифрового и гуманитарного профилей «Точка роста», приобретение мебели для помещений центров, стендовой продукции, материально-технической базы, (приобретение материалов)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Создание условий для внедрения на уровнях начального общего,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основных и дополнительных общеобразовательных программ цифрового, естественнонаучного, технического и гуманитарного профилей, обновление содержания и совершенствование методов обучения предметов «Технология», «Информатика», «ОБЖ»</w:t>
            </w: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СОШ № 17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 w:val="restart"/>
          </w:tcPr>
          <w:p w:rsidR="005316EC" w:rsidRDefault="00533B86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Приобретение оборудования, материалов в целях подключения к системе видеонаблюдения 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364,4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Pr="00CA651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A651C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364,4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3. Реализация мер по популяризации среди детей и молодёжи</w:t>
            </w:r>
          </w:p>
          <w:p w:rsidR="005316EC" w:rsidRDefault="005316EC" w:rsidP="005316EC">
            <w:pPr>
              <w:pStyle w:val="western"/>
              <w:spacing w:beforeAutospacing="0" w:after="0"/>
              <w:jc w:val="center"/>
            </w:pPr>
            <w:r>
              <w:rPr>
                <w:rFonts w:ascii="Times New Roman" w:hAnsi="Times New Roman" w:cs="Times New Roman"/>
                <w:b/>
                <w:bCs/>
              </w:rPr>
              <w:t>научно-образовательной, творческой и спортивной деятельности, выявление талантливой молодёжи</w:t>
            </w: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торжественного приёма главой МО Ленинградский район учащихся и воспитанников образовательных организаций - победителей и призёров предметных олимпиад, интеллектуальных и творческих конкурсов, спортивных соревнований(награждение победителей); чествование медалистов, выпускников, получивших на ЕГЭ сто балльные результаты; чествование муниципальных общеобразовательных организаций участвующие в конкурсах(приобретение призов по результатам конкурсов)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обучающихся и воспитанников, показавших высокие достижения в обучении и внеурочной деятельности, пропаганда значимости качественного обучения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430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военно-полевых сборов для юношей 10 классов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 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595,0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фестиваля казачьих традиций «Родник»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проведения муниципального фестиваля казачьих традиций «Родник»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МАОУ СОШ № 11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открытого фестиваля по авиамоделизму «Чистое небо», соревнований инженерных команд на Кубок главы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МБОДО СЮТ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муниципального торжественного парада клас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сов казачьей направленности и юнармейских отрядов, приобретение формы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«ЦРО»,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 кубанском слете классов казачьей направленности и казачьих корпусов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МБОУ СОШ № 10, МАОУ СОШ № 11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204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традиционных всероссийских, региональных мероприятиях (Губернаторская ёлка, ёлка ЗСК, общероссийская новогодняя елка, губернаторский бал, парад первоклассников, день молодёжи), в том числе аренда автобусов автотранспортных предприятий для подвоза учащихся на краевые мероприятия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6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74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региональном, заключительном этапах Всероссийских спортивных игр школьников «Президентские спортивные игры», Всероссийских спортивных соревнований школьников «Президентские состязания»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41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во всероссийских, региональных, интеллектуальных, спортивных и творческих конкурсах, конференциях, фестивалях и др., согласно сметным документациям, в том числе аренда автобусов автотранспортных предприятий для подвоза обучающихся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5" w:type="dxa"/>
          </w:tcPr>
          <w:p w:rsidR="005316EC" w:rsidRDefault="00533B8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694,1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Образовательные организации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</w:tc>
        <w:tc>
          <w:tcPr>
            <w:tcW w:w="1275" w:type="dxa"/>
          </w:tcPr>
          <w:p w:rsidR="005316EC" w:rsidRDefault="005C4FE2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904,1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3.2.11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Расходы, связанные с участием в региональном и заключительном этапах национального чемпионата Юниор Профи»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240,0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Приобретение (изготовление) подарочной и сувенирной продукции для проведения смотров-конкурсов, фестивалей, слётов, конкурсов, праздничных мероприятий - День знаний, муниципальный бал дошкольников, Праздник последнего звонка, День защиты детей, День Ленинградского района и станицы Ленинградской забеги Дедов Морозов и др.; осуществление услуг по организации проведения и оформлению праздничных мероприятий ; вручение премий главы за особые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успехи в интеллектуальных и творческих конкурсах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D2264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D2264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проводимых мероприятий, увеличение охвата участников из числа обучающихся и воспитанников 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2264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1150,0</w:t>
            </w:r>
          </w:p>
        </w:tc>
        <w:tc>
          <w:tcPr>
            <w:tcW w:w="1275" w:type="dxa"/>
          </w:tcPr>
          <w:p w:rsidR="005316EC" w:rsidRDefault="00D22640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226F1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Формирование позитивного отношения к учебной деятельности, общественно-полезным делам, положительной мотивации к образовательной деятельности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2745,0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5745,0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4. Реализация мер по социальной поддержке отдельных категорий обучающихся</w:t>
            </w: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субвенций муниципальному бюджету на обеспечение одноразовым бесплатным питанием учащихся из многодетных семей в муниципальных общеобразовательных организациях (за исключением обучающихся по образовательным программам начального общего образования, обучающихся с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ограниченными возможностями здоровья и детей инвалидов (инвалидов), не являющихся обучающимися с ограниченными возможностями здоровья, получающих общее и среднее общее образование)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13873,9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Социальная поддержка обучающихся общеобразовательных организаций из многодетных семей и обеспечение их питанием на льготных условиях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12111,2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AB62FA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38096,3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школьников молоком и молочными продуктами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584,3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1752,9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дополнительных мер социальной поддержки в виде частичной оплаты стоимости питания обучающихся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Укрепление здоровья школьников, формирование у обучающихся осознанного отношения к здоровому питанию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264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3410,1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10230,3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327435">
        <w:trPr>
          <w:trHeight w:val="71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бесплатным горячим питанием обучающихся по образовательным программам начального общего образования в муниципальных 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получающих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начальное общее образование в муниципальных образовательных организациях, получающих бесплатное горячее питание к общему количеству обучающихся, получающих начальное общее образование в муниципальных образовательных организациях - 100 %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698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13009,49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327435">
        <w:trPr>
          <w:trHeight w:val="55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39028,47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7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34853,2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1394,2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7361,0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26098,0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 к общему количеству обучающихся, по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лучающих начальное общее образование в муниципальных образовательных организациях - 95%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33273,6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1331,0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7027,4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24915,2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31483,7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1259,4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6649,3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23575,0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99610,5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3984,6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21037,7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74588,2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Организация и обеспечение бесплатным  питанием обучающихся с ограниченными возможностями здоровья в муниципальных общеобразовательных организациях (на условиях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софинансирования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15 575,2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5 139,9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10 435,3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23 892,7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7 884,6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16 008,1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24 848,4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8 200,0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16 648,4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64 316,3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21224,5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43091,8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обеспечение бесплатным горячим питанием детей с ограниченными возможностями здоровья в муниципальных общеобразовательных организациях (стоимость продуктового набора, стоимость услуги по приготовлению)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 с ОВЗ,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563,1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1689,30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A96BA6">
        <w:trPr>
          <w:trHeight w:val="53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бесплатным двухразовым питанием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 в муниципальных общеобразовательных организациях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909,7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компенсации родителям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7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989,8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2889,3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226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4.9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 здоровья, в муниципальных общеобразовательных организациях (местные средства)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Двухразовое бесплатное питание детей-инвалидов (инвалидов), не являющихся обучающимися с ограниченными возможностями здоровья, в муниципальных общеобразовательных организациях, выплата денежной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компенсации родителям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510,8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1532,4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5. Формирование востребованной системы оценки качества образования и образовательных результатов</w:t>
            </w:r>
          </w:p>
        </w:tc>
      </w:tr>
      <w:tr w:rsidR="005316EC" w:rsidTr="00EA4578">
        <w:trPr>
          <w:trHeight w:val="221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проведении государственной итоговой аттестации выпускников (ЕГЭ, ОГЭ)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1989,9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1989,9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организации и проведения ЕГЭ и ОГЭ в соответствии с Порядком проведения государственной итоговой аттестации по программам основного общего        и среднего общего образования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(21), МКУ ДПО «ЦРО»</w:t>
            </w:r>
          </w:p>
        </w:tc>
      </w:tr>
      <w:tr w:rsidR="005316EC" w:rsidTr="009E6970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49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1703,2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5396,3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5396,3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4D16EE">
        <w:trPr>
          <w:trHeight w:val="323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Руководство и управление в сфере установленных функций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10139,3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10139,3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Реализация мероприятий по руководству и управлению в сфере установленных функций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11752,8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33644,9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33644,9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4D16EE">
        <w:trPr>
          <w:trHeight w:val="4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Финансовое обеспечение деятельности подведомственных учреждений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74714,2</w:t>
            </w:r>
          </w:p>
        </w:tc>
        <w:tc>
          <w:tcPr>
            <w:tcW w:w="1275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60378,6</w:t>
            </w:r>
          </w:p>
        </w:tc>
        <w:tc>
          <w:tcPr>
            <w:tcW w:w="1277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14335,6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Реализация мероприятий по финансовому обеспечению деятельности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подведомственных учреждений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90658,8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81612,6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9046,2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256031,8</w:t>
            </w:r>
          </w:p>
        </w:tc>
        <w:tc>
          <w:tcPr>
            <w:tcW w:w="1275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223603,8</w:t>
            </w:r>
          </w:p>
        </w:tc>
        <w:tc>
          <w:tcPr>
            <w:tcW w:w="1277" w:type="dxa"/>
          </w:tcPr>
          <w:p w:rsidR="005316EC" w:rsidRDefault="00CE1D66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223603,8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2029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Мера социальной поддержки в виде ежегодной денежной выплаты к началу учебного года руководителям и заместителям руководителей муниципальных общеобразовательных организаций муниципального образования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кадрового потенциала и стабильной работы муниципальных общеобразовательных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9E6970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4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471,6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1414,9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6. Обеспечение отрасли образования высококвалифицированными кадрами,</w:t>
            </w:r>
          </w:p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создание механизмов мотивации педагогов к повышению качества работы и непрерывному профессиональному развитию</w:t>
            </w:r>
          </w:p>
        </w:tc>
      </w:tr>
      <w:tr w:rsidR="005316EC" w:rsidTr="00CE6794">
        <w:trPr>
          <w:trHeight w:val="32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Предоставление субвенций муниципальному бюджету на осуществление органами местного самоуправления государственных полномочий по предоставлению мер социальной поддержки в виде компенсации расхо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дов на оплату жилых помещений, отопления и освещения педагогических работников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15252,0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15252,0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педагогических работников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24889,6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65031,2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65031,2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Поощрение победителей муниципального конкурса на лучшую подготовку образовательных организаций к новому учебному году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подготовки образовательных организаций к новому учебному году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568"/>
        </w:trPr>
        <w:tc>
          <w:tcPr>
            <w:tcW w:w="675" w:type="dxa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2694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Развитие системы моральной поддержки работников образования путём проведения мероприятий на муниципальном  уровне: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 «педагог»</w:t>
            </w: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364FDD">
        <w:trPr>
          <w:trHeight w:val="324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6.3.1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и проведение августовского совещания педагогической общественности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Сохранение контингента педагогических работников, поощрение лучших педагогических работников, организаций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ЦРО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364FDD">
        <w:trPr>
          <w:trHeight w:val="378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Проведение процедуры независимой оценки качества условий осуществления образовательной деятельности организациями, осуществляющими образовательную деятельность, в муниципальном образовании Ленинградский район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Создание конкурентно способного образовательного пространства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100,0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престижа педагогической профессии, сохранение контингента  молодых педагогов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образования, Образовательные организации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933,5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2800,50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F0C55">
        <w:trPr>
          <w:trHeight w:val="30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51715,4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Повышение качества воспитательной работы в ученических коллективах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47601,1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0E57FF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146917,6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DF0C55">
        <w:trPr>
          <w:trHeight w:val="359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left="-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6.7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Единовременная денежная премия Почетному </w:t>
            </w:r>
            <w:r>
              <w:rPr>
                <w:rFonts w:ascii="Times New Roman" w:eastAsia="Calibri" w:hAnsi="Times New Roman" w:cs="Times New Roman"/>
              </w:rPr>
              <w:lastRenderedPageBreak/>
              <w:t>педагогу Ленинградского района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345,0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муниципальных общеобразовательных организаций, расположенных на территории Краснодарского края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1275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1640,5</w:t>
            </w:r>
          </w:p>
        </w:tc>
        <w:tc>
          <w:tcPr>
            <w:tcW w:w="709" w:type="dxa"/>
          </w:tcPr>
          <w:p w:rsidR="005316EC" w:rsidRPr="00182636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4921,5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7. Обеспечение  функционирования модели, персонифицированного финансирования дополнительного образования детей</w:t>
            </w:r>
          </w:p>
        </w:tc>
      </w:tr>
      <w:tr w:rsidR="005316EC" w:rsidTr="002517A0">
        <w:trPr>
          <w:trHeight w:val="23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Расходы на обеспечение  внедрения персонифицированного финансирования дополнительного образования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34655,1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Организации дополнительного образования (3)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31161,8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22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96978,7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lastRenderedPageBreak/>
              <w:t>8. Организация полезной занятости детей и подростков</w:t>
            </w:r>
          </w:p>
        </w:tc>
      </w:tr>
      <w:tr w:rsidR="005316EC" w:rsidTr="007F3A6F">
        <w:trPr>
          <w:trHeight w:val="38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Обеспечение отдыха детей в каникулярное время в профильных лагерях, организованных муниципальными общеобразовательными организациями (приобретение продуктов питания и оплата услуг по приготовлению блюд)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5155,9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краевого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5035,4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15226,7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4B5262">
        <w:trPr>
          <w:trHeight w:val="357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Обеспечение отдыха детей в профильных лагерях, лагерях  труда и отдыха  с дневным пребыванием на базе образовательных организаций (приобретение продуктов питания, оплата услуг по приготовлению блюд), в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. мероприятия по оздоровительной кампании детей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Организация за  счет средств муниципального бюджета двухразового горячего питания (приобретение продуктов питания и услуг по приготовлению блюд)</w:t>
            </w: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организации, подведомственные управлению образования, и ОДО в соответствии с приказами управления образования и заключенными соглашениями</w:t>
            </w: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2381,2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7143,6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7143,6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EA4578">
        <w:trPr>
          <w:trHeight w:val="1042"/>
        </w:trPr>
        <w:tc>
          <w:tcPr>
            <w:tcW w:w="675" w:type="dxa"/>
            <w:vMerge w:val="restart"/>
          </w:tcPr>
          <w:p w:rsidR="005316EC" w:rsidRDefault="005316EC" w:rsidP="005316EC">
            <w:pPr>
              <w:spacing w:after="0" w:line="240" w:lineRule="auto"/>
              <w:ind w:hanging="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стационарных палаточных лагерей на базе общеобразова</w:t>
            </w:r>
            <w:r>
              <w:rPr>
                <w:rFonts w:ascii="Times New Roman" w:eastAsia="Calibri" w:hAnsi="Times New Roman" w:cs="Times New Roman"/>
              </w:rPr>
              <w:lastRenderedPageBreak/>
              <w:t>тельных организаций (археологический, казачий, туристический и др.)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2025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Управление образования, Общеобразовательные организации, подведомственные управлению образования, и </w:t>
            </w:r>
            <w:r>
              <w:rPr>
                <w:rFonts w:ascii="Times New Roman" w:eastAsia="Calibri" w:hAnsi="Times New Roman" w:cs="Times New Roman"/>
              </w:rPr>
              <w:lastRenderedPageBreak/>
              <w:t>ОДО в соответствии с приказами управления образования и заключенными соглашениями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530,0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1590,0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1590,0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CC4B80">
        <w:trPr>
          <w:trHeight w:val="192"/>
        </w:trPr>
        <w:tc>
          <w:tcPr>
            <w:tcW w:w="15417" w:type="dxa"/>
            <w:gridSpan w:val="11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9. Организация мероприятий, направленных на профилактику безнадзорности и правонарушений несовершеннолетних</w:t>
            </w:r>
          </w:p>
        </w:tc>
      </w:tr>
      <w:tr w:rsidR="005316EC" w:rsidTr="003743B1">
        <w:trPr>
          <w:trHeight w:val="275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9.1</w:t>
            </w: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Мероприятие  по 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рамках регионального проекта «Патриотическое воспитание граждан    Российской  Федерации»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4666,7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186,7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4480,0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 (21)</w:t>
            </w: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4652,1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186,0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4466,0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13970,3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1277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558,9</w:t>
            </w:r>
          </w:p>
        </w:tc>
        <w:tc>
          <w:tcPr>
            <w:tcW w:w="1133" w:type="dxa"/>
          </w:tcPr>
          <w:p w:rsidR="005316EC" w:rsidRDefault="00B40ACB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13412,0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81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9.2</w:t>
            </w:r>
          </w:p>
        </w:tc>
        <w:tc>
          <w:tcPr>
            <w:tcW w:w="2694" w:type="dxa"/>
            <w:vMerge w:val="restart"/>
          </w:tcPr>
          <w:p w:rsidR="005316EC" w:rsidRPr="00C63223" w:rsidRDefault="005316EC" w:rsidP="005316E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zh-CN"/>
              </w:rPr>
            </w:pP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t xml:space="preserve">Организация предоставления общедоступного и бесплатного начального общего, основного общего, среднего общего образования по основным общеобразовательным программам в </w:t>
            </w:r>
            <w:r w:rsidRPr="00C63223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 xml:space="preserve">муниципальных образовательных организациях в целях  </w:t>
            </w:r>
          </w:p>
          <w:p w:rsidR="005316EC" w:rsidRPr="00C63223" w:rsidRDefault="005316EC" w:rsidP="005316EC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lang w:eastAsia="zh-CN"/>
              </w:rPr>
            </w:pPr>
            <w:r w:rsidRPr="00C63223">
              <w:rPr>
                <w:rFonts w:ascii="Times New Roman" w:eastAsia="Calibri" w:hAnsi="Times New Roman" w:cs="Times New Roman"/>
                <w:lang w:eastAsia="zh-CN"/>
              </w:rPr>
              <w:t>прио</w:t>
            </w:r>
            <w:r>
              <w:rPr>
                <w:rFonts w:ascii="Times New Roman" w:eastAsia="Calibri" w:hAnsi="Times New Roman" w:cs="Times New Roman"/>
                <w:lang w:eastAsia="zh-CN"/>
              </w:rPr>
              <w:t xml:space="preserve">бретения товаров (работ, услуг) </w:t>
            </w:r>
            <w:r w:rsidRPr="00C63223">
              <w:rPr>
                <w:rFonts w:ascii="Times New Roman" w:eastAsia="Calibri" w:hAnsi="Times New Roman" w:cs="Times New Roman"/>
                <w:lang w:eastAsia="zh-CN"/>
              </w:rPr>
              <w:t>для оснащения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 в рамках реализации мероприятий регионального проекта «Патриотическое воспитание граждан Российской Федерации»</w:t>
            </w:r>
          </w:p>
          <w:p w:rsidR="005316EC" w:rsidRDefault="005316EC" w:rsidP="005316E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C63223">
              <w:rPr>
                <w:rFonts w:ascii="Times New Roman" w:eastAsia="Calibri" w:hAnsi="Times New Roman" w:cs="Times New Roman"/>
                <w:spacing w:val="-2"/>
                <w:lang w:eastAsia="zh-CN"/>
              </w:rPr>
              <w:t>муниципального образования Ленинградский район</w:t>
            </w:r>
          </w:p>
        </w:tc>
        <w:tc>
          <w:tcPr>
            <w:tcW w:w="426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1418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5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277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1133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709" w:type="dxa"/>
            <w:vMerge w:val="restart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4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5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МКУ ДПО «ЦРО»</w:t>
            </w:r>
          </w:p>
        </w:tc>
      </w:tr>
      <w:tr w:rsidR="005316EC" w:rsidTr="003743B1">
        <w:trPr>
          <w:trHeight w:val="62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образования, общеобразовательные организации</w:t>
            </w: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192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18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824,2</w:t>
            </w:r>
          </w:p>
        </w:tc>
        <w:tc>
          <w:tcPr>
            <w:tcW w:w="1275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33,0</w:t>
            </w:r>
          </w:p>
        </w:tc>
        <w:tc>
          <w:tcPr>
            <w:tcW w:w="1277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32,0</w:t>
            </w: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759,2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3D4B07">
        <w:trPr>
          <w:trHeight w:val="1126"/>
        </w:trPr>
        <w:tc>
          <w:tcPr>
            <w:tcW w:w="675" w:type="dxa"/>
            <w:vMerge w:val="restart"/>
          </w:tcPr>
          <w:p w:rsidR="005316EC" w:rsidRDefault="005316EC" w:rsidP="005316EC">
            <w:pPr>
              <w:pStyle w:val="western"/>
              <w:spacing w:after="0"/>
              <w:ind w:hanging="57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4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1850290,19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475523,39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1193246,70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181520,1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 w:val="restart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2026 год</w:t>
            </w:r>
          </w:p>
          <w:p w:rsidR="005316EC" w:rsidRDefault="005316EC" w:rsidP="005316EC">
            <w:pPr>
              <w:pStyle w:val="western"/>
              <w:spacing w:before="28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1655351,24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601211,79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883991,35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170148,1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0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pStyle w:val="western"/>
              <w:spacing w:after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2027 год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1649657,09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610228,69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871379,7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168048,7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5316EC" w:rsidTr="009E6970">
        <w:trPr>
          <w:trHeight w:val="557"/>
        </w:trPr>
        <w:tc>
          <w:tcPr>
            <w:tcW w:w="675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694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3" w:type="dxa"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Всего</w:t>
            </w:r>
          </w:p>
        </w:tc>
        <w:tc>
          <w:tcPr>
            <w:tcW w:w="1418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5155298,52</w:t>
            </w:r>
          </w:p>
        </w:tc>
        <w:tc>
          <w:tcPr>
            <w:tcW w:w="1275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1686963,87</w:t>
            </w:r>
          </w:p>
        </w:tc>
        <w:tc>
          <w:tcPr>
            <w:tcW w:w="1277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2948617,75</w:t>
            </w:r>
          </w:p>
        </w:tc>
        <w:tc>
          <w:tcPr>
            <w:tcW w:w="1133" w:type="dxa"/>
          </w:tcPr>
          <w:p w:rsidR="005316EC" w:rsidRDefault="00D45CB2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519716,9</w:t>
            </w:r>
          </w:p>
        </w:tc>
        <w:tc>
          <w:tcPr>
            <w:tcW w:w="709" w:type="dxa"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1"/>
                <w:szCs w:val="21"/>
              </w:rPr>
            </w:pPr>
            <w:r>
              <w:rPr>
                <w:rFonts w:ascii="Times New Roman" w:eastAsia="Calibri" w:hAnsi="Times New Roman" w:cs="Times New Roman"/>
                <w:b/>
                <w:sz w:val="21"/>
                <w:szCs w:val="21"/>
              </w:rPr>
              <w:t>0</w:t>
            </w:r>
          </w:p>
        </w:tc>
        <w:tc>
          <w:tcPr>
            <w:tcW w:w="2126" w:type="dxa"/>
            <w:vMerge/>
          </w:tcPr>
          <w:p w:rsidR="005316EC" w:rsidRDefault="005316EC" w:rsidP="005316E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1" w:type="dxa"/>
            <w:vMerge/>
          </w:tcPr>
          <w:p w:rsidR="005316EC" w:rsidRDefault="005316EC" w:rsidP="005316E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2D5561" w:rsidRDefault="002D5561">
      <w:pPr>
        <w:spacing w:after="0"/>
        <w:rPr>
          <w:rFonts w:ascii="Times New Roman" w:hAnsi="Times New Roman" w:cs="Times New Roman"/>
        </w:rPr>
      </w:pP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Исполняющий обязанности начальника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управления образования администрации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2D5561" w:rsidRDefault="00447FC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8F3899" w:rsidRPr="008F3899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E10D66">
        <w:rPr>
          <w:rFonts w:ascii="Times New Roman" w:hAnsi="Times New Roman" w:cs="Times New Roman"/>
          <w:sz w:val="28"/>
          <w:szCs w:val="28"/>
        </w:rPr>
        <w:t xml:space="preserve">        </w:t>
      </w:r>
      <w:r w:rsidR="00D60D53" w:rsidRPr="008F3899">
        <w:rPr>
          <w:rFonts w:ascii="Times New Roman" w:hAnsi="Times New Roman" w:cs="Times New Roman"/>
          <w:sz w:val="28"/>
          <w:szCs w:val="28"/>
        </w:rPr>
        <w:t xml:space="preserve"> </w:t>
      </w:r>
      <w:r w:rsidR="00E10D66">
        <w:rPr>
          <w:rFonts w:ascii="Times New Roman" w:hAnsi="Times New Roman" w:cs="Times New Roman"/>
          <w:sz w:val="28"/>
          <w:szCs w:val="28"/>
        </w:rPr>
        <w:t xml:space="preserve">  Л.П. Петроченкова</w:t>
      </w:r>
    </w:p>
    <w:sectPr w:rsidR="002D5561" w:rsidSect="00CE4652">
      <w:headerReference w:type="default" r:id="rId8"/>
      <w:pgSz w:w="16838" w:h="11906" w:orient="landscape"/>
      <w:pgMar w:top="1134" w:right="1134" w:bottom="850" w:left="1134" w:header="708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7AD3" w:rsidRDefault="00137AD3">
      <w:pPr>
        <w:spacing w:after="0" w:line="240" w:lineRule="auto"/>
      </w:pPr>
      <w:r>
        <w:separator/>
      </w:r>
    </w:p>
  </w:endnote>
  <w:endnote w:type="continuationSeparator" w:id="0">
    <w:p w:rsidR="00137AD3" w:rsidRDefault="00137A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7AD3" w:rsidRDefault="00137AD3">
      <w:pPr>
        <w:spacing w:after="0" w:line="240" w:lineRule="auto"/>
      </w:pPr>
      <w:r>
        <w:separator/>
      </w:r>
    </w:p>
  </w:footnote>
  <w:footnote w:type="continuationSeparator" w:id="0">
    <w:p w:rsidR="00137AD3" w:rsidRDefault="00137A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297459"/>
      <w:docPartObj>
        <w:docPartGallery w:val="Page Numbers (Top of Page)"/>
        <w:docPartUnique/>
      </w:docPartObj>
    </w:sdtPr>
    <w:sdtEndPr/>
    <w:sdtContent>
      <w:p w:rsidR="006A6A08" w:rsidRDefault="006A6A08">
        <w:pPr>
          <w:pStyle w:val="ac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5243FF">
          <w:rPr>
            <w:noProof/>
          </w:rPr>
          <w:t>21</w:t>
        </w:r>
        <w:r>
          <w:fldChar w:fldCharType="end"/>
        </w:r>
      </w:p>
    </w:sdtContent>
  </w:sdt>
  <w:p w:rsidR="006A6A08" w:rsidRDefault="006A6A08">
    <w:pPr>
      <w:pStyle w:val="ac"/>
      <w:tabs>
        <w:tab w:val="clear" w:pos="4677"/>
        <w:tab w:val="clear" w:pos="9355"/>
        <w:tab w:val="left" w:pos="607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E5070C"/>
    <w:multiLevelType w:val="multilevel"/>
    <w:tmpl w:val="340AF49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56000F42"/>
    <w:multiLevelType w:val="multilevel"/>
    <w:tmpl w:val="101A23E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561"/>
    <w:rsid w:val="00003DF4"/>
    <w:rsid w:val="00014E94"/>
    <w:rsid w:val="000322B0"/>
    <w:rsid w:val="00032964"/>
    <w:rsid w:val="00035492"/>
    <w:rsid w:val="00073D64"/>
    <w:rsid w:val="00076AAD"/>
    <w:rsid w:val="000A7925"/>
    <w:rsid w:val="000B285F"/>
    <w:rsid w:val="000B4A4E"/>
    <w:rsid w:val="000C13B7"/>
    <w:rsid w:val="000D284A"/>
    <w:rsid w:val="000E57FF"/>
    <w:rsid w:val="000E606F"/>
    <w:rsid w:val="001060C9"/>
    <w:rsid w:val="00114EC0"/>
    <w:rsid w:val="001229F3"/>
    <w:rsid w:val="0012474B"/>
    <w:rsid w:val="001252C8"/>
    <w:rsid w:val="00125A4C"/>
    <w:rsid w:val="001308CA"/>
    <w:rsid w:val="001328D2"/>
    <w:rsid w:val="00136A07"/>
    <w:rsid w:val="00137AD3"/>
    <w:rsid w:val="001728C2"/>
    <w:rsid w:val="00182636"/>
    <w:rsid w:val="00184E13"/>
    <w:rsid w:val="001932E1"/>
    <w:rsid w:val="001B5471"/>
    <w:rsid w:val="001B5E7B"/>
    <w:rsid w:val="001B704F"/>
    <w:rsid w:val="001B79FB"/>
    <w:rsid w:val="001D401E"/>
    <w:rsid w:val="001E0782"/>
    <w:rsid w:val="002038EB"/>
    <w:rsid w:val="0021494E"/>
    <w:rsid w:val="00216B7C"/>
    <w:rsid w:val="00226F18"/>
    <w:rsid w:val="002430C6"/>
    <w:rsid w:val="00250322"/>
    <w:rsid w:val="002517A0"/>
    <w:rsid w:val="00253C1C"/>
    <w:rsid w:val="00255569"/>
    <w:rsid w:val="00264040"/>
    <w:rsid w:val="002643CD"/>
    <w:rsid w:val="002761E0"/>
    <w:rsid w:val="0029197B"/>
    <w:rsid w:val="002A38D4"/>
    <w:rsid w:val="002A5073"/>
    <w:rsid w:val="002A74AF"/>
    <w:rsid w:val="002C299A"/>
    <w:rsid w:val="002C38AC"/>
    <w:rsid w:val="002C67A3"/>
    <w:rsid w:val="002D5561"/>
    <w:rsid w:val="002E2365"/>
    <w:rsid w:val="002F4223"/>
    <w:rsid w:val="0030592C"/>
    <w:rsid w:val="00323779"/>
    <w:rsid w:val="00327435"/>
    <w:rsid w:val="00330637"/>
    <w:rsid w:val="00335E37"/>
    <w:rsid w:val="00337096"/>
    <w:rsid w:val="003415D7"/>
    <w:rsid w:val="00350D60"/>
    <w:rsid w:val="00356251"/>
    <w:rsid w:val="00364FDD"/>
    <w:rsid w:val="00365CE3"/>
    <w:rsid w:val="00371735"/>
    <w:rsid w:val="003743B1"/>
    <w:rsid w:val="00381A8D"/>
    <w:rsid w:val="00387C45"/>
    <w:rsid w:val="00391D79"/>
    <w:rsid w:val="003A40A1"/>
    <w:rsid w:val="003A4DC8"/>
    <w:rsid w:val="003A6AB6"/>
    <w:rsid w:val="003B1986"/>
    <w:rsid w:val="003B7466"/>
    <w:rsid w:val="003C1029"/>
    <w:rsid w:val="003C5733"/>
    <w:rsid w:val="003D4B07"/>
    <w:rsid w:val="003E2BD7"/>
    <w:rsid w:val="003E302D"/>
    <w:rsid w:val="003E5495"/>
    <w:rsid w:val="003F1DDE"/>
    <w:rsid w:val="004251F4"/>
    <w:rsid w:val="00426C6E"/>
    <w:rsid w:val="00430779"/>
    <w:rsid w:val="0043607E"/>
    <w:rsid w:val="00444F03"/>
    <w:rsid w:val="00447FC6"/>
    <w:rsid w:val="004542BB"/>
    <w:rsid w:val="004626CD"/>
    <w:rsid w:val="00475262"/>
    <w:rsid w:val="00477E73"/>
    <w:rsid w:val="004856B0"/>
    <w:rsid w:val="0048785E"/>
    <w:rsid w:val="00490F88"/>
    <w:rsid w:val="00493703"/>
    <w:rsid w:val="004968E1"/>
    <w:rsid w:val="004A35C3"/>
    <w:rsid w:val="004A58A5"/>
    <w:rsid w:val="004A6915"/>
    <w:rsid w:val="004B5262"/>
    <w:rsid w:val="004B7EFE"/>
    <w:rsid w:val="004D16EE"/>
    <w:rsid w:val="004E153A"/>
    <w:rsid w:val="004F6AD9"/>
    <w:rsid w:val="00506A5A"/>
    <w:rsid w:val="005243FF"/>
    <w:rsid w:val="005256AF"/>
    <w:rsid w:val="005316EC"/>
    <w:rsid w:val="00533B86"/>
    <w:rsid w:val="00537E61"/>
    <w:rsid w:val="00542C19"/>
    <w:rsid w:val="00554FC2"/>
    <w:rsid w:val="00555F49"/>
    <w:rsid w:val="00561CA1"/>
    <w:rsid w:val="00564D86"/>
    <w:rsid w:val="00566FEC"/>
    <w:rsid w:val="00595EA8"/>
    <w:rsid w:val="005A2CB0"/>
    <w:rsid w:val="005C4FE2"/>
    <w:rsid w:val="005D1F27"/>
    <w:rsid w:val="005E4413"/>
    <w:rsid w:val="00602E3F"/>
    <w:rsid w:val="00604A9B"/>
    <w:rsid w:val="0062320F"/>
    <w:rsid w:val="00623CCB"/>
    <w:rsid w:val="0063370E"/>
    <w:rsid w:val="00635D56"/>
    <w:rsid w:val="00645FC4"/>
    <w:rsid w:val="006503D1"/>
    <w:rsid w:val="006551EC"/>
    <w:rsid w:val="00655E93"/>
    <w:rsid w:val="00656429"/>
    <w:rsid w:val="00662FCC"/>
    <w:rsid w:val="006664CF"/>
    <w:rsid w:val="0069168E"/>
    <w:rsid w:val="006A03E6"/>
    <w:rsid w:val="006A6A08"/>
    <w:rsid w:val="006B64E0"/>
    <w:rsid w:val="006B7482"/>
    <w:rsid w:val="006C5DD2"/>
    <w:rsid w:val="006D7BAC"/>
    <w:rsid w:val="006E2798"/>
    <w:rsid w:val="00723913"/>
    <w:rsid w:val="00725E8F"/>
    <w:rsid w:val="00730D40"/>
    <w:rsid w:val="00734ACE"/>
    <w:rsid w:val="007567B8"/>
    <w:rsid w:val="00766C8B"/>
    <w:rsid w:val="007712C7"/>
    <w:rsid w:val="00782F12"/>
    <w:rsid w:val="00791CEC"/>
    <w:rsid w:val="007A1698"/>
    <w:rsid w:val="007B4319"/>
    <w:rsid w:val="007B6120"/>
    <w:rsid w:val="007B73B3"/>
    <w:rsid w:val="007C3107"/>
    <w:rsid w:val="007C68BC"/>
    <w:rsid w:val="007D7662"/>
    <w:rsid w:val="007E27C7"/>
    <w:rsid w:val="007E750D"/>
    <w:rsid w:val="007F3A6F"/>
    <w:rsid w:val="00806248"/>
    <w:rsid w:val="00820CEF"/>
    <w:rsid w:val="00827334"/>
    <w:rsid w:val="008274D2"/>
    <w:rsid w:val="008274D9"/>
    <w:rsid w:val="00834489"/>
    <w:rsid w:val="0085489C"/>
    <w:rsid w:val="00866E07"/>
    <w:rsid w:val="008674AC"/>
    <w:rsid w:val="00872D2C"/>
    <w:rsid w:val="00873526"/>
    <w:rsid w:val="008802B2"/>
    <w:rsid w:val="0088070D"/>
    <w:rsid w:val="00884C41"/>
    <w:rsid w:val="008918BF"/>
    <w:rsid w:val="008A36AC"/>
    <w:rsid w:val="008A7118"/>
    <w:rsid w:val="008B2C88"/>
    <w:rsid w:val="008C0E80"/>
    <w:rsid w:val="008D782F"/>
    <w:rsid w:val="008E25C6"/>
    <w:rsid w:val="008F1A52"/>
    <w:rsid w:val="008F3899"/>
    <w:rsid w:val="008F41F1"/>
    <w:rsid w:val="0090456A"/>
    <w:rsid w:val="009055EA"/>
    <w:rsid w:val="00905B25"/>
    <w:rsid w:val="00906D65"/>
    <w:rsid w:val="00915A1A"/>
    <w:rsid w:val="0091736A"/>
    <w:rsid w:val="00925416"/>
    <w:rsid w:val="00935DED"/>
    <w:rsid w:val="009367E8"/>
    <w:rsid w:val="0093789A"/>
    <w:rsid w:val="009408B4"/>
    <w:rsid w:val="00950550"/>
    <w:rsid w:val="00956231"/>
    <w:rsid w:val="0097220C"/>
    <w:rsid w:val="00980D5A"/>
    <w:rsid w:val="009920E4"/>
    <w:rsid w:val="009B2387"/>
    <w:rsid w:val="009B5312"/>
    <w:rsid w:val="009C786D"/>
    <w:rsid w:val="009D57E6"/>
    <w:rsid w:val="009E6970"/>
    <w:rsid w:val="009F79AE"/>
    <w:rsid w:val="00A10E6E"/>
    <w:rsid w:val="00A342A4"/>
    <w:rsid w:val="00A45DDE"/>
    <w:rsid w:val="00A47AC1"/>
    <w:rsid w:val="00A512CA"/>
    <w:rsid w:val="00A51FAA"/>
    <w:rsid w:val="00A563A7"/>
    <w:rsid w:val="00A62F0E"/>
    <w:rsid w:val="00A63351"/>
    <w:rsid w:val="00A65B63"/>
    <w:rsid w:val="00A66182"/>
    <w:rsid w:val="00A77347"/>
    <w:rsid w:val="00A80892"/>
    <w:rsid w:val="00A8151A"/>
    <w:rsid w:val="00A8162C"/>
    <w:rsid w:val="00A8617C"/>
    <w:rsid w:val="00A9152B"/>
    <w:rsid w:val="00A93E3F"/>
    <w:rsid w:val="00A96BA6"/>
    <w:rsid w:val="00AA014A"/>
    <w:rsid w:val="00AA33EB"/>
    <w:rsid w:val="00AA53A1"/>
    <w:rsid w:val="00AB22D7"/>
    <w:rsid w:val="00AB62FA"/>
    <w:rsid w:val="00AC0F10"/>
    <w:rsid w:val="00AC383B"/>
    <w:rsid w:val="00AE0469"/>
    <w:rsid w:val="00AF6EEB"/>
    <w:rsid w:val="00B006B0"/>
    <w:rsid w:val="00B00722"/>
    <w:rsid w:val="00B00FB5"/>
    <w:rsid w:val="00B02AA8"/>
    <w:rsid w:val="00B1071A"/>
    <w:rsid w:val="00B40ACB"/>
    <w:rsid w:val="00B64FD8"/>
    <w:rsid w:val="00B65596"/>
    <w:rsid w:val="00B67DDA"/>
    <w:rsid w:val="00B860E6"/>
    <w:rsid w:val="00B93508"/>
    <w:rsid w:val="00BB7523"/>
    <w:rsid w:val="00BC000D"/>
    <w:rsid w:val="00BC6838"/>
    <w:rsid w:val="00BD1DD3"/>
    <w:rsid w:val="00BD2E83"/>
    <w:rsid w:val="00BD4E83"/>
    <w:rsid w:val="00BD663F"/>
    <w:rsid w:val="00BE02E4"/>
    <w:rsid w:val="00BE28AD"/>
    <w:rsid w:val="00BE4800"/>
    <w:rsid w:val="00BE4D1A"/>
    <w:rsid w:val="00BE5382"/>
    <w:rsid w:val="00BF7274"/>
    <w:rsid w:val="00C067EB"/>
    <w:rsid w:val="00C137DB"/>
    <w:rsid w:val="00C2034E"/>
    <w:rsid w:val="00C21B8E"/>
    <w:rsid w:val="00C26F2B"/>
    <w:rsid w:val="00C35A33"/>
    <w:rsid w:val="00C50314"/>
    <w:rsid w:val="00C63223"/>
    <w:rsid w:val="00C63E8B"/>
    <w:rsid w:val="00C65AB1"/>
    <w:rsid w:val="00C6695F"/>
    <w:rsid w:val="00C71C5D"/>
    <w:rsid w:val="00C95612"/>
    <w:rsid w:val="00CA651C"/>
    <w:rsid w:val="00CB0EBF"/>
    <w:rsid w:val="00CC4B80"/>
    <w:rsid w:val="00CD472F"/>
    <w:rsid w:val="00CE142A"/>
    <w:rsid w:val="00CE1D66"/>
    <w:rsid w:val="00CE211B"/>
    <w:rsid w:val="00CE2288"/>
    <w:rsid w:val="00CE24DD"/>
    <w:rsid w:val="00CE2E30"/>
    <w:rsid w:val="00CE4652"/>
    <w:rsid w:val="00CE6794"/>
    <w:rsid w:val="00CF0C15"/>
    <w:rsid w:val="00D11DE1"/>
    <w:rsid w:val="00D22640"/>
    <w:rsid w:val="00D45CB2"/>
    <w:rsid w:val="00D50D82"/>
    <w:rsid w:val="00D60D53"/>
    <w:rsid w:val="00D6202B"/>
    <w:rsid w:val="00D81FEE"/>
    <w:rsid w:val="00D910CF"/>
    <w:rsid w:val="00DA0A13"/>
    <w:rsid w:val="00DA17E2"/>
    <w:rsid w:val="00DB3936"/>
    <w:rsid w:val="00DB6A13"/>
    <w:rsid w:val="00DC1CE3"/>
    <w:rsid w:val="00DC3102"/>
    <w:rsid w:val="00DC4953"/>
    <w:rsid w:val="00DC7C7E"/>
    <w:rsid w:val="00DD2EF5"/>
    <w:rsid w:val="00DD4C4D"/>
    <w:rsid w:val="00DE1D54"/>
    <w:rsid w:val="00DE43E1"/>
    <w:rsid w:val="00DE5B8E"/>
    <w:rsid w:val="00DF0C55"/>
    <w:rsid w:val="00DF2C21"/>
    <w:rsid w:val="00E10D66"/>
    <w:rsid w:val="00E12FA9"/>
    <w:rsid w:val="00E13F15"/>
    <w:rsid w:val="00E20A9E"/>
    <w:rsid w:val="00E3074F"/>
    <w:rsid w:val="00E319B2"/>
    <w:rsid w:val="00E57C26"/>
    <w:rsid w:val="00E61CC4"/>
    <w:rsid w:val="00E62428"/>
    <w:rsid w:val="00E651C8"/>
    <w:rsid w:val="00E733CA"/>
    <w:rsid w:val="00E90397"/>
    <w:rsid w:val="00E904D8"/>
    <w:rsid w:val="00EA36CE"/>
    <w:rsid w:val="00EA4578"/>
    <w:rsid w:val="00EB13EA"/>
    <w:rsid w:val="00EE121E"/>
    <w:rsid w:val="00EE72D2"/>
    <w:rsid w:val="00EF70BC"/>
    <w:rsid w:val="00F042F0"/>
    <w:rsid w:val="00F33126"/>
    <w:rsid w:val="00F400A8"/>
    <w:rsid w:val="00F448F2"/>
    <w:rsid w:val="00F478CD"/>
    <w:rsid w:val="00F503D6"/>
    <w:rsid w:val="00F600BE"/>
    <w:rsid w:val="00F71D17"/>
    <w:rsid w:val="00F938E2"/>
    <w:rsid w:val="00FA0BD5"/>
    <w:rsid w:val="00FA1016"/>
    <w:rsid w:val="00FA17EA"/>
    <w:rsid w:val="00FA63ED"/>
    <w:rsid w:val="00FB102D"/>
    <w:rsid w:val="00FE080E"/>
    <w:rsid w:val="00FE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9C917"/>
  <w15:docId w15:val="{4C456B34-6DF3-44D1-8A59-7816914B1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 w:val="0"/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244506"/>
    <w:pPr>
      <w:spacing w:before="108" w:after="108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244506"/>
    <w:rPr>
      <w:rFonts w:ascii="Times New Roman" w:eastAsia="Times New Roman" w:hAnsi="Times New Roman" w:cs="Times New Roman"/>
      <w:b/>
      <w:bCs/>
      <w:color w:val="26282F"/>
      <w:kern w:val="2"/>
      <w:sz w:val="48"/>
      <w:szCs w:val="48"/>
      <w:lang w:eastAsia="ru-RU"/>
    </w:rPr>
  </w:style>
  <w:style w:type="character" w:styleId="a3">
    <w:name w:val="line number"/>
    <w:basedOn w:val="a0"/>
    <w:uiPriority w:val="99"/>
    <w:semiHidden/>
    <w:unhideWhenUsed/>
    <w:qFormat/>
    <w:rsid w:val="008F0DF2"/>
  </w:style>
  <w:style w:type="character" w:customStyle="1" w:styleId="a4">
    <w:name w:val="Верхний колонтитул Знак"/>
    <w:basedOn w:val="a0"/>
    <w:uiPriority w:val="99"/>
    <w:qFormat/>
    <w:rsid w:val="008F0DF2"/>
  </w:style>
  <w:style w:type="character" w:customStyle="1" w:styleId="a5">
    <w:name w:val="Нижний колонтитул Знак"/>
    <w:basedOn w:val="a0"/>
    <w:uiPriority w:val="99"/>
    <w:qFormat/>
    <w:rsid w:val="008F0DF2"/>
  </w:style>
  <w:style w:type="character" w:customStyle="1" w:styleId="a6">
    <w:name w:val="Текст выноски Знак"/>
    <w:basedOn w:val="a0"/>
    <w:uiPriority w:val="99"/>
    <w:semiHidden/>
    <w:qFormat/>
    <w:rsid w:val="00CC5778"/>
    <w:rPr>
      <w:rFonts w:ascii="Tahoma" w:hAnsi="Tahoma" w:cs="Tahoma"/>
      <w:sz w:val="16"/>
      <w:szCs w:val="16"/>
    </w:rPr>
  </w:style>
  <w:style w:type="paragraph" w:customStyle="1" w:styleId="11">
    <w:name w:val="Заголовок1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Lucida Sans"/>
    </w:rPr>
  </w:style>
  <w:style w:type="paragraph" w:customStyle="1" w:styleId="western">
    <w:name w:val="western"/>
    <w:basedOn w:val="a"/>
    <w:qFormat/>
    <w:rsid w:val="00244506"/>
    <w:pPr>
      <w:spacing w:beforeAutospacing="1" w:after="119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b">
    <w:name w:val="Верхний и нижний колонтитулы"/>
    <w:basedOn w:val="a"/>
    <w:qFormat/>
  </w:style>
  <w:style w:type="paragraph" w:styleId="ac">
    <w:name w:val="head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8F0DF2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Balloon Text"/>
    <w:basedOn w:val="a"/>
    <w:uiPriority w:val="99"/>
    <w:semiHidden/>
    <w:unhideWhenUsed/>
    <w:qFormat/>
    <w:rsid w:val="00CC5778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f">
    <w:name w:val="Table Grid"/>
    <w:basedOn w:val="a1"/>
    <w:uiPriority w:val="59"/>
    <w:rsid w:val="002445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rmal (Web)"/>
    <w:basedOn w:val="a"/>
    <w:uiPriority w:val="99"/>
    <w:semiHidden/>
    <w:unhideWhenUsed/>
    <w:rsid w:val="00542C19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7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9BE5B-F006-4979-9A6A-C4C42928DE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29</Pages>
  <Words>4703</Words>
  <Characters>26811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dc:description/>
  <cp:lastModifiedBy>Пользователь Windows</cp:lastModifiedBy>
  <cp:revision>36</cp:revision>
  <cp:lastPrinted>2024-12-23T12:35:00Z</cp:lastPrinted>
  <dcterms:created xsi:type="dcterms:W3CDTF">2024-12-25T06:36:00Z</dcterms:created>
  <dcterms:modified xsi:type="dcterms:W3CDTF">2025-04-04T12:27:00Z</dcterms:modified>
  <dc:language>ru-RU</dc:language>
</cp:coreProperties>
</file>