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39F" w:rsidRPr="0035239F" w:rsidRDefault="0035239F" w:rsidP="0035239F">
      <w:pPr>
        <w:ind w:left="5040"/>
        <w:rPr>
          <w:sz w:val="28"/>
          <w:szCs w:val="28"/>
        </w:rPr>
      </w:pPr>
      <w:r w:rsidRPr="0035239F">
        <w:rPr>
          <w:sz w:val="28"/>
          <w:szCs w:val="28"/>
        </w:rPr>
        <w:t>Заведующему сектором</w:t>
      </w:r>
    </w:p>
    <w:p w:rsidR="0035239F" w:rsidRDefault="0035239F" w:rsidP="0035239F">
      <w:pPr>
        <w:ind w:left="5040"/>
        <w:rPr>
          <w:sz w:val="28"/>
          <w:szCs w:val="28"/>
        </w:rPr>
      </w:pPr>
      <w:r w:rsidRPr="0035239F">
        <w:rPr>
          <w:sz w:val="28"/>
          <w:szCs w:val="28"/>
        </w:rPr>
        <w:t>потребительской сферы</w:t>
      </w:r>
    </w:p>
    <w:p w:rsidR="0035239F" w:rsidRPr="0035239F" w:rsidRDefault="0035239F" w:rsidP="0035239F">
      <w:pPr>
        <w:ind w:left="5040"/>
        <w:rPr>
          <w:sz w:val="28"/>
          <w:szCs w:val="28"/>
        </w:rPr>
      </w:pPr>
      <w:r w:rsidRPr="0035239F">
        <w:rPr>
          <w:sz w:val="28"/>
          <w:szCs w:val="28"/>
        </w:rPr>
        <w:t>отдела экономики администрации</w:t>
      </w:r>
    </w:p>
    <w:p w:rsidR="0035239F" w:rsidRPr="0035239F" w:rsidRDefault="0035239F" w:rsidP="0035239F">
      <w:pPr>
        <w:ind w:left="5040"/>
        <w:rPr>
          <w:sz w:val="28"/>
          <w:szCs w:val="28"/>
        </w:rPr>
      </w:pPr>
      <w:r w:rsidRPr="0035239F">
        <w:rPr>
          <w:sz w:val="28"/>
          <w:szCs w:val="28"/>
        </w:rPr>
        <w:t>Ленинградского</w:t>
      </w:r>
    </w:p>
    <w:p w:rsidR="0035239F" w:rsidRPr="0035239F" w:rsidRDefault="0035239F" w:rsidP="0035239F">
      <w:pPr>
        <w:ind w:left="5040"/>
        <w:rPr>
          <w:sz w:val="28"/>
          <w:szCs w:val="28"/>
        </w:rPr>
      </w:pPr>
      <w:r w:rsidRPr="0035239F">
        <w:rPr>
          <w:sz w:val="28"/>
          <w:szCs w:val="28"/>
        </w:rPr>
        <w:t>муниципального округа</w:t>
      </w:r>
    </w:p>
    <w:p w:rsidR="0035239F" w:rsidRPr="0035239F" w:rsidRDefault="0035239F" w:rsidP="0035239F">
      <w:pPr>
        <w:ind w:left="5040"/>
        <w:rPr>
          <w:sz w:val="28"/>
          <w:szCs w:val="28"/>
        </w:rPr>
      </w:pPr>
    </w:p>
    <w:p w:rsidR="0022318C" w:rsidRPr="0061531D" w:rsidRDefault="0035239F" w:rsidP="0022318C">
      <w:pPr>
        <w:ind w:left="5040"/>
        <w:rPr>
          <w:sz w:val="28"/>
          <w:szCs w:val="28"/>
        </w:rPr>
      </w:pPr>
      <w:r w:rsidRPr="0035239F">
        <w:rPr>
          <w:sz w:val="28"/>
          <w:szCs w:val="28"/>
        </w:rPr>
        <w:t>Романько Е.Д.</w:t>
      </w:r>
    </w:p>
    <w:p w:rsidR="00206041" w:rsidRPr="0061531D" w:rsidRDefault="00206041" w:rsidP="00206041">
      <w:pPr>
        <w:ind w:left="5040"/>
        <w:rPr>
          <w:sz w:val="28"/>
          <w:szCs w:val="28"/>
        </w:rPr>
      </w:pPr>
    </w:p>
    <w:p w:rsidR="00602526" w:rsidRPr="0061531D" w:rsidRDefault="00602526" w:rsidP="00206041">
      <w:pPr>
        <w:ind w:left="5040"/>
        <w:rPr>
          <w:sz w:val="28"/>
          <w:szCs w:val="28"/>
        </w:rPr>
      </w:pPr>
    </w:p>
    <w:p w:rsidR="00A060AD" w:rsidRPr="0061531D" w:rsidRDefault="00984515" w:rsidP="002E2957">
      <w:pPr>
        <w:rPr>
          <w:sz w:val="28"/>
          <w:szCs w:val="28"/>
        </w:rPr>
      </w:pPr>
      <w:r w:rsidRPr="0061531D">
        <w:rPr>
          <w:sz w:val="28"/>
          <w:szCs w:val="28"/>
        </w:rPr>
        <w:t xml:space="preserve"> </w:t>
      </w:r>
    </w:p>
    <w:p w:rsidR="00602526" w:rsidRPr="0061531D" w:rsidRDefault="00602526" w:rsidP="002E2957">
      <w:pPr>
        <w:rPr>
          <w:b/>
          <w:sz w:val="28"/>
          <w:szCs w:val="28"/>
        </w:rPr>
      </w:pPr>
    </w:p>
    <w:p w:rsidR="00F43945" w:rsidRPr="002D50A0" w:rsidRDefault="00F43945" w:rsidP="004B46C9">
      <w:pPr>
        <w:ind w:right="94"/>
        <w:jc w:val="center"/>
        <w:rPr>
          <w:b/>
          <w:sz w:val="28"/>
          <w:szCs w:val="28"/>
        </w:rPr>
      </w:pPr>
      <w:r w:rsidRPr="002D50A0">
        <w:rPr>
          <w:b/>
          <w:sz w:val="28"/>
          <w:szCs w:val="28"/>
        </w:rPr>
        <w:t>Заключение</w:t>
      </w:r>
      <w:r w:rsidR="00A90B6F" w:rsidRPr="002D50A0">
        <w:rPr>
          <w:b/>
          <w:sz w:val="28"/>
          <w:szCs w:val="28"/>
        </w:rPr>
        <w:t xml:space="preserve"> от </w:t>
      </w:r>
      <w:r w:rsidR="002076DA" w:rsidRPr="002D50A0">
        <w:rPr>
          <w:b/>
          <w:sz w:val="28"/>
          <w:szCs w:val="28"/>
        </w:rPr>
        <w:t>1</w:t>
      </w:r>
      <w:r w:rsidR="0061531D" w:rsidRPr="002D50A0">
        <w:rPr>
          <w:b/>
          <w:sz w:val="28"/>
          <w:szCs w:val="28"/>
        </w:rPr>
        <w:t xml:space="preserve">2 мая </w:t>
      </w:r>
      <w:r w:rsidR="00A90B6F" w:rsidRPr="002D50A0">
        <w:rPr>
          <w:b/>
          <w:sz w:val="28"/>
          <w:szCs w:val="28"/>
        </w:rPr>
        <w:t>202</w:t>
      </w:r>
      <w:r w:rsidR="0061531D" w:rsidRPr="002D50A0">
        <w:rPr>
          <w:b/>
          <w:sz w:val="28"/>
          <w:szCs w:val="28"/>
        </w:rPr>
        <w:t>5</w:t>
      </w:r>
      <w:r w:rsidR="00A90B6F" w:rsidRPr="002D50A0">
        <w:rPr>
          <w:b/>
          <w:sz w:val="28"/>
          <w:szCs w:val="28"/>
        </w:rPr>
        <w:t xml:space="preserve"> года</w:t>
      </w:r>
    </w:p>
    <w:p w:rsidR="002D50A0" w:rsidRPr="002D50A0" w:rsidRDefault="00F43945" w:rsidP="002D50A0">
      <w:pPr>
        <w:ind w:left="-142"/>
        <w:jc w:val="center"/>
        <w:rPr>
          <w:b/>
          <w:sz w:val="28"/>
          <w:szCs w:val="28"/>
        </w:rPr>
      </w:pPr>
      <w:r w:rsidRPr="002D50A0">
        <w:rPr>
          <w:b/>
          <w:sz w:val="28"/>
          <w:szCs w:val="28"/>
        </w:rPr>
        <w:t xml:space="preserve">о проведении экспертизы </w:t>
      </w:r>
      <w:r w:rsidR="00A72BED" w:rsidRPr="002D50A0">
        <w:rPr>
          <w:b/>
          <w:sz w:val="28"/>
          <w:szCs w:val="28"/>
        </w:rPr>
        <w:t xml:space="preserve">постановления </w:t>
      </w:r>
      <w:r w:rsidR="00ED5191" w:rsidRPr="002D50A0">
        <w:rPr>
          <w:b/>
          <w:sz w:val="28"/>
          <w:szCs w:val="28"/>
        </w:rPr>
        <w:t>администрации муниципального образования</w:t>
      </w:r>
      <w:r w:rsidR="00A72BED" w:rsidRPr="002D50A0">
        <w:rPr>
          <w:b/>
          <w:sz w:val="28"/>
          <w:szCs w:val="28"/>
        </w:rPr>
        <w:t xml:space="preserve"> </w:t>
      </w:r>
      <w:r w:rsidR="00ED5191" w:rsidRPr="002D50A0">
        <w:rPr>
          <w:b/>
          <w:sz w:val="28"/>
          <w:szCs w:val="28"/>
        </w:rPr>
        <w:t xml:space="preserve">Ленинградский район от </w:t>
      </w:r>
      <w:r w:rsidR="00303BD1" w:rsidRPr="002D50A0">
        <w:rPr>
          <w:b/>
          <w:sz w:val="28"/>
          <w:szCs w:val="28"/>
        </w:rPr>
        <w:t>0</w:t>
      </w:r>
      <w:r w:rsidR="002D50A0" w:rsidRPr="002D50A0">
        <w:rPr>
          <w:b/>
          <w:sz w:val="28"/>
          <w:szCs w:val="28"/>
        </w:rPr>
        <w:t>7</w:t>
      </w:r>
      <w:r w:rsidR="00ED5191" w:rsidRPr="002D50A0">
        <w:rPr>
          <w:b/>
          <w:sz w:val="28"/>
          <w:szCs w:val="28"/>
        </w:rPr>
        <w:t>.1</w:t>
      </w:r>
      <w:r w:rsidR="002D50A0" w:rsidRPr="002D50A0">
        <w:rPr>
          <w:b/>
          <w:sz w:val="28"/>
          <w:szCs w:val="28"/>
        </w:rPr>
        <w:t>2</w:t>
      </w:r>
      <w:r w:rsidR="00ED5191" w:rsidRPr="002D50A0">
        <w:rPr>
          <w:b/>
          <w:sz w:val="28"/>
          <w:szCs w:val="28"/>
        </w:rPr>
        <w:t>.20</w:t>
      </w:r>
      <w:r w:rsidR="00303BD1" w:rsidRPr="002D50A0">
        <w:rPr>
          <w:b/>
          <w:sz w:val="28"/>
          <w:szCs w:val="28"/>
        </w:rPr>
        <w:t>2</w:t>
      </w:r>
      <w:r w:rsidR="002D50A0" w:rsidRPr="002D50A0">
        <w:rPr>
          <w:b/>
          <w:sz w:val="28"/>
          <w:szCs w:val="28"/>
        </w:rPr>
        <w:t>1</w:t>
      </w:r>
      <w:r w:rsidR="00ED5191" w:rsidRPr="002D50A0">
        <w:rPr>
          <w:b/>
          <w:sz w:val="28"/>
          <w:szCs w:val="28"/>
        </w:rPr>
        <w:t xml:space="preserve"> № </w:t>
      </w:r>
      <w:r w:rsidR="00303BD1" w:rsidRPr="002D50A0">
        <w:rPr>
          <w:b/>
          <w:sz w:val="28"/>
          <w:szCs w:val="28"/>
        </w:rPr>
        <w:t>12</w:t>
      </w:r>
      <w:r w:rsidR="002D50A0" w:rsidRPr="002D50A0">
        <w:rPr>
          <w:b/>
          <w:sz w:val="28"/>
          <w:szCs w:val="28"/>
        </w:rPr>
        <w:t>76</w:t>
      </w:r>
      <w:r w:rsidR="00ED5191" w:rsidRPr="002D50A0">
        <w:rPr>
          <w:b/>
          <w:sz w:val="28"/>
          <w:szCs w:val="28"/>
        </w:rPr>
        <w:t xml:space="preserve"> «</w:t>
      </w:r>
      <w:r w:rsidR="002D50A0" w:rsidRPr="002D50A0">
        <w:rPr>
          <w:b/>
          <w:sz w:val="28"/>
          <w:szCs w:val="28"/>
        </w:rPr>
        <w:t>Об утверждении Порядка получения согласия собственника земельного участка (объекта имущественного комплекса), находящегося в муниципальной</w:t>
      </w:r>
    </w:p>
    <w:p w:rsidR="002D50A0" w:rsidRPr="002D50A0" w:rsidRDefault="002D50A0" w:rsidP="002D50A0">
      <w:pPr>
        <w:ind w:left="-142"/>
        <w:jc w:val="center"/>
        <w:rPr>
          <w:b/>
          <w:sz w:val="28"/>
          <w:szCs w:val="28"/>
        </w:rPr>
      </w:pPr>
      <w:r w:rsidRPr="002D50A0">
        <w:rPr>
          <w:b/>
          <w:sz w:val="28"/>
          <w:szCs w:val="28"/>
        </w:rPr>
        <w:t xml:space="preserve"> собственности муниципального образования Ленинградский район,</w:t>
      </w:r>
    </w:p>
    <w:p w:rsidR="002D50A0" w:rsidRPr="002D50A0" w:rsidRDefault="002D50A0" w:rsidP="002D50A0">
      <w:pPr>
        <w:ind w:left="-142"/>
        <w:jc w:val="center"/>
        <w:rPr>
          <w:b/>
          <w:sz w:val="28"/>
          <w:szCs w:val="28"/>
        </w:rPr>
      </w:pPr>
      <w:r w:rsidRPr="002D50A0">
        <w:rPr>
          <w:b/>
          <w:sz w:val="28"/>
          <w:szCs w:val="28"/>
        </w:rPr>
        <w:t>на территории которого предполагается проведение ярмарки,</w:t>
      </w:r>
    </w:p>
    <w:p w:rsidR="007F22B9" w:rsidRPr="00D9495D" w:rsidRDefault="002D50A0" w:rsidP="00D00F1E">
      <w:pPr>
        <w:ind w:left="-142"/>
        <w:jc w:val="center"/>
        <w:rPr>
          <w:b/>
          <w:sz w:val="28"/>
          <w:szCs w:val="28"/>
        </w:rPr>
      </w:pPr>
      <w:r w:rsidRPr="00D9495D">
        <w:rPr>
          <w:b/>
          <w:sz w:val="28"/>
          <w:szCs w:val="28"/>
        </w:rPr>
        <w:t>выставки-ярмарки</w:t>
      </w:r>
      <w:r w:rsidR="00ED5191" w:rsidRPr="00D9495D">
        <w:rPr>
          <w:b/>
          <w:sz w:val="28"/>
          <w:szCs w:val="28"/>
        </w:rPr>
        <w:t xml:space="preserve">» </w:t>
      </w:r>
    </w:p>
    <w:p w:rsidR="00D00F1E" w:rsidRPr="00D9495D" w:rsidRDefault="00D00F1E" w:rsidP="00CF58D9">
      <w:pPr>
        <w:ind w:left="-142"/>
        <w:jc w:val="center"/>
        <w:rPr>
          <w:b/>
          <w:sz w:val="28"/>
          <w:szCs w:val="28"/>
        </w:rPr>
      </w:pPr>
    </w:p>
    <w:p w:rsidR="00D8479E" w:rsidRPr="00D753CC" w:rsidRDefault="00911769" w:rsidP="00095CC1">
      <w:pPr>
        <w:jc w:val="both"/>
        <w:rPr>
          <w:sz w:val="28"/>
          <w:szCs w:val="28"/>
        </w:rPr>
      </w:pPr>
      <w:r w:rsidRPr="00D9495D">
        <w:rPr>
          <w:sz w:val="28"/>
          <w:szCs w:val="28"/>
        </w:rPr>
        <w:t xml:space="preserve">          </w:t>
      </w:r>
      <w:r w:rsidR="00D8479E" w:rsidRPr="00D9495D">
        <w:rPr>
          <w:sz w:val="28"/>
          <w:szCs w:val="28"/>
        </w:rPr>
        <w:t>Отдел экономики</w:t>
      </w:r>
      <w:r w:rsidR="002D50A0" w:rsidRPr="00D9495D">
        <w:rPr>
          <w:sz w:val="28"/>
          <w:szCs w:val="28"/>
        </w:rPr>
        <w:t xml:space="preserve"> </w:t>
      </w:r>
      <w:r w:rsidR="007F6A62" w:rsidRPr="00D9495D">
        <w:rPr>
          <w:sz w:val="28"/>
          <w:szCs w:val="28"/>
        </w:rPr>
        <w:t>Ленинградск</w:t>
      </w:r>
      <w:r w:rsidR="002D50A0" w:rsidRPr="00D9495D">
        <w:rPr>
          <w:sz w:val="28"/>
          <w:szCs w:val="28"/>
        </w:rPr>
        <w:t>ого муниципального округа</w:t>
      </w:r>
      <w:r w:rsidR="00D66B08" w:rsidRPr="00D9495D">
        <w:rPr>
          <w:sz w:val="28"/>
          <w:szCs w:val="28"/>
        </w:rPr>
        <w:t>,</w:t>
      </w:r>
      <w:r w:rsidR="00D8479E" w:rsidRPr="00D9495D">
        <w:rPr>
          <w:sz w:val="28"/>
          <w:szCs w:val="28"/>
        </w:rPr>
        <w:t xml:space="preserve"> как уполномоченный орган  по  проведению  экспертизы муниципальных нормативных правовых актов </w:t>
      </w:r>
      <w:r w:rsidR="002D50A0" w:rsidRPr="00D9495D">
        <w:rPr>
          <w:sz w:val="28"/>
          <w:szCs w:val="28"/>
        </w:rPr>
        <w:t xml:space="preserve">Ленинградского </w:t>
      </w:r>
      <w:r w:rsidR="00D8479E" w:rsidRPr="00D9495D">
        <w:rPr>
          <w:sz w:val="28"/>
          <w:szCs w:val="28"/>
        </w:rPr>
        <w:t>муниципального о</w:t>
      </w:r>
      <w:r w:rsidR="002D50A0" w:rsidRPr="00D9495D">
        <w:rPr>
          <w:sz w:val="28"/>
          <w:szCs w:val="28"/>
        </w:rPr>
        <w:t xml:space="preserve">круга </w:t>
      </w:r>
      <w:r w:rsidR="00D8479E" w:rsidRPr="00D9495D">
        <w:rPr>
          <w:sz w:val="28"/>
          <w:szCs w:val="28"/>
        </w:rPr>
        <w:t>(далее - уполномоченный орган)</w:t>
      </w:r>
      <w:r w:rsidR="00D66B08" w:rsidRPr="00D9495D">
        <w:rPr>
          <w:sz w:val="28"/>
          <w:szCs w:val="28"/>
        </w:rPr>
        <w:t xml:space="preserve">, </w:t>
      </w:r>
      <w:r w:rsidR="00D8479E" w:rsidRPr="00D9495D">
        <w:rPr>
          <w:sz w:val="28"/>
          <w:szCs w:val="28"/>
        </w:rPr>
        <w:t>рассмотре</w:t>
      </w:r>
      <w:r w:rsidR="00866467" w:rsidRPr="00D9495D">
        <w:rPr>
          <w:sz w:val="28"/>
          <w:szCs w:val="28"/>
        </w:rPr>
        <w:t>л</w:t>
      </w:r>
      <w:r w:rsidR="007772A8" w:rsidRPr="00D9495D">
        <w:rPr>
          <w:sz w:val="28"/>
          <w:szCs w:val="28"/>
        </w:rPr>
        <w:t xml:space="preserve"> </w:t>
      </w:r>
      <w:r w:rsidR="00A159A0" w:rsidRPr="00D9495D">
        <w:rPr>
          <w:sz w:val="28"/>
          <w:szCs w:val="28"/>
        </w:rPr>
        <w:t>п</w:t>
      </w:r>
      <w:r w:rsidR="00A159A0" w:rsidRPr="00D9495D">
        <w:rPr>
          <w:rFonts w:eastAsia="Calibri"/>
          <w:sz w:val="28"/>
          <w:szCs w:val="28"/>
          <w:lang w:eastAsia="en-US"/>
        </w:rPr>
        <w:t xml:space="preserve">остановление администрации </w:t>
      </w:r>
      <w:r w:rsidR="007F6A62" w:rsidRPr="00D9495D">
        <w:rPr>
          <w:rFonts w:eastAsia="Calibri"/>
          <w:sz w:val="28"/>
          <w:szCs w:val="28"/>
          <w:lang w:eastAsia="en-US"/>
        </w:rPr>
        <w:t xml:space="preserve">муниципального образования Ленинградский район </w:t>
      </w:r>
      <w:r w:rsidR="001611B7" w:rsidRPr="00D9495D">
        <w:rPr>
          <w:rFonts w:eastAsia="Calibri"/>
          <w:sz w:val="28"/>
          <w:szCs w:val="28"/>
          <w:lang w:eastAsia="en-US"/>
        </w:rPr>
        <w:t xml:space="preserve">от 07.12.2021 № 1276 «Об утверждении Порядка получения согласия собственника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район, на территории которого предполагается проведение ярмарки, выставки-ярмарки» </w:t>
      </w:r>
      <w:r w:rsidR="00B14FBC" w:rsidRPr="00D9495D">
        <w:rPr>
          <w:sz w:val="28"/>
          <w:szCs w:val="28"/>
        </w:rPr>
        <w:t xml:space="preserve">(далее - муниципальный нормативный правовой </w:t>
      </w:r>
      <w:r w:rsidR="00B14FBC" w:rsidRPr="00D753CC">
        <w:rPr>
          <w:sz w:val="28"/>
          <w:szCs w:val="28"/>
        </w:rPr>
        <w:t>акт).</w:t>
      </w:r>
    </w:p>
    <w:p w:rsidR="00716C4A" w:rsidRPr="00D753CC" w:rsidRDefault="005D25F6" w:rsidP="005B4397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D753CC">
        <w:rPr>
          <w:rFonts w:ascii="Times New Roman" w:hAnsi="Times New Roman"/>
          <w:sz w:val="28"/>
          <w:szCs w:val="28"/>
        </w:rPr>
        <w:t xml:space="preserve">         </w:t>
      </w:r>
      <w:r w:rsidR="00716C4A" w:rsidRPr="00D753CC">
        <w:rPr>
          <w:rFonts w:ascii="Times New Roman" w:hAnsi="Times New Roman"/>
          <w:sz w:val="28"/>
          <w:szCs w:val="28"/>
        </w:rPr>
        <w:t>В соответствии с Порядком</w:t>
      </w:r>
      <w:r w:rsidR="005B4397" w:rsidRPr="00D753CC">
        <w:t xml:space="preserve"> </w:t>
      </w:r>
      <w:r w:rsidR="005B4397" w:rsidRPr="00D753CC">
        <w:rPr>
          <w:rFonts w:ascii="Times New Roman" w:hAnsi="Times New Roman"/>
          <w:sz w:val="28"/>
          <w:szCs w:val="28"/>
        </w:rPr>
        <w:t>проведения экспертизы нормативных правовых актов муниципального образования Ленинградский район, затрагивающих вопросы осуществления предпринимательской и инвестиционной деятельности</w:t>
      </w:r>
      <w:r w:rsidR="00716C4A" w:rsidRPr="00D753CC">
        <w:rPr>
          <w:rFonts w:ascii="Times New Roman" w:hAnsi="Times New Roman"/>
          <w:sz w:val="28"/>
          <w:szCs w:val="28"/>
        </w:rPr>
        <w:t xml:space="preserve">, </w:t>
      </w:r>
      <w:r w:rsidR="00914D31" w:rsidRPr="00914D31">
        <w:rPr>
          <w:rFonts w:ascii="Times New Roman" w:hAnsi="Times New Roman"/>
          <w:sz w:val="28"/>
          <w:szCs w:val="28"/>
        </w:rPr>
        <w:t xml:space="preserve">утверждённым постановлением администрации муниципального образования Ленинградский муниципальный округ Краснодарского края </w:t>
      </w:r>
      <w:bookmarkStart w:id="0" w:name="_GoBack"/>
      <w:bookmarkEnd w:id="0"/>
      <w:r w:rsidR="00716C4A" w:rsidRPr="00D753CC">
        <w:rPr>
          <w:rFonts w:ascii="Times New Roman" w:hAnsi="Times New Roman"/>
          <w:sz w:val="28"/>
          <w:szCs w:val="28"/>
        </w:rPr>
        <w:t>(далее – Порядок) муниципальный нормативный правовой акт подлежит проведению экспертизы.</w:t>
      </w:r>
    </w:p>
    <w:p w:rsidR="00320DED" w:rsidRPr="00680586" w:rsidRDefault="00911769" w:rsidP="00900B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0283">
        <w:rPr>
          <w:rFonts w:ascii="Times New Roman" w:hAnsi="Times New Roman" w:cs="Times New Roman"/>
          <w:sz w:val="28"/>
          <w:szCs w:val="28"/>
        </w:rPr>
        <w:t xml:space="preserve">         </w:t>
      </w:r>
      <w:r w:rsidR="00B028D6" w:rsidRPr="00E20283">
        <w:rPr>
          <w:rFonts w:ascii="Times New Roman" w:hAnsi="Times New Roman" w:cs="Times New Roman"/>
          <w:sz w:val="28"/>
          <w:szCs w:val="28"/>
        </w:rPr>
        <w:t xml:space="preserve"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 </w:t>
      </w:r>
      <w:r w:rsidR="000139B1" w:rsidRPr="00E20283">
        <w:rPr>
          <w:rFonts w:ascii="Times New Roman" w:hAnsi="Times New Roman" w:cs="Times New Roman"/>
          <w:sz w:val="28"/>
          <w:szCs w:val="28"/>
        </w:rPr>
        <w:t xml:space="preserve">Ленинградского </w:t>
      </w:r>
      <w:r w:rsidR="00B028D6" w:rsidRPr="00E20283">
        <w:rPr>
          <w:rFonts w:ascii="Times New Roman" w:hAnsi="Times New Roman" w:cs="Times New Roman"/>
          <w:sz w:val="28"/>
          <w:szCs w:val="28"/>
        </w:rPr>
        <w:t>муниципального о</w:t>
      </w:r>
      <w:r w:rsidR="000139B1" w:rsidRPr="00E20283">
        <w:rPr>
          <w:rFonts w:ascii="Times New Roman" w:hAnsi="Times New Roman" w:cs="Times New Roman"/>
          <w:sz w:val="28"/>
          <w:szCs w:val="28"/>
        </w:rPr>
        <w:t xml:space="preserve">круга </w:t>
      </w:r>
      <w:r w:rsidR="00B028D6" w:rsidRPr="00E20283">
        <w:rPr>
          <w:rFonts w:ascii="Times New Roman" w:hAnsi="Times New Roman" w:cs="Times New Roman"/>
          <w:sz w:val="28"/>
          <w:szCs w:val="28"/>
        </w:rPr>
        <w:t xml:space="preserve">на </w:t>
      </w:r>
      <w:r w:rsidR="000139B1" w:rsidRPr="00E20283"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900BB0" w:rsidRPr="00E20283">
        <w:rPr>
          <w:rFonts w:ascii="Times New Roman" w:hAnsi="Times New Roman" w:cs="Times New Roman"/>
          <w:sz w:val="28"/>
          <w:szCs w:val="28"/>
        </w:rPr>
        <w:t>полу</w:t>
      </w:r>
      <w:r w:rsidR="00B028D6" w:rsidRPr="00E20283">
        <w:rPr>
          <w:rFonts w:ascii="Times New Roman" w:hAnsi="Times New Roman" w:cs="Times New Roman"/>
          <w:sz w:val="28"/>
          <w:szCs w:val="28"/>
        </w:rPr>
        <w:t>годие 20</w:t>
      </w:r>
      <w:r w:rsidR="007F22B9" w:rsidRPr="00E20283">
        <w:rPr>
          <w:rFonts w:ascii="Times New Roman" w:hAnsi="Times New Roman" w:cs="Times New Roman"/>
          <w:sz w:val="28"/>
          <w:szCs w:val="28"/>
        </w:rPr>
        <w:t>2</w:t>
      </w:r>
      <w:r w:rsidR="000139B1" w:rsidRPr="00E20283">
        <w:rPr>
          <w:rFonts w:ascii="Times New Roman" w:hAnsi="Times New Roman" w:cs="Times New Roman"/>
          <w:sz w:val="28"/>
          <w:szCs w:val="28"/>
        </w:rPr>
        <w:t>5</w:t>
      </w:r>
      <w:r w:rsidR="00B028D6" w:rsidRPr="00E20283">
        <w:rPr>
          <w:rFonts w:ascii="Times New Roman" w:hAnsi="Times New Roman" w:cs="Times New Roman"/>
          <w:sz w:val="28"/>
          <w:szCs w:val="28"/>
        </w:rPr>
        <w:t xml:space="preserve"> г</w:t>
      </w:r>
      <w:r w:rsidR="00C24BBF" w:rsidRPr="00E20283">
        <w:rPr>
          <w:rFonts w:ascii="Times New Roman" w:hAnsi="Times New Roman" w:cs="Times New Roman"/>
          <w:sz w:val="28"/>
          <w:szCs w:val="28"/>
        </w:rPr>
        <w:t>.</w:t>
      </w:r>
      <w:r w:rsidR="00B028D6" w:rsidRPr="00E20283">
        <w:rPr>
          <w:rFonts w:ascii="Times New Roman" w:hAnsi="Times New Roman" w:cs="Times New Roman"/>
          <w:sz w:val="28"/>
          <w:szCs w:val="28"/>
        </w:rPr>
        <w:t xml:space="preserve">, </w:t>
      </w:r>
      <w:r w:rsidR="008A6ACB" w:rsidRPr="00E20283">
        <w:rPr>
          <w:rFonts w:ascii="Times New Roman" w:hAnsi="Times New Roman" w:cs="Times New Roman"/>
          <w:sz w:val="28"/>
          <w:szCs w:val="28"/>
        </w:rPr>
        <w:t xml:space="preserve">утверждённым заместителем главы </w:t>
      </w:r>
      <w:r w:rsidR="000139B1" w:rsidRPr="00E20283">
        <w:rPr>
          <w:rFonts w:ascii="Times New Roman" w:hAnsi="Times New Roman" w:cs="Times New Roman"/>
          <w:sz w:val="28"/>
          <w:szCs w:val="28"/>
        </w:rPr>
        <w:t xml:space="preserve">Ленинградского </w:t>
      </w:r>
      <w:r w:rsidR="008A6ACB" w:rsidRPr="00E20283">
        <w:rPr>
          <w:rFonts w:ascii="Times New Roman" w:hAnsi="Times New Roman" w:cs="Times New Roman"/>
          <w:sz w:val="28"/>
          <w:szCs w:val="28"/>
        </w:rPr>
        <w:t>муниципального о</w:t>
      </w:r>
      <w:r w:rsidR="000139B1" w:rsidRPr="00E20283">
        <w:rPr>
          <w:rFonts w:ascii="Times New Roman" w:hAnsi="Times New Roman" w:cs="Times New Roman"/>
          <w:sz w:val="28"/>
          <w:szCs w:val="28"/>
        </w:rPr>
        <w:t>круга</w:t>
      </w:r>
      <w:r w:rsidR="001E5E86" w:rsidRPr="00E20283">
        <w:rPr>
          <w:rFonts w:ascii="Times New Roman" w:hAnsi="Times New Roman" w:cs="Times New Roman"/>
          <w:sz w:val="28"/>
          <w:szCs w:val="28"/>
        </w:rPr>
        <w:t xml:space="preserve">, начальником финансового управления администрации С.В. </w:t>
      </w:r>
      <w:proofErr w:type="spellStart"/>
      <w:r w:rsidR="001E5E86" w:rsidRPr="00E20283">
        <w:rPr>
          <w:rFonts w:ascii="Times New Roman" w:hAnsi="Times New Roman" w:cs="Times New Roman"/>
          <w:sz w:val="28"/>
          <w:szCs w:val="28"/>
        </w:rPr>
        <w:t>Тертица</w:t>
      </w:r>
      <w:proofErr w:type="spellEnd"/>
      <w:r w:rsidR="008A6ACB" w:rsidRPr="00E20283">
        <w:rPr>
          <w:rFonts w:ascii="Times New Roman" w:hAnsi="Times New Roman" w:cs="Times New Roman"/>
          <w:sz w:val="28"/>
          <w:szCs w:val="28"/>
        </w:rPr>
        <w:t xml:space="preserve">, </w:t>
      </w:r>
      <w:r w:rsidR="008A6ACB" w:rsidRPr="00680586">
        <w:rPr>
          <w:rFonts w:ascii="Times New Roman" w:hAnsi="Times New Roman" w:cs="Times New Roman"/>
          <w:sz w:val="28"/>
          <w:szCs w:val="28"/>
        </w:rPr>
        <w:t xml:space="preserve">курирующего деятельность уполномоченного органа </w:t>
      </w:r>
      <w:r w:rsidR="007F7D1C" w:rsidRPr="00680586">
        <w:rPr>
          <w:rFonts w:ascii="Times New Roman" w:hAnsi="Times New Roman" w:cs="Times New Roman"/>
          <w:sz w:val="28"/>
          <w:szCs w:val="28"/>
        </w:rPr>
        <w:t>4 декабря</w:t>
      </w:r>
      <w:r w:rsidR="008A6ACB" w:rsidRPr="00680586">
        <w:rPr>
          <w:rFonts w:ascii="Times New Roman" w:hAnsi="Times New Roman" w:cs="Times New Roman"/>
          <w:sz w:val="28"/>
          <w:szCs w:val="28"/>
        </w:rPr>
        <w:t xml:space="preserve"> 202</w:t>
      </w:r>
      <w:r w:rsidR="00811048" w:rsidRPr="00680586">
        <w:rPr>
          <w:rFonts w:ascii="Times New Roman" w:hAnsi="Times New Roman" w:cs="Times New Roman"/>
          <w:sz w:val="28"/>
          <w:szCs w:val="28"/>
        </w:rPr>
        <w:t>4</w:t>
      </w:r>
      <w:r w:rsidR="008A6ACB" w:rsidRPr="00680586">
        <w:rPr>
          <w:rFonts w:ascii="Times New Roman" w:hAnsi="Times New Roman" w:cs="Times New Roman"/>
          <w:sz w:val="28"/>
          <w:szCs w:val="28"/>
        </w:rPr>
        <w:t xml:space="preserve"> г</w:t>
      </w:r>
      <w:r w:rsidR="00811048" w:rsidRPr="00680586">
        <w:rPr>
          <w:rFonts w:ascii="Times New Roman" w:hAnsi="Times New Roman" w:cs="Times New Roman"/>
          <w:sz w:val="28"/>
          <w:szCs w:val="28"/>
        </w:rPr>
        <w:t>ода</w:t>
      </w:r>
      <w:r w:rsidR="008A6ACB" w:rsidRPr="00680586">
        <w:rPr>
          <w:rFonts w:ascii="Times New Roman" w:hAnsi="Times New Roman" w:cs="Times New Roman"/>
          <w:sz w:val="28"/>
          <w:szCs w:val="28"/>
        </w:rPr>
        <w:t>.</w:t>
      </w:r>
    </w:p>
    <w:p w:rsidR="00274A65" w:rsidRPr="00680586" w:rsidRDefault="00274A65" w:rsidP="00274A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80586">
        <w:rPr>
          <w:rFonts w:ascii="Times New Roman" w:hAnsi="Times New Roman" w:cs="Times New Roman"/>
          <w:sz w:val="28"/>
          <w:szCs w:val="28"/>
        </w:rPr>
        <w:t xml:space="preserve">          В соответствии с пунктом 6 Раздела II Порядка и планом проведения экспертизы муниципальных нормативных правовых актов экспертиза проводилась в срок с </w:t>
      </w:r>
      <w:r w:rsidR="00BA38A1" w:rsidRPr="00680586">
        <w:rPr>
          <w:rFonts w:ascii="Times New Roman" w:hAnsi="Times New Roman" w:cs="Times New Roman"/>
          <w:sz w:val="28"/>
          <w:szCs w:val="28"/>
        </w:rPr>
        <w:t xml:space="preserve">10 </w:t>
      </w:r>
      <w:r w:rsidR="00D67782">
        <w:rPr>
          <w:rFonts w:ascii="Times New Roman" w:hAnsi="Times New Roman" w:cs="Times New Roman"/>
          <w:sz w:val="28"/>
          <w:szCs w:val="28"/>
        </w:rPr>
        <w:t>февраля</w:t>
      </w:r>
      <w:r w:rsidRPr="00680586">
        <w:rPr>
          <w:rFonts w:ascii="Times New Roman" w:hAnsi="Times New Roman" w:cs="Times New Roman"/>
          <w:sz w:val="28"/>
          <w:szCs w:val="28"/>
        </w:rPr>
        <w:t xml:space="preserve"> 202</w:t>
      </w:r>
      <w:r w:rsidR="00D67782">
        <w:rPr>
          <w:rFonts w:ascii="Times New Roman" w:hAnsi="Times New Roman" w:cs="Times New Roman"/>
          <w:sz w:val="28"/>
          <w:szCs w:val="28"/>
        </w:rPr>
        <w:t>5</w:t>
      </w:r>
      <w:r w:rsidRPr="00680586">
        <w:rPr>
          <w:rFonts w:ascii="Times New Roman" w:hAnsi="Times New Roman" w:cs="Times New Roman"/>
          <w:sz w:val="28"/>
          <w:szCs w:val="28"/>
        </w:rPr>
        <w:t xml:space="preserve"> г. по </w:t>
      </w:r>
      <w:r w:rsidR="00BA38A1" w:rsidRPr="00680586">
        <w:rPr>
          <w:rFonts w:ascii="Times New Roman" w:hAnsi="Times New Roman" w:cs="Times New Roman"/>
          <w:sz w:val="28"/>
          <w:szCs w:val="28"/>
        </w:rPr>
        <w:t>1</w:t>
      </w:r>
      <w:r w:rsidR="00D67782">
        <w:rPr>
          <w:rFonts w:ascii="Times New Roman" w:hAnsi="Times New Roman" w:cs="Times New Roman"/>
          <w:sz w:val="28"/>
          <w:szCs w:val="28"/>
        </w:rPr>
        <w:t>2</w:t>
      </w:r>
      <w:r w:rsidR="00BA38A1" w:rsidRPr="00680586">
        <w:rPr>
          <w:rFonts w:ascii="Times New Roman" w:hAnsi="Times New Roman" w:cs="Times New Roman"/>
          <w:sz w:val="28"/>
          <w:szCs w:val="28"/>
        </w:rPr>
        <w:t xml:space="preserve"> </w:t>
      </w:r>
      <w:r w:rsidR="00D67782">
        <w:rPr>
          <w:rFonts w:ascii="Times New Roman" w:hAnsi="Times New Roman" w:cs="Times New Roman"/>
          <w:sz w:val="28"/>
          <w:szCs w:val="28"/>
        </w:rPr>
        <w:t>мая</w:t>
      </w:r>
      <w:r w:rsidRPr="00680586">
        <w:rPr>
          <w:rFonts w:ascii="Times New Roman" w:hAnsi="Times New Roman" w:cs="Times New Roman"/>
          <w:sz w:val="28"/>
          <w:szCs w:val="28"/>
        </w:rPr>
        <w:t xml:space="preserve"> 202</w:t>
      </w:r>
      <w:r w:rsidR="00D67782">
        <w:rPr>
          <w:rFonts w:ascii="Times New Roman" w:hAnsi="Times New Roman" w:cs="Times New Roman"/>
          <w:sz w:val="28"/>
          <w:szCs w:val="28"/>
        </w:rPr>
        <w:t>5</w:t>
      </w:r>
      <w:r w:rsidRPr="0068058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74A65" w:rsidRPr="00E1191E" w:rsidRDefault="00274A65" w:rsidP="00274A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80586">
        <w:rPr>
          <w:rFonts w:ascii="Times New Roman" w:hAnsi="Times New Roman" w:cs="Times New Roman"/>
          <w:sz w:val="28"/>
          <w:szCs w:val="28"/>
        </w:rPr>
        <w:lastRenderedPageBreak/>
        <w:t xml:space="preserve">          Уполномоченным органом проведены публичные консультации по нормативному    правовому акту в   соответствии   с   пунктом   2 Раздела III Порядка с </w:t>
      </w:r>
      <w:r w:rsidR="00BA38A1" w:rsidRPr="00E1191E">
        <w:rPr>
          <w:rFonts w:ascii="Times New Roman" w:hAnsi="Times New Roman" w:cs="Times New Roman"/>
          <w:sz w:val="28"/>
          <w:szCs w:val="28"/>
        </w:rPr>
        <w:t xml:space="preserve">10 </w:t>
      </w:r>
      <w:r w:rsidR="00003246" w:rsidRPr="00E1191E">
        <w:rPr>
          <w:rFonts w:ascii="Times New Roman" w:hAnsi="Times New Roman" w:cs="Times New Roman"/>
          <w:sz w:val="28"/>
          <w:szCs w:val="28"/>
        </w:rPr>
        <w:t>февраля 2025</w:t>
      </w:r>
      <w:r w:rsidRPr="00E1191E">
        <w:rPr>
          <w:rFonts w:ascii="Times New Roman" w:hAnsi="Times New Roman" w:cs="Times New Roman"/>
          <w:sz w:val="28"/>
          <w:szCs w:val="28"/>
        </w:rPr>
        <w:t xml:space="preserve"> г. по </w:t>
      </w:r>
      <w:r w:rsidR="00BA38A1" w:rsidRPr="00E1191E">
        <w:rPr>
          <w:rFonts w:ascii="Times New Roman" w:hAnsi="Times New Roman" w:cs="Times New Roman"/>
          <w:sz w:val="28"/>
          <w:szCs w:val="28"/>
        </w:rPr>
        <w:t xml:space="preserve">10 </w:t>
      </w:r>
      <w:r w:rsidR="00003246" w:rsidRPr="00E1191E">
        <w:rPr>
          <w:rFonts w:ascii="Times New Roman" w:hAnsi="Times New Roman" w:cs="Times New Roman"/>
          <w:sz w:val="28"/>
          <w:szCs w:val="28"/>
        </w:rPr>
        <w:t>марта</w:t>
      </w:r>
      <w:r w:rsidRPr="00E1191E">
        <w:rPr>
          <w:rFonts w:ascii="Times New Roman" w:hAnsi="Times New Roman" w:cs="Times New Roman"/>
          <w:sz w:val="28"/>
          <w:szCs w:val="28"/>
        </w:rPr>
        <w:t xml:space="preserve"> 202</w:t>
      </w:r>
      <w:r w:rsidR="00003246" w:rsidRPr="00E1191E">
        <w:rPr>
          <w:rFonts w:ascii="Times New Roman" w:hAnsi="Times New Roman" w:cs="Times New Roman"/>
          <w:sz w:val="28"/>
          <w:szCs w:val="28"/>
        </w:rPr>
        <w:t>5</w:t>
      </w:r>
      <w:r w:rsidRPr="00E1191E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274A65" w:rsidRPr="00E1191E" w:rsidRDefault="00274A65" w:rsidP="00274A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1191E">
        <w:rPr>
          <w:rFonts w:ascii="Times New Roman" w:hAnsi="Times New Roman" w:cs="Times New Roman"/>
          <w:sz w:val="28"/>
          <w:szCs w:val="28"/>
        </w:rPr>
        <w:t xml:space="preserve">         Уведомление о проведении публичных консультаций было размещено в сети «Интернет» на официальном сайте </w:t>
      </w:r>
      <w:r w:rsidR="00346EC0" w:rsidRPr="00E1191E">
        <w:rPr>
          <w:rFonts w:ascii="Times New Roman" w:hAnsi="Times New Roman" w:cs="Times New Roman"/>
          <w:sz w:val="28"/>
          <w:szCs w:val="28"/>
        </w:rPr>
        <w:t xml:space="preserve">Ленинградского </w:t>
      </w:r>
      <w:r w:rsidRPr="00E1191E">
        <w:rPr>
          <w:rFonts w:ascii="Times New Roman" w:hAnsi="Times New Roman" w:cs="Times New Roman"/>
          <w:sz w:val="28"/>
          <w:szCs w:val="28"/>
        </w:rPr>
        <w:t>муниципального о</w:t>
      </w:r>
      <w:r w:rsidR="00346EC0" w:rsidRPr="00E1191E">
        <w:rPr>
          <w:rFonts w:ascii="Times New Roman" w:hAnsi="Times New Roman" w:cs="Times New Roman"/>
          <w:sz w:val="28"/>
          <w:szCs w:val="28"/>
        </w:rPr>
        <w:t xml:space="preserve">круга </w:t>
      </w:r>
      <w:r w:rsidRPr="00E1191E">
        <w:rPr>
          <w:rFonts w:ascii="Times New Roman" w:hAnsi="Times New Roman" w:cs="Times New Roman"/>
          <w:sz w:val="28"/>
          <w:szCs w:val="28"/>
        </w:rPr>
        <w:t>«Оценка регулирующего воздействия; Экспертиза действующих НПА» (</w:t>
      </w:r>
      <w:r w:rsidR="00856C18" w:rsidRPr="00856C18">
        <w:rPr>
          <w:rFonts w:ascii="Times New Roman" w:hAnsi="Times New Roman" w:cs="Times New Roman"/>
          <w:sz w:val="28"/>
          <w:szCs w:val="28"/>
        </w:rPr>
        <w:t>https://adminlenkub.ru/item/2073878</w:t>
      </w:r>
      <w:r w:rsidRPr="00E1191E">
        <w:rPr>
          <w:rFonts w:ascii="Times New Roman" w:hAnsi="Times New Roman" w:cs="Times New Roman"/>
          <w:sz w:val="28"/>
          <w:szCs w:val="28"/>
        </w:rPr>
        <w:t>).</w:t>
      </w:r>
    </w:p>
    <w:p w:rsidR="00274A65" w:rsidRPr="00707A75" w:rsidRDefault="00274A65" w:rsidP="00274A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1191E">
        <w:rPr>
          <w:rFonts w:ascii="Times New Roman" w:hAnsi="Times New Roman" w:cs="Times New Roman"/>
          <w:sz w:val="28"/>
          <w:szCs w:val="28"/>
        </w:rPr>
        <w:t xml:space="preserve">         Оценка регулирующего воздействия проекта муниципального </w:t>
      </w:r>
      <w:r w:rsidRPr="00707A75">
        <w:rPr>
          <w:rFonts w:ascii="Times New Roman" w:hAnsi="Times New Roman" w:cs="Times New Roman"/>
          <w:sz w:val="28"/>
          <w:szCs w:val="28"/>
        </w:rPr>
        <w:t>нормативного правового акта не проводилась.</w:t>
      </w:r>
    </w:p>
    <w:p w:rsidR="007028EA" w:rsidRDefault="0048054D" w:rsidP="007028EA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707A75">
        <w:rPr>
          <w:sz w:val="28"/>
          <w:szCs w:val="28"/>
        </w:rPr>
        <w:t xml:space="preserve">         В ходе исследования муниципального </w:t>
      </w:r>
      <w:proofErr w:type="gramStart"/>
      <w:r w:rsidRPr="00707A75">
        <w:rPr>
          <w:sz w:val="28"/>
          <w:szCs w:val="28"/>
        </w:rPr>
        <w:t>нормативного правового акта</w:t>
      </w:r>
      <w:proofErr w:type="gramEnd"/>
      <w:r w:rsidR="00650CDA" w:rsidRPr="00707A75">
        <w:rPr>
          <w:sz w:val="28"/>
          <w:szCs w:val="28"/>
        </w:rPr>
        <w:t xml:space="preserve"> </w:t>
      </w:r>
      <w:r w:rsidR="00856692" w:rsidRPr="00707A75">
        <w:rPr>
          <w:sz w:val="28"/>
          <w:szCs w:val="28"/>
        </w:rPr>
        <w:t>у</w:t>
      </w:r>
      <w:r w:rsidRPr="00707A75">
        <w:rPr>
          <w:sz w:val="28"/>
          <w:szCs w:val="28"/>
        </w:rPr>
        <w:t xml:space="preserve">полномоченный орган запрашивал у отдела </w:t>
      </w:r>
      <w:r w:rsidR="00C236C3" w:rsidRPr="00707A75">
        <w:rPr>
          <w:sz w:val="28"/>
          <w:szCs w:val="28"/>
        </w:rPr>
        <w:t xml:space="preserve">имущественных отношений </w:t>
      </w:r>
      <w:r w:rsidRPr="00707A75">
        <w:rPr>
          <w:sz w:val="28"/>
          <w:szCs w:val="28"/>
        </w:rPr>
        <w:t>информацию и материалы, необходимые для проведения экспертизы.</w:t>
      </w:r>
      <w:r w:rsidR="007028EA">
        <w:rPr>
          <w:sz w:val="28"/>
          <w:szCs w:val="28"/>
        </w:rPr>
        <w:t xml:space="preserve">                     </w:t>
      </w:r>
      <w:r w:rsidR="007D10CD" w:rsidRPr="00252597">
        <w:rPr>
          <w:sz w:val="28"/>
          <w:szCs w:val="28"/>
          <w:highlight w:val="yellow"/>
        </w:rPr>
        <w:t xml:space="preserve"> </w:t>
      </w:r>
      <w:r w:rsidR="007028EA">
        <w:rPr>
          <w:sz w:val="28"/>
          <w:szCs w:val="28"/>
        </w:rPr>
        <w:t xml:space="preserve"> </w:t>
      </w:r>
    </w:p>
    <w:p w:rsidR="00696135" w:rsidRPr="006B3DE6" w:rsidRDefault="007028EA" w:rsidP="00696135">
      <w:pPr>
        <w:pStyle w:val="20"/>
        <w:tabs>
          <w:tab w:val="left" w:pos="963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B3DE6">
        <w:rPr>
          <w:sz w:val="28"/>
          <w:szCs w:val="28"/>
        </w:rPr>
        <w:t>Сектор потребительской сферы отдела экономики администрации Ленинградского муниципального округа:</w:t>
      </w:r>
      <w:r w:rsidR="00073D8C" w:rsidRPr="006B3DE6">
        <w:rPr>
          <w:sz w:val="28"/>
          <w:szCs w:val="28"/>
        </w:rPr>
        <w:t xml:space="preserve">- </w:t>
      </w:r>
      <w:r w:rsidR="00B637B7" w:rsidRPr="006B3DE6">
        <w:rPr>
          <w:sz w:val="28"/>
          <w:szCs w:val="28"/>
        </w:rPr>
        <w:t xml:space="preserve">муниципальный нормативный правовой акт разработан в соответствии </w:t>
      </w:r>
      <w:r w:rsidR="00696135" w:rsidRPr="006B3DE6">
        <w:rPr>
          <w:sz w:val="28"/>
          <w:szCs w:val="28"/>
        </w:rPr>
        <w:t>с Федеральными законами от 6 октября 2003 г. № 131-ФЗ «Об общих принципах организации местного самоуправления в Российской Федерации», от 28 декабря 2009 г. № 381-ФЗ «Об основах государственного регулирования торговой деятельности в Российской Федерации», Законом Краснодарского края от 1 марта 2011 г. № 2195-КЗ «Об организации деятельности розничных рынков, ярмарок и агропромышленных выставок-ярмарок на территории Краснодарского края»</w:t>
      </w:r>
      <w:r w:rsidR="00792888" w:rsidRPr="006B3DE6">
        <w:rPr>
          <w:sz w:val="28"/>
          <w:szCs w:val="28"/>
        </w:rPr>
        <w:t>;</w:t>
      </w:r>
    </w:p>
    <w:p w:rsidR="00C30FFE" w:rsidRDefault="00792888" w:rsidP="00696135">
      <w:pPr>
        <w:pStyle w:val="20"/>
        <w:tabs>
          <w:tab w:val="left" w:pos="9635"/>
        </w:tabs>
        <w:spacing w:after="0"/>
        <w:jc w:val="both"/>
        <w:rPr>
          <w:sz w:val="28"/>
          <w:szCs w:val="28"/>
        </w:rPr>
      </w:pPr>
      <w:r w:rsidRPr="006B3DE6">
        <w:rPr>
          <w:sz w:val="28"/>
          <w:szCs w:val="28"/>
        </w:rPr>
        <w:t xml:space="preserve">- муниципальный нормативный правовой акт </w:t>
      </w:r>
      <w:r w:rsidR="00C30FFE" w:rsidRPr="006B3DE6">
        <w:rPr>
          <w:sz w:val="28"/>
          <w:szCs w:val="28"/>
        </w:rPr>
        <w:t>утверждает Порядок получения согласия собственника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район, на территории которого предполагается проведение ярмарки, выставки-ярмарки</w:t>
      </w:r>
      <w:r w:rsidR="006D3FE1" w:rsidRPr="006B3DE6">
        <w:rPr>
          <w:sz w:val="28"/>
          <w:szCs w:val="28"/>
        </w:rPr>
        <w:t>.</w:t>
      </w:r>
    </w:p>
    <w:p w:rsidR="00174177" w:rsidRDefault="00174177" w:rsidP="00174177">
      <w:pPr>
        <w:pStyle w:val="20"/>
        <w:tabs>
          <w:tab w:val="left" w:pos="963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2022, 2023 и 2024 годах</w:t>
      </w:r>
      <w:r w:rsidR="000854E8">
        <w:rPr>
          <w:sz w:val="28"/>
          <w:szCs w:val="28"/>
        </w:rPr>
        <w:t xml:space="preserve"> организованы и функционировали</w:t>
      </w:r>
      <w:r>
        <w:rPr>
          <w:sz w:val="28"/>
          <w:szCs w:val="28"/>
        </w:rPr>
        <w:t xml:space="preserve"> следующие ярмарки</w:t>
      </w:r>
      <w:r w:rsidR="000854E8">
        <w:rPr>
          <w:sz w:val="28"/>
          <w:szCs w:val="28"/>
        </w:rPr>
        <w:t>:</w:t>
      </w:r>
    </w:p>
    <w:p w:rsidR="00174177" w:rsidRDefault="000854E8" w:rsidP="00174177">
      <w:pPr>
        <w:pStyle w:val="20"/>
        <w:tabs>
          <w:tab w:val="left" w:pos="963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0854E8">
        <w:rPr>
          <w:sz w:val="28"/>
          <w:szCs w:val="28"/>
        </w:rPr>
        <w:t>специализированн</w:t>
      </w:r>
      <w:r>
        <w:rPr>
          <w:sz w:val="28"/>
          <w:szCs w:val="28"/>
        </w:rPr>
        <w:t xml:space="preserve">ая </w:t>
      </w:r>
      <w:r w:rsidRPr="000854E8">
        <w:rPr>
          <w:sz w:val="28"/>
          <w:szCs w:val="28"/>
        </w:rPr>
        <w:t>розничн</w:t>
      </w:r>
      <w:r>
        <w:rPr>
          <w:sz w:val="28"/>
          <w:szCs w:val="28"/>
        </w:rPr>
        <w:t>ая</w:t>
      </w:r>
      <w:r w:rsidRPr="000854E8">
        <w:rPr>
          <w:sz w:val="28"/>
          <w:szCs w:val="28"/>
        </w:rPr>
        <w:t xml:space="preserve"> периодичн</w:t>
      </w:r>
      <w:r>
        <w:rPr>
          <w:sz w:val="28"/>
          <w:szCs w:val="28"/>
        </w:rPr>
        <w:t>ая</w:t>
      </w:r>
      <w:r w:rsidRPr="000854E8">
        <w:rPr>
          <w:sz w:val="28"/>
          <w:szCs w:val="28"/>
        </w:rPr>
        <w:t xml:space="preserve"> выставк</w:t>
      </w:r>
      <w:r>
        <w:rPr>
          <w:sz w:val="28"/>
          <w:szCs w:val="28"/>
        </w:rPr>
        <w:t>а</w:t>
      </w:r>
      <w:r w:rsidRPr="000854E8">
        <w:rPr>
          <w:sz w:val="28"/>
          <w:szCs w:val="28"/>
        </w:rPr>
        <w:t>-ярмарк</w:t>
      </w:r>
      <w:r>
        <w:rPr>
          <w:sz w:val="28"/>
          <w:szCs w:val="28"/>
        </w:rPr>
        <w:t>а</w:t>
      </w:r>
      <w:r w:rsidRPr="000854E8">
        <w:rPr>
          <w:sz w:val="28"/>
          <w:szCs w:val="28"/>
        </w:rPr>
        <w:t xml:space="preserve"> по продаже декоративных и домашних птиц и животных по адресу: Краснодарский край, Ленинградский район, станица Ленинградская, в районе пересечения улиц Школьной и Степной</w:t>
      </w:r>
      <w:r w:rsidR="002B3093">
        <w:rPr>
          <w:sz w:val="28"/>
          <w:szCs w:val="28"/>
        </w:rPr>
        <w:t xml:space="preserve">, </w:t>
      </w:r>
      <w:r w:rsidR="002B3093" w:rsidRPr="002B3093">
        <w:rPr>
          <w:sz w:val="28"/>
          <w:szCs w:val="28"/>
        </w:rPr>
        <w:t xml:space="preserve">организатором ярмарки </w:t>
      </w:r>
      <w:r w:rsidR="002B3093">
        <w:rPr>
          <w:sz w:val="28"/>
          <w:szCs w:val="28"/>
        </w:rPr>
        <w:t>определен ИП</w:t>
      </w:r>
      <w:r w:rsidR="002B3093" w:rsidRPr="002B3093">
        <w:rPr>
          <w:sz w:val="28"/>
          <w:szCs w:val="28"/>
        </w:rPr>
        <w:t xml:space="preserve"> </w:t>
      </w:r>
      <w:proofErr w:type="spellStart"/>
      <w:r w:rsidR="002B3093" w:rsidRPr="002B3093">
        <w:rPr>
          <w:sz w:val="28"/>
          <w:szCs w:val="28"/>
        </w:rPr>
        <w:t>Коротин</w:t>
      </w:r>
      <w:r w:rsidR="002B3093">
        <w:rPr>
          <w:sz w:val="28"/>
          <w:szCs w:val="28"/>
        </w:rPr>
        <w:t>а</w:t>
      </w:r>
      <w:proofErr w:type="spellEnd"/>
      <w:r w:rsidR="002B3093" w:rsidRPr="002B3093">
        <w:rPr>
          <w:sz w:val="28"/>
          <w:szCs w:val="28"/>
        </w:rPr>
        <w:t xml:space="preserve"> Оксан</w:t>
      </w:r>
      <w:r w:rsidR="002B3093">
        <w:rPr>
          <w:sz w:val="28"/>
          <w:szCs w:val="28"/>
        </w:rPr>
        <w:t>а Алексеевна</w:t>
      </w:r>
      <w:r>
        <w:rPr>
          <w:sz w:val="28"/>
          <w:szCs w:val="28"/>
        </w:rPr>
        <w:t>;</w:t>
      </w:r>
    </w:p>
    <w:p w:rsidR="00174177" w:rsidRDefault="000854E8" w:rsidP="00174177">
      <w:pPr>
        <w:pStyle w:val="20"/>
        <w:tabs>
          <w:tab w:val="left" w:pos="963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4177">
        <w:rPr>
          <w:sz w:val="28"/>
          <w:szCs w:val="28"/>
        </w:rPr>
        <w:t xml:space="preserve">- </w:t>
      </w:r>
      <w:r w:rsidR="002B3093" w:rsidRPr="002B3093">
        <w:rPr>
          <w:sz w:val="28"/>
          <w:szCs w:val="28"/>
        </w:rPr>
        <w:t>муниципальн</w:t>
      </w:r>
      <w:r w:rsidR="002B3093">
        <w:rPr>
          <w:sz w:val="28"/>
          <w:szCs w:val="28"/>
        </w:rPr>
        <w:t>ая</w:t>
      </w:r>
      <w:r w:rsidR="002B3093" w:rsidRPr="002B3093">
        <w:rPr>
          <w:sz w:val="28"/>
          <w:szCs w:val="28"/>
        </w:rPr>
        <w:t xml:space="preserve"> универсальн</w:t>
      </w:r>
      <w:r w:rsidR="002B3093">
        <w:rPr>
          <w:sz w:val="28"/>
          <w:szCs w:val="28"/>
        </w:rPr>
        <w:t>ая розничная</w:t>
      </w:r>
      <w:r w:rsidR="002B3093" w:rsidRPr="002B3093">
        <w:rPr>
          <w:sz w:val="28"/>
          <w:szCs w:val="28"/>
        </w:rPr>
        <w:t xml:space="preserve"> ярмарк</w:t>
      </w:r>
      <w:r w:rsidR="002B3093">
        <w:rPr>
          <w:sz w:val="28"/>
          <w:szCs w:val="28"/>
        </w:rPr>
        <w:t>а</w:t>
      </w:r>
      <w:r w:rsidR="002B3093" w:rsidRPr="002B3093">
        <w:rPr>
          <w:sz w:val="28"/>
          <w:szCs w:val="28"/>
        </w:rPr>
        <w:t xml:space="preserve"> в станице Ленинградской, по улице Крестьянской (кадастровый номер земельного участка 23:19:0106156:469) и переулку Базарному, 3 (кадастровый номер земельного участка 23:19:0106157:214)</w:t>
      </w:r>
      <w:r w:rsidR="002B3093">
        <w:rPr>
          <w:sz w:val="28"/>
          <w:szCs w:val="28"/>
        </w:rPr>
        <w:t xml:space="preserve">, </w:t>
      </w:r>
      <w:r w:rsidR="002B3093" w:rsidRPr="002B3093">
        <w:rPr>
          <w:sz w:val="28"/>
          <w:szCs w:val="28"/>
        </w:rPr>
        <w:t>организатор ярмарки ООО «Форум</w:t>
      </w:r>
      <w:r w:rsidR="002B3093">
        <w:rPr>
          <w:sz w:val="28"/>
          <w:szCs w:val="28"/>
        </w:rPr>
        <w:t>»;</w:t>
      </w:r>
    </w:p>
    <w:p w:rsidR="00DC7CD6" w:rsidRDefault="002B3093" w:rsidP="00DC7CD6">
      <w:pPr>
        <w:pStyle w:val="20"/>
        <w:tabs>
          <w:tab w:val="left" w:pos="9635"/>
        </w:tabs>
        <w:spacing w:after="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</w:t>
      </w:r>
      <w:r w:rsidR="00174177">
        <w:rPr>
          <w:sz w:val="28"/>
          <w:szCs w:val="28"/>
        </w:rPr>
        <w:t xml:space="preserve">- </w:t>
      </w:r>
      <w:r w:rsidR="00174177" w:rsidRPr="00174177">
        <w:rPr>
          <w:sz w:val="28"/>
          <w:szCs w:val="28"/>
        </w:rPr>
        <w:t>муниципальн</w:t>
      </w:r>
      <w:r w:rsidR="00174177">
        <w:rPr>
          <w:sz w:val="28"/>
          <w:szCs w:val="28"/>
        </w:rPr>
        <w:t>ая</w:t>
      </w:r>
      <w:r w:rsidR="00174177" w:rsidRPr="00174177">
        <w:rPr>
          <w:sz w:val="28"/>
          <w:szCs w:val="28"/>
        </w:rPr>
        <w:t xml:space="preserve"> универсальн</w:t>
      </w:r>
      <w:r w:rsidR="00174177">
        <w:rPr>
          <w:sz w:val="28"/>
          <w:szCs w:val="28"/>
        </w:rPr>
        <w:t>ая</w:t>
      </w:r>
      <w:r w:rsidR="00174177" w:rsidRPr="00174177">
        <w:rPr>
          <w:sz w:val="28"/>
          <w:szCs w:val="28"/>
        </w:rPr>
        <w:t xml:space="preserve"> розничн</w:t>
      </w:r>
      <w:r w:rsidR="00174177">
        <w:rPr>
          <w:sz w:val="28"/>
          <w:szCs w:val="28"/>
        </w:rPr>
        <w:t>ая</w:t>
      </w:r>
      <w:r w:rsidR="00174177" w:rsidRPr="00174177">
        <w:rPr>
          <w:sz w:val="28"/>
          <w:szCs w:val="28"/>
        </w:rPr>
        <w:t xml:space="preserve"> </w:t>
      </w:r>
      <w:proofErr w:type="gramStart"/>
      <w:r w:rsidR="00174177" w:rsidRPr="00174177">
        <w:rPr>
          <w:sz w:val="28"/>
          <w:szCs w:val="28"/>
        </w:rPr>
        <w:t>периодичн</w:t>
      </w:r>
      <w:r w:rsidR="00174177">
        <w:rPr>
          <w:sz w:val="28"/>
          <w:szCs w:val="28"/>
        </w:rPr>
        <w:t>ая</w:t>
      </w:r>
      <w:r w:rsidR="00174177" w:rsidRPr="00174177">
        <w:rPr>
          <w:sz w:val="28"/>
          <w:szCs w:val="28"/>
        </w:rPr>
        <w:t xml:space="preserve">  ярмарк</w:t>
      </w:r>
      <w:r w:rsidR="00174177">
        <w:rPr>
          <w:sz w:val="28"/>
          <w:szCs w:val="28"/>
        </w:rPr>
        <w:t>а</w:t>
      </w:r>
      <w:proofErr w:type="gramEnd"/>
      <w:r w:rsidR="00174177" w:rsidRPr="00174177">
        <w:rPr>
          <w:sz w:val="28"/>
          <w:szCs w:val="28"/>
        </w:rPr>
        <w:t xml:space="preserve"> выходного дня в станице Ленинградской, по улице Крестьянской (кадастровый номер земельного участка 23:19:0106156:469) и переулку Базарному, 3 (кадастровый номер земельного участка 23:19:0106157:214)</w:t>
      </w:r>
      <w:r w:rsidR="00174177">
        <w:rPr>
          <w:sz w:val="28"/>
          <w:szCs w:val="28"/>
        </w:rPr>
        <w:t xml:space="preserve">, </w:t>
      </w:r>
      <w:r w:rsidR="00174177" w:rsidRPr="00174177">
        <w:rPr>
          <w:sz w:val="28"/>
          <w:szCs w:val="28"/>
        </w:rPr>
        <w:t>организатор ярмарки ООО «Форум»</w:t>
      </w:r>
      <w:r w:rsidR="00174177">
        <w:rPr>
          <w:sz w:val="28"/>
          <w:szCs w:val="28"/>
        </w:rPr>
        <w:t>.</w:t>
      </w:r>
    </w:p>
    <w:p w:rsidR="00004CC8" w:rsidRPr="00C277BE" w:rsidRDefault="00004CC8" w:rsidP="00004CC8">
      <w:pPr>
        <w:pStyle w:val="20"/>
        <w:tabs>
          <w:tab w:val="left" w:pos="963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277BE">
        <w:rPr>
          <w:sz w:val="28"/>
          <w:szCs w:val="28"/>
        </w:rPr>
        <w:t xml:space="preserve">В ходе исследования в соответствии с пунктом 5 Раздела III Порядка Уполномоченным органом установлено следующее:                                                        </w:t>
      </w:r>
    </w:p>
    <w:p w:rsidR="00004CC8" w:rsidRPr="00C277BE" w:rsidRDefault="00004CC8" w:rsidP="00004CC8">
      <w:pPr>
        <w:pStyle w:val="20"/>
        <w:tabs>
          <w:tab w:val="left" w:pos="963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277BE">
        <w:rPr>
          <w:sz w:val="28"/>
          <w:szCs w:val="28"/>
        </w:rPr>
        <w:lastRenderedPageBreak/>
        <w:t>1. В муниципальном нормативном правовом акте не выявлены избыточные требования по подготовке и представлению документов, сведений, информации.</w:t>
      </w:r>
    </w:p>
    <w:p w:rsidR="00004CC8" w:rsidRPr="003652E7" w:rsidRDefault="00004CC8" w:rsidP="00004CC8">
      <w:pPr>
        <w:pStyle w:val="20"/>
        <w:tabs>
          <w:tab w:val="left" w:pos="963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303BD">
        <w:rPr>
          <w:sz w:val="28"/>
          <w:szCs w:val="28"/>
        </w:rPr>
        <w:t xml:space="preserve">2. 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определённого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</w:t>
      </w:r>
      <w:r w:rsidRPr="003652E7">
        <w:rPr>
          <w:sz w:val="28"/>
          <w:szCs w:val="28"/>
        </w:rPr>
        <w:t>инвестиционной деятельности.</w:t>
      </w:r>
    </w:p>
    <w:p w:rsidR="00004CC8" w:rsidRPr="009009EF" w:rsidRDefault="00004CC8" w:rsidP="00004CC8">
      <w:pPr>
        <w:pStyle w:val="20"/>
        <w:tabs>
          <w:tab w:val="left" w:pos="963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3652E7">
        <w:rPr>
          <w:sz w:val="28"/>
          <w:szCs w:val="28"/>
        </w:rPr>
        <w:t xml:space="preserve">3. Отсутствие, неточность или избыточность полномочий лиц, наделённых правом проведения проверок, участия в комиссиях, выдачи или осуществления согласований, определения условий и выполнения иных, </w:t>
      </w:r>
      <w:r w:rsidRPr="009009EF">
        <w:rPr>
          <w:sz w:val="28"/>
          <w:szCs w:val="28"/>
        </w:rPr>
        <w:t>установленных законодательством Российской Федерации и Краснодарского края, обязательных процедур не выявлены.</w:t>
      </w:r>
    </w:p>
    <w:p w:rsidR="00F4124F" w:rsidRPr="009009EF" w:rsidRDefault="00004CC8" w:rsidP="00004CC8">
      <w:pPr>
        <w:pStyle w:val="20"/>
        <w:tabs>
          <w:tab w:val="left" w:pos="963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009EF">
        <w:rPr>
          <w:sz w:val="28"/>
          <w:szCs w:val="28"/>
        </w:rPr>
        <w:t xml:space="preserve">4. Отсутствие необходимых организационных или технических условий, приводящее к невозможности реализации отраслевыми (функциональными) органами администрации </w:t>
      </w:r>
      <w:r w:rsidR="00D664E3" w:rsidRPr="009009EF">
        <w:rPr>
          <w:sz w:val="28"/>
          <w:szCs w:val="28"/>
        </w:rPr>
        <w:t xml:space="preserve">Ленинградского </w:t>
      </w:r>
      <w:r w:rsidRPr="009009EF">
        <w:rPr>
          <w:sz w:val="28"/>
          <w:szCs w:val="28"/>
        </w:rPr>
        <w:t>муниципального о</w:t>
      </w:r>
      <w:r w:rsidR="00D664E3" w:rsidRPr="009009EF">
        <w:rPr>
          <w:sz w:val="28"/>
          <w:szCs w:val="28"/>
        </w:rPr>
        <w:t xml:space="preserve">круга </w:t>
      </w:r>
      <w:r w:rsidRPr="009009EF">
        <w:rPr>
          <w:sz w:val="28"/>
          <w:szCs w:val="28"/>
        </w:rPr>
        <w:t>установленных функций в отношении субъектов предпринимательской или инвестиционной деятельности не выявлено.</w:t>
      </w:r>
    </w:p>
    <w:p w:rsidR="00F4124F" w:rsidRPr="009009EF" w:rsidRDefault="00004CC8" w:rsidP="00004CC8">
      <w:pPr>
        <w:pStyle w:val="20"/>
        <w:tabs>
          <w:tab w:val="left" w:pos="963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009EF">
        <w:rPr>
          <w:sz w:val="28"/>
          <w:szCs w:val="28"/>
        </w:rPr>
        <w:t xml:space="preserve">5. Недостатки уровня развития технологий, инфраструктуры, рынков товаров и услуг в </w:t>
      </w:r>
      <w:r w:rsidR="006D37FE" w:rsidRPr="009009EF">
        <w:rPr>
          <w:sz w:val="28"/>
          <w:szCs w:val="28"/>
        </w:rPr>
        <w:t xml:space="preserve">Ленинградском </w:t>
      </w:r>
      <w:r w:rsidRPr="009009EF">
        <w:rPr>
          <w:sz w:val="28"/>
          <w:szCs w:val="28"/>
        </w:rPr>
        <w:t>муниципальном о</w:t>
      </w:r>
      <w:r w:rsidR="006D37FE" w:rsidRPr="009009EF">
        <w:rPr>
          <w:sz w:val="28"/>
          <w:szCs w:val="28"/>
        </w:rPr>
        <w:t>круге п</w:t>
      </w:r>
      <w:r w:rsidRPr="009009EF">
        <w:rPr>
          <w:sz w:val="28"/>
          <w:szCs w:val="28"/>
        </w:rPr>
        <w:t>ри отсутствии адекватного переходного периода введения в действие соответствующих правовых норм не выявлены.</w:t>
      </w:r>
    </w:p>
    <w:p w:rsidR="006355A9" w:rsidRPr="006355A9" w:rsidRDefault="00004CC8" w:rsidP="006355A9">
      <w:pPr>
        <w:pStyle w:val="20"/>
        <w:tabs>
          <w:tab w:val="left" w:pos="9635"/>
        </w:tabs>
        <w:spacing w:after="0"/>
        <w:ind w:firstLine="709"/>
        <w:jc w:val="both"/>
        <w:rPr>
          <w:sz w:val="28"/>
          <w:szCs w:val="28"/>
        </w:rPr>
      </w:pPr>
      <w:r w:rsidRPr="009009EF">
        <w:rPr>
          <w:sz w:val="28"/>
          <w:szCs w:val="28"/>
        </w:rPr>
        <w:t>6.</w:t>
      </w:r>
      <w:r w:rsidR="00335175" w:rsidRPr="009009EF">
        <w:rPr>
          <w:sz w:val="28"/>
          <w:szCs w:val="28"/>
        </w:rPr>
        <w:t xml:space="preserve"> </w:t>
      </w:r>
      <w:r w:rsidRPr="009009EF">
        <w:rPr>
          <w:sz w:val="28"/>
          <w:szCs w:val="28"/>
        </w:rPr>
        <w:t>Орган местного самоуправления</w:t>
      </w:r>
      <w:r w:rsidRPr="006355A9">
        <w:rPr>
          <w:sz w:val="28"/>
          <w:szCs w:val="28"/>
        </w:rPr>
        <w:t xml:space="preserve">, издавший муниципальный нормативный правовой акт – </w:t>
      </w:r>
      <w:r w:rsidR="00F4124F" w:rsidRPr="006355A9">
        <w:rPr>
          <w:sz w:val="28"/>
          <w:szCs w:val="28"/>
        </w:rPr>
        <w:t>а</w:t>
      </w:r>
      <w:r w:rsidRPr="006355A9">
        <w:rPr>
          <w:sz w:val="28"/>
          <w:szCs w:val="28"/>
        </w:rPr>
        <w:t xml:space="preserve">дминистрация </w:t>
      </w:r>
      <w:r w:rsidR="006355A9" w:rsidRPr="006355A9">
        <w:rPr>
          <w:sz w:val="28"/>
          <w:szCs w:val="28"/>
        </w:rPr>
        <w:t xml:space="preserve">Ленинградского </w:t>
      </w:r>
      <w:r w:rsidRPr="006355A9">
        <w:rPr>
          <w:sz w:val="28"/>
          <w:szCs w:val="28"/>
        </w:rPr>
        <w:t>муниципального о</w:t>
      </w:r>
      <w:r w:rsidR="006355A9" w:rsidRPr="006355A9">
        <w:rPr>
          <w:sz w:val="28"/>
          <w:szCs w:val="28"/>
        </w:rPr>
        <w:t>круга</w:t>
      </w:r>
      <w:r w:rsidRPr="006355A9">
        <w:rPr>
          <w:sz w:val="28"/>
          <w:szCs w:val="28"/>
        </w:rPr>
        <w:t>.</w:t>
      </w:r>
      <w:r w:rsidR="00F4124F" w:rsidRPr="006355A9">
        <w:rPr>
          <w:sz w:val="28"/>
          <w:szCs w:val="28"/>
        </w:rPr>
        <w:t xml:space="preserve"> </w:t>
      </w:r>
      <w:r w:rsidR="006355A9" w:rsidRPr="006355A9">
        <w:rPr>
          <w:sz w:val="28"/>
          <w:szCs w:val="28"/>
        </w:rPr>
        <w:t xml:space="preserve">Функциональный </w:t>
      </w:r>
      <w:r w:rsidRPr="006355A9">
        <w:rPr>
          <w:sz w:val="28"/>
          <w:szCs w:val="28"/>
        </w:rPr>
        <w:t xml:space="preserve">орган администрации </w:t>
      </w:r>
      <w:r w:rsidR="006355A9" w:rsidRPr="006355A9">
        <w:rPr>
          <w:sz w:val="28"/>
          <w:szCs w:val="28"/>
        </w:rPr>
        <w:t xml:space="preserve">Ленинградского </w:t>
      </w:r>
      <w:r w:rsidRPr="006355A9">
        <w:rPr>
          <w:sz w:val="28"/>
          <w:szCs w:val="28"/>
        </w:rPr>
        <w:t>муниципального о</w:t>
      </w:r>
      <w:r w:rsidR="006355A9" w:rsidRPr="006355A9">
        <w:rPr>
          <w:sz w:val="28"/>
          <w:szCs w:val="28"/>
        </w:rPr>
        <w:t>круга</w:t>
      </w:r>
      <w:r w:rsidRPr="006355A9">
        <w:rPr>
          <w:sz w:val="28"/>
          <w:szCs w:val="28"/>
        </w:rPr>
        <w:t xml:space="preserve"> </w:t>
      </w:r>
      <w:r w:rsidR="00F4124F" w:rsidRPr="006355A9">
        <w:rPr>
          <w:sz w:val="28"/>
          <w:szCs w:val="28"/>
        </w:rPr>
        <w:t>–</w:t>
      </w:r>
      <w:r w:rsidRPr="006355A9">
        <w:rPr>
          <w:sz w:val="28"/>
          <w:szCs w:val="28"/>
        </w:rPr>
        <w:t xml:space="preserve"> </w:t>
      </w:r>
      <w:r w:rsidR="006355A9" w:rsidRPr="006355A9">
        <w:rPr>
          <w:sz w:val="28"/>
          <w:szCs w:val="28"/>
        </w:rPr>
        <w:t>сектор потребительской сферы отдела экономики администрации Ленинградского муниципального округа</w:t>
      </w:r>
      <w:r w:rsidRPr="006355A9">
        <w:rPr>
          <w:sz w:val="28"/>
          <w:szCs w:val="28"/>
        </w:rPr>
        <w:t>.</w:t>
      </w:r>
    </w:p>
    <w:p w:rsidR="00E9454E" w:rsidRPr="006355A9" w:rsidRDefault="00E9454E" w:rsidP="006355A9">
      <w:pPr>
        <w:pStyle w:val="20"/>
        <w:tabs>
          <w:tab w:val="left" w:pos="9635"/>
        </w:tabs>
        <w:spacing w:after="0"/>
        <w:ind w:firstLine="709"/>
        <w:jc w:val="both"/>
        <w:rPr>
          <w:sz w:val="28"/>
          <w:szCs w:val="28"/>
        </w:rPr>
      </w:pPr>
      <w:r w:rsidRPr="006355A9">
        <w:rPr>
          <w:sz w:val="28"/>
          <w:szCs w:val="28"/>
        </w:rPr>
        <w:t>Муниципальный нормативный правовой акт был опубликован в районной газете «Степные зори» № 99 от 14.12.2021 г.</w:t>
      </w:r>
    </w:p>
    <w:p w:rsidR="00004CC8" w:rsidRPr="00D46E6F" w:rsidRDefault="00004CC8" w:rsidP="006355A9">
      <w:pPr>
        <w:pStyle w:val="20"/>
        <w:tabs>
          <w:tab w:val="left" w:pos="963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6355A9">
        <w:rPr>
          <w:sz w:val="28"/>
          <w:szCs w:val="28"/>
        </w:rPr>
        <w:t>7. По результатам экспертизы сделаны выводы об отсутствии положений, создающих необоснованные затруднения ведения предпринимательской и инвестиционной деятельности.</w:t>
      </w:r>
    </w:p>
    <w:p w:rsidR="00F4124F" w:rsidRPr="00D46E6F" w:rsidRDefault="00F4124F" w:rsidP="00F4124F">
      <w:pPr>
        <w:jc w:val="both"/>
        <w:rPr>
          <w:sz w:val="28"/>
          <w:szCs w:val="28"/>
        </w:rPr>
      </w:pPr>
    </w:p>
    <w:p w:rsidR="00F4124F" w:rsidRPr="00D46E6F" w:rsidRDefault="00F4124F" w:rsidP="00F4124F">
      <w:pPr>
        <w:jc w:val="both"/>
        <w:rPr>
          <w:sz w:val="28"/>
          <w:szCs w:val="28"/>
        </w:rPr>
      </w:pPr>
      <w:r w:rsidRPr="00D46E6F">
        <w:rPr>
          <w:sz w:val="28"/>
          <w:szCs w:val="28"/>
        </w:rPr>
        <w:t>Заведующий сектором развития</w:t>
      </w:r>
    </w:p>
    <w:p w:rsidR="00F4124F" w:rsidRPr="00D46E6F" w:rsidRDefault="00F4124F" w:rsidP="00F4124F">
      <w:pPr>
        <w:jc w:val="both"/>
        <w:rPr>
          <w:sz w:val="28"/>
          <w:szCs w:val="28"/>
        </w:rPr>
      </w:pPr>
      <w:r w:rsidRPr="00D46E6F">
        <w:rPr>
          <w:sz w:val="28"/>
          <w:szCs w:val="28"/>
        </w:rPr>
        <w:t xml:space="preserve">малого и среднего предпринимательства </w:t>
      </w:r>
    </w:p>
    <w:p w:rsidR="00F4124F" w:rsidRPr="00D46E6F" w:rsidRDefault="00F4124F" w:rsidP="00F4124F">
      <w:pPr>
        <w:jc w:val="both"/>
        <w:rPr>
          <w:sz w:val="28"/>
          <w:szCs w:val="28"/>
        </w:rPr>
      </w:pPr>
      <w:r w:rsidRPr="00D46E6F">
        <w:rPr>
          <w:sz w:val="28"/>
          <w:szCs w:val="28"/>
        </w:rPr>
        <w:t>отдела экономики, прогнозирования</w:t>
      </w:r>
    </w:p>
    <w:p w:rsidR="00B97025" w:rsidRPr="00425030" w:rsidRDefault="00F4124F" w:rsidP="00F4124F">
      <w:pPr>
        <w:jc w:val="both"/>
        <w:rPr>
          <w:sz w:val="28"/>
          <w:szCs w:val="28"/>
        </w:rPr>
      </w:pPr>
      <w:r w:rsidRPr="00D46E6F">
        <w:rPr>
          <w:sz w:val="28"/>
          <w:szCs w:val="28"/>
        </w:rPr>
        <w:t xml:space="preserve">и инвестиций администрации                                                                   Н.Г. </w:t>
      </w:r>
      <w:proofErr w:type="spellStart"/>
      <w:r w:rsidRPr="00D46E6F">
        <w:rPr>
          <w:sz w:val="28"/>
          <w:szCs w:val="28"/>
        </w:rPr>
        <w:t>Пырхова</w:t>
      </w:r>
      <w:proofErr w:type="spellEnd"/>
    </w:p>
    <w:sectPr w:rsidR="00B97025" w:rsidRPr="00425030" w:rsidSect="00BE7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CD1" w:rsidRDefault="00BB2CD1" w:rsidP="00DF2886">
      <w:r>
        <w:separator/>
      </w:r>
    </w:p>
  </w:endnote>
  <w:endnote w:type="continuationSeparator" w:id="0">
    <w:p w:rsidR="00BB2CD1" w:rsidRDefault="00BB2CD1" w:rsidP="00DF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D2" w:rsidRDefault="00D51BD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D2" w:rsidRDefault="00D51BD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D2" w:rsidRDefault="00D51BD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CD1" w:rsidRDefault="00BB2CD1" w:rsidP="00DF2886">
      <w:r>
        <w:separator/>
      </w:r>
    </w:p>
  </w:footnote>
  <w:footnote w:type="continuationSeparator" w:id="0">
    <w:p w:rsidR="00BB2CD1" w:rsidRDefault="00BB2CD1" w:rsidP="00DF2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D2" w:rsidRDefault="00D51BD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6579443"/>
      <w:docPartObj>
        <w:docPartGallery w:val="Page Numbers (Top of Page)"/>
        <w:docPartUnique/>
      </w:docPartObj>
    </w:sdtPr>
    <w:sdtEndPr/>
    <w:sdtContent>
      <w:p w:rsidR="000D4088" w:rsidRDefault="000D408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D31">
          <w:rPr>
            <w:noProof/>
          </w:rPr>
          <w:t>3</w:t>
        </w:r>
        <w:r>
          <w:fldChar w:fldCharType="end"/>
        </w:r>
      </w:p>
    </w:sdtContent>
  </w:sdt>
  <w:p w:rsidR="00D51BD2" w:rsidRDefault="00D51BD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D2" w:rsidRDefault="00D51BD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42D1"/>
    <w:multiLevelType w:val="hybridMultilevel"/>
    <w:tmpl w:val="93AA59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F71791"/>
    <w:multiLevelType w:val="hybridMultilevel"/>
    <w:tmpl w:val="F4E48BFC"/>
    <w:lvl w:ilvl="0" w:tplc="E176FE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D81D59"/>
    <w:multiLevelType w:val="hybridMultilevel"/>
    <w:tmpl w:val="70B4210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9" w15:restartNumberingAfterBreak="0">
    <w:nsid w:val="74BB7A3E"/>
    <w:multiLevelType w:val="hybridMultilevel"/>
    <w:tmpl w:val="063C7A3E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0" w15:restartNumberingAfterBreak="0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4"/>
      <w:numFmt w:val="decimal"/>
      <w:isLgl/>
      <w:lvlText w:val="%1.%2."/>
      <w:lvlJc w:val="left"/>
      <w:pPr>
        <w:ind w:left="2051" w:hanging="8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31"/>
    <w:rsid w:val="00001D4F"/>
    <w:rsid w:val="00003246"/>
    <w:rsid w:val="00003878"/>
    <w:rsid w:val="000042BE"/>
    <w:rsid w:val="00004CC8"/>
    <w:rsid w:val="00005934"/>
    <w:rsid w:val="00006A5F"/>
    <w:rsid w:val="00012152"/>
    <w:rsid w:val="000139B1"/>
    <w:rsid w:val="00014589"/>
    <w:rsid w:val="00015970"/>
    <w:rsid w:val="00016629"/>
    <w:rsid w:val="00016B13"/>
    <w:rsid w:val="00017706"/>
    <w:rsid w:val="00021C5A"/>
    <w:rsid w:val="00022225"/>
    <w:rsid w:val="00027A04"/>
    <w:rsid w:val="00027A60"/>
    <w:rsid w:val="00030991"/>
    <w:rsid w:val="00030C16"/>
    <w:rsid w:val="000376AA"/>
    <w:rsid w:val="000400E1"/>
    <w:rsid w:val="00041B84"/>
    <w:rsid w:val="00042A54"/>
    <w:rsid w:val="000431ED"/>
    <w:rsid w:val="00046966"/>
    <w:rsid w:val="00050FE6"/>
    <w:rsid w:val="000513E9"/>
    <w:rsid w:val="0005151B"/>
    <w:rsid w:val="0005402E"/>
    <w:rsid w:val="00054202"/>
    <w:rsid w:val="000612AB"/>
    <w:rsid w:val="0006216E"/>
    <w:rsid w:val="000649C7"/>
    <w:rsid w:val="00065751"/>
    <w:rsid w:val="000701E2"/>
    <w:rsid w:val="000715F5"/>
    <w:rsid w:val="000723A7"/>
    <w:rsid w:val="0007316A"/>
    <w:rsid w:val="00073980"/>
    <w:rsid w:val="00073D8C"/>
    <w:rsid w:val="0007400E"/>
    <w:rsid w:val="000759FA"/>
    <w:rsid w:val="000761AE"/>
    <w:rsid w:val="00080AB9"/>
    <w:rsid w:val="000846DA"/>
    <w:rsid w:val="000854E8"/>
    <w:rsid w:val="00086588"/>
    <w:rsid w:val="00090919"/>
    <w:rsid w:val="00095CC1"/>
    <w:rsid w:val="0009686E"/>
    <w:rsid w:val="00096B3F"/>
    <w:rsid w:val="000A0976"/>
    <w:rsid w:val="000A0B63"/>
    <w:rsid w:val="000A1169"/>
    <w:rsid w:val="000A1D14"/>
    <w:rsid w:val="000A2036"/>
    <w:rsid w:val="000A4B0B"/>
    <w:rsid w:val="000B0EE9"/>
    <w:rsid w:val="000B19E5"/>
    <w:rsid w:val="000B6DD7"/>
    <w:rsid w:val="000B7376"/>
    <w:rsid w:val="000B7C65"/>
    <w:rsid w:val="000C1D43"/>
    <w:rsid w:val="000C3FE7"/>
    <w:rsid w:val="000C49AD"/>
    <w:rsid w:val="000C7E4F"/>
    <w:rsid w:val="000D267C"/>
    <w:rsid w:val="000D4088"/>
    <w:rsid w:val="000D73E7"/>
    <w:rsid w:val="000E2E09"/>
    <w:rsid w:val="000E6BC4"/>
    <w:rsid w:val="000E7F2A"/>
    <w:rsid w:val="000F1A81"/>
    <w:rsid w:val="000F1E64"/>
    <w:rsid w:val="000F3C99"/>
    <w:rsid w:val="000F64FE"/>
    <w:rsid w:val="00101171"/>
    <w:rsid w:val="00102090"/>
    <w:rsid w:val="00102985"/>
    <w:rsid w:val="001029C4"/>
    <w:rsid w:val="00103F1E"/>
    <w:rsid w:val="0010701E"/>
    <w:rsid w:val="0011051A"/>
    <w:rsid w:val="00111A37"/>
    <w:rsid w:val="00111CF1"/>
    <w:rsid w:val="001121B4"/>
    <w:rsid w:val="00112450"/>
    <w:rsid w:val="00113A86"/>
    <w:rsid w:val="00114DBB"/>
    <w:rsid w:val="00116517"/>
    <w:rsid w:val="001220CD"/>
    <w:rsid w:val="00124E61"/>
    <w:rsid w:val="00124EA2"/>
    <w:rsid w:val="0013276B"/>
    <w:rsid w:val="00136FD1"/>
    <w:rsid w:val="00140AD4"/>
    <w:rsid w:val="001429C9"/>
    <w:rsid w:val="00142C11"/>
    <w:rsid w:val="001449B2"/>
    <w:rsid w:val="0014535D"/>
    <w:rsid w:val="00146043"/>
    <w:rsid w:val="00146E9E"/>
    <w:rsid w:val="0014717A"/>
    <w:rsid w:val="0014783E"/>
    <w:rsid w:val="00147B95"/>
    <w:rsid w:val="00150B92"/>
    <w:rsid w:val="001518CF"/>
    <w:rsid w:val="001521DD"/>
    <w:rsid w:val="0015373B"/>
    <w:rsid w:val="0015457D"/>
    <w:rsid w:val="0015471A"/>
    <w:rsid w:val="001553F3"/>
    <w:rsid w:val="00156329"/>
    <w:rsid w:val="001611B7"/>
    <w:rsid w:val="001643C5"/>
    <w:rsid w:val="00172A90"/>
    <w:rsid w:val="00174177"/>
    <w:rsid w:val="001806AB"/>
    <w:rsid w:val="001806AF"/>
    <w:rsid w:val="00182817"/>
    <w:rsid w:val="001866D7"/>
    <w:rsid w:val="0019532E"/>
    <w:rsid w:val="00196019"/>
    <w:rsid w:val="00196086"/>
    <w:rsid w:val="001969F6"/>
    <w:rsid w:val="00197C7A"/>
    <w:rsid w:val="001A07E7"/>
    <w:rsid w:val="001A22EF"/>
    <w:rsid w:val="001A2695"/>
    <w:rsid w:val="001A2E96"/>
    <w:rsid w:val="001A3594"/>
    <w:rsid w:val="001A6F8C"/>
    <w:rsid w:val="001A741E"/>
    <w:rsid w:val="001B1798"/>
    <w:rsid w:val="001B4120"/>
    <w:rsid w:val="001C0C97"/>
    <w:rsid w:val="001C0E0D"/>
    <w:rsid w:val="001C2045"/>
    <w:rsid w:val="001C215C"/>
    <w:rsid w:val="001C259E"/>
    <w:rsid w:val="001C7D3C"/>
    <w:rsid w:val="001D2A2D"/>
    <w:rsid w:val="001D3FB9"/>
    <w:rsid w:val="001D72AC"/>
    <w:rsid w:val="001D7BE3"/>
    <w:rsid w:val="001E0FA3"/>
    <w:rsid w:val="001E1F63"/>
    <w:rsid w:val="001E33BF"/>
    <w:rsid w:val="001E5E1E"/>
    <w:rsid w:val="001E5E86"/>
    <w:rsid w:val="001F30F4"/>
    <w:rsid w:val="001F55F7"/>
    <w:rsid w:val="001F636E"/>
    <w:rsid w:val="001F74F4"/>
    <w:rsid w:val="00200035"/>
    <w:rsid w:val="00206041"/>
    <w:rsid w:val="002076DA"/>
    <w:rsid w:val="0020787B"/>
    <w:rsid w:val="00210EF0"/>
    <w:rsid w:val="002123F0"/>
    <w:rsid w:val="00214EA2"/>
    <w:rsid w:val="0021591D"/>
    <w:rsid w:val="002161AE"/>
    <w:rsid w:val="00216F94"/>
    <w:rsid w:val="00222EEE"/>
    <w:rsid w:val="0022318C"/>
    <w:rsid w:val="00224684"/>
    <w:rsid w:val="002265DC"/>
    <w:rsid w:val="00232C0C"/>
    <w:rsid w:val="00233F2D"/>
    <w:rsid w:val="00237110"/>
    <w:rsid w:val="00242E9C"/>
    <w:rsid w:val="002430C4"/>
    <w:rsid w:val="002432C8"/>
    <w:rsid w:val="002456F9"/>
    <w:rsid w:val="00245B36"/>
    <w:rsid w:val="00246322"/>
    <w:rsid w:val="00252597"/>
    <w:rsid w:val="002534B3"/>
    <w:rsid w:val="00253845"/>
    <w:rsid w:val="00257339"/>
    <w:rsid w:val="0025782F"/>
    <w:rsid w:val="00260A0A"/>
    <w:rsid w:val="00260EFD"/>
    <w:rsid w:val="00264ABA"/>
    <w:rsid w:val="00264DA8"/>
    <w:rsid w:val="00265C4C"/>
    <w:rsid w:val="0027042C"/>
    <w:rsid w:val="002714BE"/>
    <w:rsid w:val="00272203"/>
    <w:rsid w:val="00272483"/>
    <w:rsid w:val="0027429C"/>
    <w:rsid w:val="00274935"/>
    <w:rsid w:val="00274A65"/>
    <w:rsid w:val="0028045B"/>
    <w:rsid w:val="00282E7A"/>
    <w:rsid w:val="00282EF1"/>
    <w:rsid w:val="00283056"/>
    <w:rsid w:val="00285D51"/>
    <w:rsid w:val="00287296"/>
    <w:rsid w:val="00291189"/>
    <w:rsid w:val="00293928"/>
    <w:rsid w:val="00294C96"/>
    <w:rsid w:val="00296556"/>
    <w:rsid w:val="00296BE5"/>
    <w:rsid w:val="00297BE4"/>
    <w:rsid w:val="002A2608"/>
    <w:rsid w:val="002A4A45"/>
    <w:rsid w:val="002B02B3"/>
    <w:rsid w:val="002B0328"/>
    <w:rsid w:val="002B28B1"/>
    <w:rsid w:val="002B3093"/>
    <w:rsid w:val="002B3603"/>
    <w:rsid w:val="002B4B61"/>
    <w:rsid w:val="002B5AC5"/>
    <w:rsid w:val="002B7744"/>
    <w:rsid w:val="002C062F"/>
    <w:rsid w:val="002C0A40"/>
    <w:rsid w:val="002C1172"/>
    <w:rsid w:val="002C2F45"/>
    <w:rsid w:val="002C3D1F"/>
    <w:rsid w:val="002C426A"/>
    <w:rsid w:val="002C51BC"/>
    <w:rsid w:val="002C525F"/>
    <w:rsid w:val="002C5E9B"/>
    <w:rsid w:val="002C759F"/>
    <w:rsid w:val="002D1A2E"/>
    <w:rsid w:val="002D2ABB"/>
    <w:rsid w:val="002D39DF"/>
    <w:rsid w:val="002D43A4"/>
    <w:rsid w:val="002D48CE"/>
    <w:rsid w:val="002D50A0"/>
    <w:rsid w:val="002D6C43"/>
    <w:rsid w:val="002D7E84"/>
    <w:rsid w:val="002E1568"/>
    <w:rsid w:val="002E2957"/>
    <w:rsid w:val="002E2FC8"/>
    <w:rsid w:val="002E35C2"/>
    <w:rsid w:val="002F05D1"/>
    <w:rsid w:val="002F0955"/>
    <w:rsid w:val="002F1AF8"/>
    <w:rsid w:val="002F22C2"/>
    <w:rsid w:val="002F2CD7"/>
    <w:rsid w:val="002F456D"/>
    <w:rsid w:val="002F5D23"/>
    <w:rsid w:val="002F7061"/>
    <w:rsid w:val="00303BD1"/>
    <w:rsid w:val="00306C03"/>
    <w:rsid w:val="0031425D"/>
    <w:rsid w:val="00315EE3"/>
    <w:rsid w:val="00316F0D"/>
    <w:rsid w:val="00320DED"/>
    <w:rsid w:val="003222AF"/>
    <w:rsid w:val="00324AB5"/>
    <w:rsid w:val="00325D73"/>
    <w:rsid w:val="00326AF6"/>
    <w:rsid w:val="00330C85"/>
    <w:rsid w:val="00331965"/>
    <w:rsid w:val="00335175"/>
    <w:rsid w:val="00336657"/>
    <w:rsid w:val="003368FF"/>
    <w:rsid w:val="00336B23"/>
    <w:rsid w:val="0034071B"/>
    <w:rsid w:val="00341BEE"/>
    <w:rsid w:val="00342175"/>
    <w:rsid w:val="003442B2"/>
    <w:rsid w:val="00345B15"/>
    <w:rsid w:val="0034644A"/>
    <w:rsid w:val="00346EC0"/>
    <w:rsid w:val="003473A3"/>
    <w:rsid w:val="0035239F"/>
    <w:rsid w:val="00352ACC"/>
    <w:rsid w:val="003570D7"/>
    <w:rsid w:val="003576B4"/>
    <w:rsid w:val="00357E8A"/>
    <w:rsid w:val="0036011B"/>
    <w:rsid w:val="0036113E"/>
    <w:rsid w:val="003618E4"/>
    <w:rsid w:val="0036487E"/>
    <w:rsid w:val="003652E7"/>
    <w:rsid w:val="00365569"/>
    <w:rsid w:val="00371065"/>
    <w:rsid w:val="003717FD"/>
    <w:rsid w:val="00371A32"/>
    <w:rsid w:val="00371DE0"/>
    <w:rsid w:val="00372AA1"/>
    <w:rsid w:val="0037350C"/>
    <w:rsid w:val="0037796D"/>
    <w:rsid w:val="00377F25"/>
    <w:rsid w:val="0038010B"/>
    <w:rsid w:val="00381182"/>
    <w:rsid w:val="003826D0"/>
    <w:rsid w:val="0038361C"/>
    <w:rsid w:val="003841A2"/>
    <w:rsid w:val="003857FD"/>
    <w:rsid w:val="00386120"/>
    <w:rsid w:val="00387852"/>
    <w:rsid w:val="00391BC7"/>
    <w:rsid w:val="00391ED7"/>
    <w:rsid w:val="0039246A"/>
    <w:rsid w:val="00392C8C"/>
    <w:rsid w:val="003937D1"/>
    <w:rsid w:val="003965FE"/>
    <w:rsid w:val="003972CA"/>
    <w:rsid w:val="003A0D5E"/>
    <w:rsid w:val="003A1FCA"/>
    <w:rsid w:val="003A271A"/>
    <w:rsid w:val="003A581E"/>
    <w:rsid w:val="003B3DF2"/>
    <w:rsid w:val="003B4F14"/>
    <w:rsid w:val="003B70EA"/>
    <w:rsid w:val="003B7113"/>
    <w:rsid w:val="003C0DE9"/>
    <w:rsid w:val="003C1074"/>
    <w:rsid w:val="003C1086"/>
    <w:rsid w:val="003C4EAE"/>
    <w:rsid w:val="003C58F1"/>
    <w:rsid w:val="003C78CC"/>
    <w:rsid w:val="003D10CF"/>
    <w:rsid w:val="003D26CD"/>
    <w:rsid w:val="003D376E"/>
    <w:rsid w:val="003D3EFE"/>
    <w:rsid w:val="003D4DA4"/>
    <w:rsid w:val="003D5887"/>
    <w:rsid w:val="003D58DC"/>
    <w:rsid w:val="003E19F6"/>
    <w:rsid w:val="00401445"/>
    <w:rsid w:val="0040397B"/>
    <w:rsid w:val="00405AB0"/>
    <w:rsid w:val="004067AA"/>
    <w:rsid w:val="0040768F"/>
    <w:rsid w:val="00407B63"/>
    <w:rsid w:val="0041018D"/>
    <w:rsid w:val="00410B36"/>
    <w:rsid w:val="00413578"/>
    <w:rsid w:val="00413BFA"/>
    <w:rsid w:val="0041634E"/>
    <w:rsid w:val="00416499"/>
    <w:rsid w:val="004168F1"/>
    <w:rsid w:val="0041732A"/>
    <w:rsid w:val="00417F7C"/>
    <w:rsid w:val="004213A6"/>
    <w:rsid w:val="004214E1"/>
    <w:rsid w:val="00421514"/>
    <w:rsid w:val="00425030"/>
    <w:rsid w:val="00425510"/>
    <w:rsid w:val="00425756"/>
    <w:rsid w:val="004257F5"/>
    <w:rsid w:val="00434808"/>
    <w:rsid w:val="00436CD4"/>
    <w:rsid w:val="00444FD8"/>
    <w:rsid w:val="00445854"/>
    <w:rsid w:val="00451D4B"/>
    <w:rsid w:val="0045455C"/>
    <w:rsid w:val="00462734"/>
    <w:rsid w:val="00462FD4"/>
    <w:rsid w:val="0046563C"/>
    <w:rsid w:val="00465848"/>
    <w:rsid w:val="004665CC"/>
    <w:rsid w:val="0046749E"/>
    <w:rsid w:val="004743B2"/>
    <w:rsid w:val="00474C3C"/>
    <w:rsid w:val="00475A7E"/>
    <w:rsid w:val="00476F05"/>
    <w:rsid w:val="004779FC"/>
    <w:rsid w:val="0048054D"/>
    <w:rsid w:val="00482203"/>
    <w:rsid w:val="004835C1"/>
    <w:rsid w:val="004909B4"/>
    <w:rsid w:val="00493F75"/>
    <w:rsid w:val="004944ED"/>
    <w:rsid w:val="00494BB6"/>
    <w:rsid w:val="00494C24"/>
    <w:rsid w:val="0049591B"/>
    <w:rsid w:val="004A25DC"/>
    <w:rsid w:val="004A2A99"/>
    <w:rsid w:val="004A2F4B"/>
    <w:rsid w:val="004A32EB"/>
    <w:rsid w:val="004A340E"/>
    <w:rsid w:val="004A3430"/>
    <w:rsid w:val="004A4421"/>
    <w:rsid w:val="004A536A"/>
    <w:rsid w:val="004B2B81"/>
    <w:rsid w:val="004B305B"/>
    <w:rsid w:val="004B46C9"/>
    <w:rsid w:val="004B6799"/>
    <w:rsid w:val="004B7DE6"/>
    <w:rsid w:val="004C0A8E"/>
    <w:rsid w:val="004C0FCD"/>
    <w:rsid w:val="004C45AB"/>
    <w:rsid w:val="004C4730"/>
    <w:rsid w:val="004C523F"/>
    <w:rsid w:val="004D2DF4"/>
    <w:rsid w:val="004D369D"/>
    <w:rsid w:val="004D3F2B"/>
    <w:rsid w:val="004D4E88"/>
    <w:rsid w:val="004D5A0C"/>
    <w:rsid w:val="004D6EA1"/>
    <w:rsid w:val="004E26BF"/>
    <w:rsid w:val="004E3DD9"/>
    <w:rsid w:val="004F2BF1"/>
    <w:rsid w:val="005004A5"/>
    <w:rsid w:val="005017E8"/>
    <w:rsid w:val="0050347F"/>
    <w:rsid w:val="00503643"/>
    <w:rsid w:val="00503968"/>
    <w:rsid w:val="0050610C"/>
    <w:rsid w:val="00506EA8"/>
    <w:rsid w:val="00514598"/>
    <w:rsid w:val="00517228"/>
    <w:rsid w:val="0051758B"/>
    <w:rsid w:val="00522BAD"/>
    <w:rsid w:val="00533015"/>
    <w:rsid w:val="00535A00"/>
    <w:rsid w:val="00535C8B"/>
    <w:rsid w:val="0054044D"/>
    <w:rsid w:val="00540614"/>
    <w:rsid w:val="00541601"/>
    <w:rsid w:val="00541F8C"/>
    <w:rsid w:val="00543423"/>
    <w:rsid w:val="00546D2C"/>
    <w:rsid w:val="005477E8"/>
    <w:rsid w:val="00551F17"/>
    <w:rsid w:val="00554852"/>
    <w:rsid w:val="005556E3"/>
    <w:rsid w:val="00556EA1"/>
    <w:rsid w:val="0055783E"/>
    <w:rsid w:val="00557CC8"/>
    <w:rsid w:val="00560FF7"/>
    <w:rsid w:val="0056171D"/>
    <w:rsid w:val="00561DBE"/>
    <w:rsid w:val="005625CB"/>
    <w:rsid w:val="0056320F"/>
    <w:rsid w:val="0056638F"/>
    <w:rsid w:val="00570B70"/>
    <w:rsid w:val="00572F58"/>
    <w:rsid w:val="005741A6"/>
    <w:rsid w:val="005754C7"/>
    <w:rsid w:val="0057670F"/>
    <w:rsid w:val="00576FEA"/>
    <w:rsid w:val="005811E3"/>
    <w:rsid w:val="005815CB"/>
    <w:rsid w:val="005816C4"/>
    <w:rsid w:val="005854C4"/>
    <w:rsid w:val="005856E1"/>
    <w:rsid w:val="005865C4"/>
    <w:rsid w:val="005867E9"/>
    <w:rsid w:val="00586ECE"/>
    <w:rsid w:val="00587A32"/>
    <w:rsid w:val="00590755"/>
    <w:rsid w:val="00591160"/>
    <w:rsid w:val="00591667"/>
    <w:rsid w:val="00593DAB"/>
    <w:rsid w:val="00594E10"/>
    <w:rsid w:val="0059742C"/>
    <w:rsid w:val="005979CF"/>
    <w:rsid w:val="005A1622"/>
    <w:rsid w:val="005A4153"/>
    <w:rsid w:val="005A51BC"/>
    <w:rsid w:val="005A5401"/>
    <w:rsid w:val="005A623E"/>
    <w:rsid w:val="005A63C1"/>
    <w:rsid w:val="005B1567"/>
    <w:rsid w:val="005B1CC4"/>
    <w:rsid w:val="005B381C"/>
    <w:rsid w:val="005B429A"/>
    <w:rsid w:val="005B4397"/>
    <w:rsid w:val="005B50E5"/>
    <w:rsid w:val="005B6796"/>
    <w:rsid w:val="005C1B99"/>
    <w:rsid w:val="005C1BE2"/>
    <w:rsid w:val="005C1E66"/>
    <w:rsid w:val="005C257A"/>
    <w:rsid w:val="005C70C9"/>
    <w:rsid w:val="005D0D55"/>
    <w:rsid w:val="005D0E45"/>
    <w:rsid w:val="005D18CC"/>
    <w:rsid w:val="005D23C1"/>
    <w:rsid w:val="005D25F6"/>
    <w:rsid w:val="005D2611"/>
    <w:rsid w:val="005E3F9F"/>
    <w:rsid w:val="005E5A77"/>
    <w:rsid w:val="005E6B14"/>
    <w:rsid w:val="005E6F62"/>
    <w:rsid w:val="005E720C"/>
    <w:rsid w:val="005E7D67"/>
    <w:rsid w:val="005F0FAE"/>
    <w:rsid w:val="005F2143"/>
    <w:rsid w:val="005F3728"/>
    <w:rsid w:val="005F5FE6"/>
    <w:rsid w:val="005F70FC"/>
    <w:rsid w:val="00602526"/>
    <w:rsid w:val="00605708"/>
    <w:rsid w:val="00605E2B"/>
    <w:rsid w:val="00606B8B"/>
    <w:rsid w:val="0061531D"/>
    <w:rsid w:val="00615BE7"/>
    <w:rsid w:val="00615E21"/>
    <w:rsid w:val="00617568"/>
    <w:rsid w:val="00617B16"/>
    <w:rsid w:val="0062114B"/>
    <w:rsid w:val="00624F71"/>
    <w:rsid w:val="006269E2"/>
    <w:rsid w:val="00631202"/>
    <w:rsid w:val="0063139C"/>
    <w:rsid w:val="0063303B"/>
    <w:rsid w:val="006355A9"/>
    <w:rsid w:val="00636372"/>
    <w:rsid w:val="006377D3"/>
    <w:rsid w:val="0064241E"/>
    <w:rsid w:val="006430FE"/>
    <w:rsid w:val="00643206"/>
    <w:rsid w:val="00643C64"/>
    <w:rsid w:val="00645161"/>
    <w:rsid w:val="00645334"/>
    <w:rsid w:val="0064664C"/>
    <w:rsid w:val="006478CD"/>
    <w:rsid w:val="00650CDA"/>
    <w:rsid w:val="006514CE"/>
    <w:rsid w:val="00651958"/>
    <w:rsid w:val="006534BB"/>
    <w:rsid w:val="006537C8"/>
    <w:rsid w:val="00653D90"/>
    <w:rsid w:val="00655849"/>
    <w:rsid w:val="006600AD"/>
    <w:rsid w:val="0066044E"/>
    <w:rsid w:val="00660F3B"/>
    <w:rsid w:val="00664E6D"/>
    <w:rsid w:val="0066788C"/>
    <w:rsid w:val="00670465"/>
    <w:rsid w:val="00676899"/>
    <w:rsid w:val="006772C9"/>
    <w:rsid w:val="00680586"/>
    <w:rsid w:val="00683773"/>
    <w:rsid w:val="00684085"/>
    <w:rsid w:val="00687570"/>
    <w:rsid w:val="00691423"/>
    <w:rsid w:val="00695E4D"/>
    <w:rsid w:val="00696135"/>
    <w:rsid w:val="00696AC8"/>
    <w:rsid w:val="006976A2"/>
    <w:rsid w:val="006A10CF"/>
    <w:rsid w:val="006A1C21"/>
    <w:rsid w:val="006A2517"/>
    <w:rsid w:val="006A28EC"/>
    <w:rsid w:val="006A4DA6"/>
    <w:rsid w:val="006A7AB6"/>
    <w:rsid w:val="006B1C10"/>
    <w:rsid w:val="006B1DB8"/>
    <w:rsid w:val="006B1FDC"/>
    <w:rsid w:val="006B3284"/>
    <w:rsid w:val="006B3DE6"/>
    <w:rsid w:val="006B60A8"/>
    <w:rsid w:val="006C0C57"/>
    <w:rsid w:val="006C5054"/>
    <w:rsid w:val="006C70C8"/>
    <w:rsid w:val="006D17A7"/>
    <w:rsid w:val="006D2F4A"/>
    <w:rsid w:val="006D37FE"/>
    <w:rsid w:val="006D3FE1"/>
    <w:rsid w:val="006D4820"/>
    <w:rsid w:val="006D50E1"/>
    <w:rsid w:val="006D62C0"/>
    <w:rsid w:val="006D7A4C"/>
    <w:rsid w:val="006E188F"/>
    <w:rsid w:val="006E2CDC"/>
    <w:rsid w:val="006E36C4"/>
    <w:rsid w:val="006E3C91"/>
    <w:rsid w:val="006E4FAA"/>
    <w:rsid w:val="006E5030"/>
    <w:rsid w:val="006E761D"/>
    <w:rsid w:val="006E7EBA"/>
    <w:rsid w:val="006F0662"/>
    <w:rsid w:val="006F07A7"/>
    <w:rsid w:val="006F4126"/>
    <w:rsid w:val="006F74FC"/>
    <w:rsid w:val="006F7816"/>
    <w:rsid w:val="00701C89"/>
    <w:rsid w:val="00701E56"/>
    <w:rsid w:val="00702251"/>
    <w:rsid w:val="007028EA"/>
    <w:rsid w:val="00704EDA"/>
    <w:rsid w:val="0070584F"/>
    <w:rsid w:val="0070738E"/>
    <w:rsid w:val="00707A75"/>
    <w:rsid w:val="00711B01"/>
    <w:rsid w:val="00711F50"/>
    <w:rsid w:val="00712C59"/>
    <w:rsid w:val="00713760"/>
    <w:rsid w:val="00716C4A"/>
    <w:rsid w:val="007172CE"/>
    <w:rsid w:val="00720321"/>
    <w:rsid w:val="0072094C"/>
    <w:rsid w:val="00724416"/>
    <w:rsid w:val="00724D71"/>
    <w:rsid w:val="00725763"/>
    <w:rsid w:val="0072658A"/>
    <w:rsid w:val="00730526"/>
    <w:rsid w:val="0073422E"/>
    <w:rsid w:val="00737AC5"/>
    <w:rsid w:val="007405A6"/>
    <w:rsid w:val="007407B6"/>
    <w:rsid w:val="00741145"/>
    <w:rsid w:val="00744098"/>
    <w:rsid w:val="00745C02"/>
    <w:rsid w:val="0074625F"/>
    <w:rsid w:val="00746589"/>
    <w:rsid w:val="00747300"/>
    <w:rsid w:val="00747AB7"/>
    <w:rsid w:val="00747F8B"/>
    <w:rsid w:val="0075276A"/>
    <w:rsid w:val="00754AEB"/>
    <w:rsid w:val="00760AF5"/>
    <w:rsid w:val="00760E27"/>
    <w:rsid w:val="0076498B"/>
    <w:rsid w:val="00765736"/>
    <w:rsid w:val="00765BAE"/>
    <w:rsid w:val="007702C8"/>
    <w:rsid w:val="00770550"/>
    <w:rsid w:val="00771654"/>
    <w:rsid w:val="0077393F"/>
    <w:rsid w:val="007739E7"/>
    <w:rsid w:val="00774652"/>
    <w:rsid w:val="007754BB"/>
    <w:rsid w:val="00775698"/>
    <w:rsid w:val="0077679C"/>
    <w:rsid w:val="007772A8"/>
    <w:rsid w:val="0078328B"/>
    <w:rsid w:val="00783485"/>
    <w:rsid w:val="007834A6"/>
    <w:rsid w:val="00785390"/>
    <w:rsid w:val="007862EB"/>
    <w:rsid w:val="00790727"/>
    <w:rsid w:val="00791F08"/>
    <w:rsid w:val="00792888"/>
    <w:rsid w:val="00794AC1"/>
    <w:rsid w:val="007A00C0"/>
    <w:rsid w:val="007A1D0D"/>
    <w:rsid w:val="007A343C"/>
    <w:rsid w:val="007A3443"/>
    <w:rsid w:val="007A44BA"/>
    <w:rsid w:val="007A4FCB"/>
    <w:rsid w:val="007A5B6F"/>
    <w:rsid w:val="007B2931"/>
    <w:rsid w:val="007B2F33"/>
    <w:rsid w:val="007B39AB"/>
    <w:rsid w:val="007B6070"/>
    <w:rsid w:val="007B7638"/>
    <w:rsid w:val="007C03EC"/>
    <w:rsid w:val="007C176B"/>
    <w:rsid w:val="007C2B30"/>
    <w:rsid w:val="007C4D67"/>
    <w:rsid w:val="007C5661"/>
    <w:rsid w:val="007C6BB0"/>
    <w:rsid w:val="007C7F78"/>
    <w:rsid w:val="007D10CD"/>
    <w:rsid w:val="007D24DC"/>
    <w:rsid w:val="007D2738"/>
    <w:rsid w:val="007D727F"/>
    <w:rsid w:val="007D7549"/>
    <w:rsid w:val="007E0DD2"/>
    <w:rsid w:val="007E2DE0"/>
    <w:rsid w:val="007F0A39"/>
    <w:rsid w:val="007F0BE8"/>
    <w:rsid w:val="007F16B3"/>
    <w:rsid w:val="007F22B9"/>
    <w:rsid w:val="007F3817"/>
    <w:rsid w:val="007F4240"/>
    <w:rsid w:val="007F5876"/>
    <w:rsid w:val="007F6A62"/>
    <w:rsid w:val="007F71D1"/>
    <w:rsid w:val="007F76A3"/>
    <w:rsid w:val="007F7A84"/>
    <w:rsid w:val="007F7D1C"/>
    <w:rsid w:val="008036EE"/>
    <w:rsid w:val="00803730"/>
    <w:rsid w:val="00803E20"/>
    <w:rsid w:val="008104EC"/>
    <w:rsid w:val="00811048"/>
    <w:rsid w:val="0081217B"/>
    <w:rsid w:val="00812F4F"/>
    <w:rsid w:val="00813884"/>
    <w:rsid w:val="008168B2"/>
    <w:rsid w:val="008208F4"/>
    <w:rsid w:val="00821646"/>
    <w:rsid w:val="00821BF3"/>
    <w:rsid w:val="00823C31"/>
    <w:rsid w:val="00824896"/>
    <w:rsid w:val="00825572"/>
    <w:rsid w:val="00827F4E"/>
    <w:rsid w:val="0083260D"/>
    <w:rsid w:val="00837E19"/>
    <w:rsid w:val="008403C4"/>
    <w:rsid w:val="008413A1"/>
    <w:rsid w:val="00844359"/>
    <w:rsid w:val="008446D1"/>
    <w:rsid w:val="008460B3"/>
    <w:rsid w:val="00853708"/>
    <w:rsid w:val="00854C99"/>
    <w:rsid w:val="00855952"/>
    <w:rsid w:val="00855F22"/>
    <w:rsid w:val="008562CF"/>
    <w:rsid w:val="00856692"/>
    <w:rsid w:val="00856C18"/>
    <w:rsid w:val="00857EDB"/>
    <w:rsid w:val="00861880"/>
    <w:rsid w:val="00861AB5"/>
    <w:rsid w:val="00862461"/>
    <w:rsid w:val="00865467"/>
    <w:rsid w:val="0086621D"/>
    <w:rsid w:val="00866467"/>
    <w:rsid w:val="008673BA"/>
    <w:rsid w:val="00870446"/>
    <w:rsid w:val="00870D62"/>
    <w:rsid w:val="008729AA"/>
    <w:rsid w:val="008742E5"/>
    <w:rsid w:val="00875F23"/>
    <w:rsid w:val="00876293"/>
    <w:rsid w:val="00876415"/>
    <w:rsid w:val="008810EA"/>
    <w:rsid w:val="00881134"/>
    <w:rsid w:val="00881DB4"/>
    <w:rsid w:val="008829DF"/>
    <w:rsid w:val="00884F99"/>
    <w:rsid w:val="00885AB3"/>
    <w:rsid w:val="008864AC"/>
    <w:rsid w:val="00886BEC"/>
    <w:rsid w:val="00886D33"/>
    <w:rsid w:val="00887713"/>
    <w:rsid w:val="00887C3C"/>
    <w:rsid w:val="008909E4"/>
    <w:rsid w:val="00891AF1"/>
    <w:rsid w:val="00892BE8"/>
    <w:rsid w:val="0089427D"/>
    <w:rsid w:val="00894D58"/>
    <w:rsid w:val="00897512"/>
    <w:rsid w:val="00897861"/>
    <w:rsid w:val="00897B1B"/>
    <w:rsid w:val="008A2AF4"/>
    <w:rsid w:val="008A481C"/>
    <w:rsid w:val="008A4CA0"/>
    <w:rsid w:val="008A4F36"/>
    <w:rsid w:val="008A50EA"/>
    <w:rsid w:val="008A5C7B"/>
    <w:rsid w:val="008A6ACB"/>
    <w:rsid w:val="008A7164"/>
    <w:rsid w:val="008A7EA3"/>
    <w:rsid w:val="008B4595"/>
    <w:rsid w:val="008B5FE4"/>
    <w:rsid w:val="008B6D38"/>
    <w:rsid w:val="008B7CD3"/>
    <w:rsid w:val="008C0AF3"/>
    <w:rsid w:val="008C0C22"/>
    <w:rsid w:val="008C388A"/>
    <w:rsid w:val="008C4DA7"/>
    <w:rsid w:val="008C6DEB"/>
    <w:rsid w:val="008D05F3"/>
    <w:rsid w:val="008D1D49"/>
    <w:rsid w:val="008D28C9"/>
    <w:rsid w:val="008D48AB"/>
    <w:rsid w:val="008E0E82"/>
    <w:rsid w:val="008E1F29"/>
    <w:rsid w:val="008E3C20"/>
    <w:rsid w:val="008E61CD"/>
    <w:rsid w:val="008F0D00"/>
    <w:rsid w:val="008F564A"/>
    <w:rsid w:val="009002CC"/>
    <w:rsid w:val="00900459"/>
    <w:rsid w:val="009009EF"/>
    <w:rsid w:val="00900BB0"/>
    <w:rsid w:val="009018A0"/>
    <w:rsid w:val="00904D3E"/>
    <w:rsid w:val="00906741"/>
    <w:rsid w:val="0090747D"/>
    <w:rsid w:val="009102D9"/>
    <w:rsid w:val="00911769"/>
    <w:rsid w:val="00911955"/>
    <w:rsid w:val="00911E32"/>
    <w:rsid w:val="00912F4A"/>
    <w:rsid w:val="009135AE"/>
    <w:rsid w:val="00914D31"/>
    <w:rsid w:val="00916711"/>
    <w:rsid w:val="009176A0"/>
    <w:rsid w:val="009202F3"/>
    <w:rsid w:val="00920350"/>
    <w:rsid w:val="009204E4"/>
    <w:rsid w:val="009229E4"/>
    <w:rsid w:val="009229EB"/>
    <w:rsid w:val="009230B6"/>
    <w:rsid w:val="00924792"/>
    <w:rsid w:val="00932CA4"/>
    <w:rsid w:val="00932CBD"/>
    <w:rsid w:val="00933D98"/>
    <w:rsid w:val="00933F0E"/>
    <w:rsid w:val="00934D2F"/>
    <w:rsid w:val="0093683A"/>
    <w:rsid w:val="00942357"/>
    <w:rsid w:val="00942FA4"/>
    <w:rsid w:val="00946A0A"/>
    <w:rsid w:val="00950E35"/>
    <w:rsid w:val="0095270A"/>
    <w:rsid w:val="00952D0D"/>
    <w:rsid w:val="00955536"/>
    <w:rsid w:val="00961787"/>
    <w:rsid w:val="00962E15"/>
    <w:rsid w:val="009642DE"/>
    <w:rsid w:val="0096458F"/>
    <w:rsid w:val="009714FD"/>
    <w:rsid w:val="00971AF9"/>
    <w:rsid w:val="00973E7C"/>
    <w:rsid w:val="0097562C"/>
    <w:rsid w:val="00975E48"/>
    <w:rsid w:val="00977F21"/>
    <w:rsid w:val="00981DEF"/>
    <w:rsid w:val="00982312"/>
    <w:rsid w:val="009837A4"/>
    <w:rsid w:val="0098403E"/>
    <w:rsid w:val="00984515"/>
    <w:rsid w:val="0098566D"/>
    <w:rsid w:val="00986972"/>
    <w:rsid w:val="00990872"/>
    <w:rsid w:val="00992BB0"/>
    <w:rsid w:val="00993172"/>
    <w:rsid w:val="009960F4"/>
    <w:rsid w:val="009A0D2D"/>
    <w:rsid w:val="009A11B2"/>
    <w:rsid w:val="009A1CB3"/>
    <w:rsid w:val="009A20BD"/>
    <w:rsid w:val="009A4EFC"/>
    <w:rsid w:val="009A784A"/>
    <w:rsid w:val="009A7B02"/>
    <w:rsid w:val="009A7E45"/>
    <w:rsid w:val="009B2C34"/>
    <w:rsid w:val="009B3058"/>
    <w:rsid w:val="009B30EA"/>
    <w:rsid w:val="009B66C6"/>
    <w:rsid w:val="009B7037"/>
    <w:rsid w:val="009C0B91"/>
    <w:rsid w:val="009C1465"/>
    <w:rsid w:val="009C4ECF"/>
    <w:rsid w:val="009C52A0"/>
    <w:rsid w:val="009C58C6"/>
    <w:rsid w:val="009C5990"/>
    <w:rsid w:val="009D06EF"/>
    <w:rsid w:val="009D0C96"/>
    <w:rsid w:val="009D3B0E"/>
    <w:rsid w:val="009E08BB"/>
    <w:rsid w:val="009E298C"/>
    <w:rsid w:val="009E2C49"/>
    <w:rsid w:val="009E4DCB"/>
    <w:rsid w:val="009E6852"/>
    <w:rsid w:val="009F3523"/>
    <w:rsid w:val="009F3D95"/>
    <w:rsid w:val="009F441D"/>
    <w:rsid w:val="009F470A"/>
    <w:rsid w:val="009F5FB9"/>
    <w:rsid w:val="009F5FCC"/>
    <w:rsid w:val="009F6004"/>
    <w:rsid w:val="009F7F1A"/>
    <w:rsid w:val="00A0159D"/>
    <w:rsid w:val="00A02849"/>
    <w:rsid w:val="00A0536F"/>
    <w:rsid w:val="00A060AD"/>
    <w:rsid w:val="00A06228"/>
    <w:rsid w:val="00A0670C"/>
    <w:rsid w:val="00A07621"/>
    <w:rsid w:val="00A11596"/>
    <w:rsid w:val="00A11655"/>
    <w:rsid w:val="00A12024"/>
    <w:rsid w:val="00A125B4"/>
    <w:rsid w:val="00A1382E"/>
    <w:rsid w:val="00A148C8"/>
    <w:rsid w:val="00A159A0"/>
    <w:rsid w:val="00A159B7"/>
    <w:rsid w:val="00A172F0"/>
    <w:rsid w:val="00A219E6"/>
    <w:rsid w:val="00A221D9"/>
    <w:rsid w:val="00A23362"/>
    <w:rsid w:val="00A25DCB"/>
    <w:rsid w:val="00A26066"/>
    <w:rsid w:val="00A2653F"/>
    <w:rsid w:val="00A27F91"/>
    <w:rsid w:val="00A303BD"/>
    <w:rsid w:val="00A30B5E"/>
    <w:rsid w:val="00A310C1"/>
    <w:rsid w:val="00A34F5F"/>
    <w:rsid w:val="00A35491"/>
    <w:rsid w:val="00A3607D"/>
    <w:rsid w:val="00A36B7F"/>
    <w:rsid w:val="00A36DAB"/>
    <w:rsid w:val="00A41CFF"/>
    <w:rsid w:val="00A43DC9"/>
    <w:rsid w:val="00A444C3"/>
    <w:rsid w:val="00A46B37"/>
    <w:rsid w:val="00A509E0"/>
    <w:rsid w:val="00A53F09"/>
    <w:rsid w:val="00A5527E"/>
    <w:rsid w:val="00A5626C"/>
    <w:rsid w:val="00A5703E"/>
    <w:rsid w:val="00A61126"/>
    <w:rsid w:val="00A61D87"/>
    <w:rsid w:val="00A61ED7"/>
    <w:rsid w:val="00A66203"/>
    <w:rsid w:val="00A66BDA"/>
    <w:rsid w:val="00A66FF0"/>
    <w:rsid w:val="00A671CD"/>
    <w:rsid w:val="00A712F3"/>
    <w:rsid w:val="00A713D9"/>
    <w:rsid w:val="00A714EB"/>
    <w:rsid w:val="00A720B2"/>
    <w:rsid w:val="00A72BED"/>
    <w:rsid w:val="00A74DEC"/>
    <w:rsid w:val="00A7609E"/>
    <w:rsid w:val="00A773EE"/>
    <w:rsid w:val="00A80FA6"/>
    <w:rsid w:val="00A81A9E"/>
    <w:rsid w:val="00A81BE5"/>
    <w:rsid w:val="00A823B5"/>
    <w:rsid w:val="00A84105"/>
    <w:rsid w:val="00A84BBC"/>
    <w:rsid w:val="00A854EB"/>
    <w:rsid w:val="00A90B6F"/>
    <w:rsid w:val="00A9186F"/>
    <w:rsid w:val="00A93442"/>
    <w:rsid w:val="00A940A8"/>
    <w:rsid w:val="00A940B3"/>
    <w:rsid w:val="00A94AC3"/>
    <w:rsid w:val="00A9582F"/>
    <w:rsid w:val="00A963AD"/>
    <w:rsid w:val="00AA05E7"/>
    <w:rsid w:val="00AA2288"/>
    <w:rsid w:val="00AA3053"/>
    <w:rsid w:val="00AA52AE"/>
    <w:rsid w:val="00AA60A2"/>
    <w:rsid w:val="00AA70A7"/>
    <w:rsid w:val="00AA70E5"/>
    <w:rsid w:val="00AB30C8"/>
    <w:rsid w:val="00AB3544"/>
    <w:rsid w:val="00AC2391"/>
    <w:rsid w:val="00AC605E"/>
    <w:rsid w:val="00AC70BA"/>
    <w:rsid w:val="00AD3BAA"/>
    <w:rsid w:val="00AD5D34"/>
    <w:rsid w:val="00AD5F64"/>
    <w:rsid w:val="00AD7855"/>
    <w:rsid w:val="00AE3440"/>
    <w:rsid w:val="00AE3714"/>
    <w:rsid w:val="00AF67A0"/>
    <w:rsid w:val="00AF7722"/>
    <w:rsid w:val="00B00AE1"/>
    <w:rsid w:val="00B0249F"/>
    <w:rsid w:val="00B028D6"/>
    <w:rsid w:val="00B05D0E"/>
    <w:rsid w:val="00B0644C"/>
    <w:rsid w:val="00B06975"/>
    <w:rsid w:val="00B070E5"/>
    <w:rsid w:val="00B07AA7"/>
    <w:rsid w:val="00B14FBC"/>
    <w:rsid w:val="00B169B9"/>
    <w:rsid w:val="00B22AE6"/>
    <w:rsid w:val="00B24178"/>
    <w:rsid w:val="00B24B0A"/>
    <w:rsid w:val="00B252B1"/>
    <w:rsid w:val="00B262B7"/>
    <w:rsid w:val="00B27DE0"/>
    <w:rsid w:val="00B31A35"/>
    <w:rsid w:val="00B32ED3"/>
    <w:rsid w:val="00B33B8E"/>
    <w:rsid w:val="00B345FB"/>
    <w:rsid w:val="00B379A8"/>
    <w:rsid w:val="00B37FA1"/>
    <w:rsid w:val="00B415CF"/>
    <w:rsid w:val="00B422E1"/>
    <w:rsid w:val="00B44842"/>
    <w:rsid w:val="00B45DEF"/>
    <w:rsid w:val="00B5037A"/>
    <w:rsid w:val="00B54BEF"/>
    <w:rsid w:val="00B55391"/>
    <w:rsid w:val="00B55F3C"/>
    <w:rsid w:val="00B57B6B"/>
    <w:rsid w:val="00B60238"/>
    <w:rsid w:val="00B6069B"/>
    <w:rsid w:val="00B60C80"/>
    <w:rsid w:val="00B60E7B"/>
    <w:rsid w:val="00B637B7"/>
    <w:rsid w:val="00B646AC"/>
    <w:rsid w:val="00B66014"/>
    <w:rsid w:val="00B673E8"/>
    <w:rsid w:val="00B67AE7"/>
    <w:rsid w:val="00B7081A"/>
    <w:rsid w:val="00B70CFA"/>
    <w:rsid w:val="00B729D1"/>
    <w:rsid w:val="00B735F8"/>
    <w:rsid w:val="00B75BC0"/>
    <w:rsid w:val="00B81227"/>
    <w:rsid w:val="00B82B91"/>
    <w:rsid w:val="00B838FD"/>
    <w:rsid w:val="00B86837"/>
    <w:rsid w:val="00B91B4A"/>
    <w:rsid w:val="00B93AE6"/>
    <w:rsid w:val="00B94D5E"/>
    <w:rsid w:val="00B96EA9"/>
    <w:rsid w:val="00B97025"/>
    <w:rsid w:val="00BA06B7"/>
    <w:rsid w:val="00BA0CF0"/>
    <w:rsid w:val="00BA207F"/>
    <w:rsid w:val="00BA26B4"/>
    <w:rsid w:val="00BA38A1"/>
    <w:rsid w:val="00BA3EBC"/>
    <w:rsid w:val="00BA51C4"/>
    <w:rsid w:val="00BA6EED"/>
    <w:rsid w:val="00BA7A0A"/>
    <w:rsid w:val="00BB035D"/>
    <w:rsid w:val="00BB0AE5"/>
    <w:rsid w:val="00BB1E19"/>
    <w:rsid w:val="00BB2019"/>
    <w:rsid w:val="00BB259B"/>
    <w:rsid w:val="00BB2CD1"/>
    <w:rsid w:val="00BB4869"/>
    <w:rsid w:val="00BB6A47"/>
    <w:rsid w:val="00BC1212"/>
    <w:rsid w:val="00BC1684"/>
    <w:rsid w:val="00BC24AC"/>
    <w:rsid w:val="00BD0693"/>
    <w:rsid w:val="00BD1FC3"/>
    <w:rsid w:val="00BD2F8F"/>
    <w:rsid w:val="00BD4FE2"/>
    <w:rsid w:val="00BD676D"/>
    <w:rsid w:val="00BE2FA6"/>
    <w:rsid w:val="00BE39D9"/>
    <w:rsid w:val="00BE5268"/>
    <w:rsid w:val="00BE5F97"/>
    <w:rsid w:val="00BE66DE"/>
    <w:rsid w:val="00BE70AB"/>
    <w:rsid w:val="00BE7E82"/>
    <w:rsid w:val="00BF3C09"/>
    <w:rsid w:val="00BF4931"/>
    <w:rsid w:val="00BF4B90"/>
    <w:rsid w:val="00BF58B2"/>
    <w:rsid w:val="00BF6DFA"/>
    <w:rsid w:val="00C04E11"/>
    <w:rsid w:val="00C06271"/>
    <w:rsid w:val="00C06AF8"/>
    <w:rsid w:val="00C07456"/>
    <w:rsid w:val="00C10A41"/>
    <w:rsid w:val="00C11A1C"/>
    <w:rsid w:val="00C123F2"/>
    <w:rsid w:val="00C12CA2"/>
    <w:rsid w:val="00C136E3"/>
    <w:rsid w:val="00C2135E"/>
    <w:rsid w:val="00C21673"/>
    <w:rsid w:val="00C21904"/>
    <w:rsid w:val="00C236C3"/>
    <w:rsid w:val="00C23B61"/>
    <w:rsid w:val="00C24BBF"/>
    <w:rsid w:val="00C2610B"/>
    <w:rsid w:val="00C277BE"/>
    <w:rsid w:val="00C27AF7"/>
    <w:rsid w:val="00C30D6C"/>
    <w:rsid w:val="00C30FFE"/>
    <w:rsid w:val="00C3453A"/>
    <w:rsid w:val="00C34ABD"/>
    <w:rsid w:val="00C34E18"/>
    <w:rsid w:val="00C35DBF"/>
    <w:rsid w:val="00C406B7"/>
    <w:rsid w:val="00C4146B"/>
    <w:rsid w:val="00C443D4"/>
    <w:rsid w:val="00C45BDC"/>
    <w:rsid w:val="00C45D9A"/>
    <w:rsid w:val="00C45F80"/>
    <w:rsid w:val="00C46A77"/>
    <w:rsid w:val="00C52711"/>
    <w:rsid w:val="00C52AF7"/>
    <w:rsid w:val="00C53BE2"/>
    <w:rsid w:val="00C54377"/>
    <w:rsid w:val="00C55BC4"/>
    <w:rsid w:val="00C62C87"/>
    <w:rsid w:val="00C64925"/>
    <w:rsid w:val="00C64E6B"/>
    <w:rsid w:val="00C65ECD"/>
    <w:rsid w:val="00C66B0B"/>
    <w:rsid w:val="00C67FEA"/>
    <w:rsid w:val="00C73243"/>
    <w:rsid w:val="00C7398F"/>
    <w:rsid w:val="00C745A4"/>
    <w:rsid w:val="00C74FD1"/>
    <w:rsid w:val="00C77082"/>
    <w:rsid w:val="00C80569"/>
    <w:rsid w:val="00C8109E"/>
    <w:rsid w:val="00C8367A"/>
    <w:rsid w:val="00C83E66"/>
    <w:rsid w:val="00C90F8B"/>
    <w:rsid w:val="00C9232E"/>
    <w:rsid w:val="00C92B69"/>
    <w:rsid w:val="00C92BA8"/>
    <w:rsid w:val="00C939CD"/>
    <w:rsid w:val="00C939DA"/>
    <w:rsid w:val="00C96848"/>
    <w:rsid w:val="00C97187"/>
    <w:rsid w:val="00CA105F"/>
    <w:rsid w:val="00CA1152"/>
    <w:rsid w:val="00CA14A2"/>
    <w:rsid w:val="00CA337F"/>
    <w:rsid w:val="00CA4605"/>
    <w:rsid w:val="00CA50D3"/>
    <w:rsid w:val="00CA7A63"/>
    <w:rsid w:val="00CB100A"/>
    <w:rsid w:val="00CB23A0"/>
    <w:rsid w:val="00CB2D99"/>
    <w:rsid w:val="00CB7C91"/>
    <w:rsid w:val="00CC1C22"/>
    <w:rsid w:val="00CC4097"/>
    <w:rsid w:val="00CC51AB"/>
    <w:rsid w:val="00CD0AF7"/>
    <w:rsid w:val="00CD0B3C"/>
    <w:rsid w:val="00CD1615"/>
    <w:rsid w:val="00CD3E9D"/>
    <w:rsid w:val="00CD6775"/>
    <w:rsid w:val="00CD6ADA"/>
    <w:rsid w:val="00CE1A70"/>
    <w:rsid w:val="00CE25BD"/>
    <w:rsid w:val="00CE4E67"/>
    <w:rsid w:val="00CE6E08"/>
    <w:rsid w:val="00CF04D4"/>
    <w:rsid w:val="00CF0F68"/>
    <w:rsid w:val="00CF1649"/>
    <w:rsid w:val="00CF58D9"/>
    <w:rsid w:val="00D00040"/>
    <w:rsid w:val="00D00227"/>
    <w:rsid w:val="00D00F1E"/>
    <w:rsid w:val="00D017BE"/>
    <w:rsid w:val="00D04D63"/>
    <w:rsid w:val="00D055B1"/>
    <w:rsid w:val="00D05636"/>
    <w:rsid w:val="00D06220"/>
    <w:rsid w:val="00D07B96"/>
    <w:rsid w:val="00D07CB8"/>
    <w:rsid w:val="00D07FD4"/>
    <w:rsid w:val="00D135C4"/>
    <w:rsid w:val="00D17D74"/>
    <w:rsid w:val="00D31056"/>
    <w:rsid w:val="00D313EF"/>
    <w:rsid w:val="00D319B3"/>
    <w:rsid w:val="00D323E8"/>
    <w:rsid w:val="00D3395A"/>
    <w:rsid w:val="00D33DEC"/>
    <w:rsid w:val="00D35C73"/>
    <w:rsid w:val="00D417E9"/>
    <w:rsid w:val="00D437C7"/>
    <w:rsid w:val="00D4520E"/>
    <w:rsid w:val="00D454C7"/>
    <w:rsid w:val="00D459AF"/>
    <w:rsid w:val="00D46415"/>
    <w:rsid w:val="00D46E6F"/>
    <w:rsid w:val="00D51BD2"/>
    <w:rsid w:val="00D53A74"/>
    <w:rsid w:val="00D553FF"/>
    <w:rsid w:val="00D569C8"/>
    <w:rsid w:val="00D61E4E"/>
    <w:rsid w:val="00D632B5"/>
    <w:rsid w:val="00D637B2"/>
    <w:rsid w:val="00D63BD3"/>
    <w:rsid w:val="00D641A9"/>
    <w:rsid w:val="00D664E3"/>
    <w:rsid w:val="00D66B08"/>
    <w:rsid w:val="00D66D82"/>
    <w:rsid w:val="00D67782"/>
    <w:rsid w:val="00D703F1"/>
    <w:rsid w:val="00D70758"/>
    <w:rsid w:val="00D71A15"/>
    <w:rsid w:val="00D748EE"/>
    <w:rsid w:val="00D753CC"/>
    <w:rsid w:val="00D810CD"/>
    <w:rsid w:val="00D819BB"/>
    <w:rsid w:val="00D839FB"/>
    <w:rsid w:val="00D83C9B"/>
    <w:rsid w:val="00D8479E"/>
    <w:rsid w:val="00D850B0"/>
    <w:rsid w:val="00D8674E"/>
    <w:rsid w:val="00D86B13"/>
    <w:rsid w:val="00D9495D"/>
    <w:rsid w:val="00D97009"/>
    <w:rsid w:val="00DA0EEC"/>
    <w:rsid w:val="00DA32A7"/>
    <w:rsid w:val="00DA70DA"/>
    <w:rsid w:val="00DA75E1"/>
    <w:rsid w:val="00DB02E1"/>
    <w:rsid w:val="00DB59DF"/>
    <w:rsid w:val="00DB7034"/>
    <w:rsid w:val="00DC05D3"/>
    <w:rsid w:val="00DC1954"/>
    <w:rsid w:val="00DC31B9"/>
    <w:rsid w:val="00DC4DF2"/>
    <w:rsid w:val="00DC648F"/>
    <w:rsid w:val="00DC7CD6"/>
    <w:rsid w:val="00DD04C6"/>
    <w:rsid w:val="00DD0ACB"/>
    <w:rsid w:val="00DD0EB9"/>
    <w:rsid w:val="00DD1006"/>
    <w:rsid w:val="00DD21B2"/>
    <w:rsid w:val="00DD2C50"/>
    <w:rsid w:val="00DD31E6"/>
    <w:rsid w:val="00DD3A51"/>
    <w:rsid w:val="00DD3C41"/>
    <w:rsid w:val="00DD554D"/>
    <w:rsid w:val="00DD578A"/>
    <w:rsid w:val="00DD6909"/>
    <w:rsid w:val="00DD710A"/>
    <w:rsid w:val="00DD728F"/>
    <w:rsid w:val="00DD7E7C"/>
    <w:rsid w:val="00DE037D"/>
    <w:rsid w:val="00DE17AF"/>
    <w:rsid w:val="00DE4A85"/>
    <w:rsid w:val="00DE5DB2"/>
    <w:rsid w:val="00DE63EF"/>
    <w:rsid w:val="00DE6BF7"/>
    <w:rsid w:val="00DE7B11"/>
    <w:rsid w:val="00DE7B1A"/>
    <w:rsid w:val="00DF1AFA"/>
    <w:rsid w:val="00DF2886"/>
    <w:rsid w:val="00DF3B7A"/>
    <w:rsid w:val="00DF3FE3"/>
    <w:rsid w:val="00DF47B4"/>
    <w:rsid w:val="00DF4AFC"/>
    <w:rsid w:val="00DF599C"/>
    <w:rsid w:val="00DF7BDA"/>
    <w:rsid w:val="00E02BE8"/>
    <w:rsid w:val="00E03944"/>
    <w:rsid w:val="00E0472D"/>
    <w:rsid w:val="00E04916"/>
    <w:rsid w:val="00E04C29"/>
    <w:rsid w:val="00E058CB"/>
    <w:rsid w:val="00E0739A"/>
    <w:rsid w:val="00E112E4"/>
    <w:rsid w:val="00E1191E"/>
    <w:rsid w:val="00E13927"/>
    <w:rsid w:val="00E15E04"/>
    <w:rsid w:val="00E16432"/>
    <w:rsid w:val="00E16E5C"/>
    <w:rsid w:val="00E20139"/>
    <w:rsid w:val="00E20283"/>
    <w:rsid w:val="00E23B84"/>
    <w:rsid w:val="00E23F80"/>
    <w:rsid w:val="00E2417A"/>
    <w:rsid w:val="00E2604D"/>
    <w:rsid w:val="00E33EA3"/>
    <w:rsid w:val="00E37612"/>
    <w:rsid w:val="00E4273D"/>
    <w:rsid w:val="00E43728"/>
    <w:rsid w:val="00E459E2"/>
    <w:rsid w:val="00E47059"/>
    <w:rsid w:val="00E50120"/>
    <w:rsid w:val="00E503F2"/>
    <w:rsid w:val="00E566FB"/>
    <w:rsid w:val="00E57DD8"/>
    <w:rsid w:val="00E61030"/>
    <w:rsid w:val="00E6131D"/>
    <w:rsid w:val="00E61467"/>
    <w:rsid w:val="00E63336"/>
    <w:rsid w:val="00E65947"/>
    <w:rsid w:val="00E66049"/>
    <w:rsid w:val="00E66B17"/>
    <w:rsid w:val="00E66D8B"/>
    <w:rsid w:val="00E670E8"/>
    <w:rsid w:val="00E720ED"/>
    <w:rsid w:val="00E72442"/>
    <w:rsid w:val="00E73EF0"/>
    <w:rsid w:val="00E74EAC"/>
    <w:rsid w:val="00E80C96"/>
    <w:rsid w:val="00E81C6F"/>
    <w:rsid w:val="00E824A7"/>
    <w:rsid w:val="00E82E96"/>
    <w:rsid w:val="00E8397B"/>
    <w:rsid w:val="00E918B8"/>
    <w:rsid w:val="00E91BCB"/>
    <w:rsid w:val="00E93E0D"/>
    <w:rsid w:val="00E9454E"/>
    <w:rsid w:val="00E94C6A"/>
    <w:rsid w:val="00E95273"/>
    <w:rsid w:val="00E964CA"/>
    <w:rsid w:val="00E975F3"/>
    <w:rsid w:val="00EA13DD"/>
    <w:rsid w:val="00EA4F7D"/>
    <w:rsid w:val="00EA5DA0"/>
    <w:rsid w:val="00EA6BE2"/>
    <w:rsid w:val="00EB1206"/>
    <w:rsid w:val="00EB1BC3"/>
    <w:rsid w:val="00EB5CCA"/>
    <w:rsid w:val="00EC369C"/>
    <w:rsid w:val="00EC6F66"/>
    <w:rsid w:val="00ED11AF"/>
    <w:rsid w:val="00ED332B"/>
    <w:rsid w:val="00ED46A0"/>
    <w:rsid w:val="00ED5191"/>
    <w:rsid w:val="00ED57F2"/>
    <w:rsid w:val="00EE26A8"/>
    <w:rsid w:val="00EE4A06"/>
    <w:rsid w:val="00EE77A9"/>
    <w:rsid w:val="00EF05A3"/>
    <w:rsid w:val="00EF213E"/>
    <w:rsid w:val="00EF39AF"/>
    <w:rsid w:val="00EF4CAD"/>
    <w:rsid w:val="00EF5744"/>
    <w:rsid w:val="00EF576B"/>
    <w:rsid w:val="00EF7418"/>
    <w:rsid w:val="00F00641"/>
    <w:rsid w:val="00F01478"/>
    <w:rsid w:val="00F01B8A"/>
    <w:rsid w:val="00F0265C"/>
    <w:rsid w:val="00F04B79"/>
    <w:rsid w:val="00F06514"/>
    <w:rsid w:val="00F115E9"/>
    <w:rsid w:val="00F123E0"/>
    <w:rsid w:val="00F12F8D"/>
    <w:rsid w:val="00F13163"/>
    <w:rsid w:val="00F1426D"/>
    <w:rsid w:val="00F156EF"/>
    <w:rsid w:val="00F158E4"/>
    <w:rsid w:val="00F17266"/>
    <w:rsid w:val="00F178AF"/>
    <w:rsid w:val="00F218BD"/>
    <w:rsid w:val="00F21B47"/>
    <w:rsid w:val="00F221FC"/>
    <w:rsid w:val="00F24309"/>
    <w:rsid w:val="00F24624"/>
    <w:rsid w:val="00F26030"/>
    <w:rsid w:val="00F32645"/>
    <w:rsid w:val="00F32AB0"/>
    <w:rsid w:val="00F33B53"/>
    <w:rsid w:val="00F33C5D"/>
    <w:rsid w:val="00F3446D"/>
    <w:rsid w:val="00F36BFF"/>
    <w:rsid w:val="00F36EE5"/>
    <w:rsid w:val="00F37B63"/>
    <w:rsid w:val="00F4124F"/>
    <w:rsid w:val="00F41A33"/>
    <w:rsid w:val="00F43274"/>
    <w:rsid w:val="00F43945"/>
    <w:rsid w:val="00F4395F"/>
    <w:rsid w:val="00F478C9"/>
    <w:rsid w:val="00F54E34"/>
    <w:rsid w:val="00F55B2A"/>
    <w:rsid w:val="00F56F64"/>
    <w:rsid w:val="00F57267"/>
    <w:rsid w:val="00F5769B"/>
    <w:rsid w:val="00F60179"/>
    <w:rsid w:val="00F606DE"/>
    <w:rsid w:val="00F6224A"/>
    <w:rsid w:val="00F66F89"/>
    <w:rsid w:val="00F746C3"/>
    <w:rsid w:val="00F74FFE"/>
    <w:rsid w:val="00F77EAB"/>
    <w:rsid w:val="00F80E23"/>
    <w:rsid w:val="00F82B9D"/>
    <w:rsid w:val="00F84E79"/>
    <w:rsid w:val="00F86C77"/>
    <w:rsid w:val="00F8705F"/>
    <w:rsid w:val="00F91213"/>
    <w:rsid w:val="00F912C4"/>
    <w:rsid w:val="00F9261A"/>
    <w:rsid w:val="00F92F08"/>
    <w:rsid w:val="00FA11A4"/>
    <w:rsid w:val="00FA38DB"/>
    <w:rsid w:val="00FA41A3"/>
    <w:rsid w:val="00FA63E8"/>
    <w:rsid w:val="00FB083F"/>
    <w:rsid w:val="00FB208A"/>
    <w:rsid w:val="00FB2F69"/>
    <w:rsid w:val="00FB3760"/>
    <w:rsid w:val="00FB3CA4"/>
    <w:rsid w:val="00FB3EAF"/>
    <w:rsid w:val="00FB405D"/>
    <w:rsid w:val="00FB4A72"/>
    <w:rsid w:val="00FB5FAC"/>
    <w:rsid w:val="00FB7FCD"/>
    <w:rsid w:val="00FC064B"/>
    <w:rsid w:val="00FC076B"/>
    <w:rsid w:val="00FC62EE"/>
    <w:rsid w:val="00FD0E65"/>
    <w:rsid w:val="00FD1E95"/>
    <w:rsid w:val="00FD2679"/>
    <w:rsid w:val="00FD4296"/>
    <w:rsid w:val="00FD577A"/>
    <w:rsid w:val="00FD65A2"/>
    <w:rsid w:val="00FD662D"/>
    <w:rsid w:val="00FD710A"/>
    <w:rsid w:val="00FE519C"/>
    <w:rsid w:val="00FE595E"/>
    <w:rsid w:val="00FE5A0C"/>
    <w:rsid w:val="00FE75AE"/>
    <w:rsid w:val="00FE7790"/>
    <w:rsid w:val="00FF1021"/>
    <w:rsid w:val="00FF4312"/>
    <w:rsid w:val="00FF4FE8"/>
    <w:rsid w:val="00FF6D55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D8006B-2BF9-4F91-B8E7-011406B2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8E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paragraph" w:customStyle="1" w:styleId="Default">
    <w:name w:val="Default"/>
    <w:rsid w:val="00F77E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B3EAF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ABA39-7043-466A-9494-FBF6CCEBA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Зинович Виктор</dc:creator>
  <cp:lastModifiedBy>Наталья</cp:lastModifiedBy>
  <cp:revision>76</cp:revision>
  <cp:lastPrinted>2017-06-26T13:06:00Z</cp:lastPrinted>
  <dcterms:created xsi:type="dcterms:W3CDTF">2024-12-04T08:16:00Z</dcterms:created>
  <dcterms:modified xsi:type="dcterms:W3CDTF">2025-04-25T05:59:00Z</dcterms:modified>
</cp:coreProperties>
</file>