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FF89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Приложение</w:t>
      </w:r>
    </w:p>
    <w:p w14:paraId="4591C9B9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к постановлению администрации</w:t>
      </w:r>
    </w:p>
    <w:p w14:paraId="04F48F8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353224C6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Ленинградский муниципальный округ Краснодарского края</w:t>
      </w:r>
    </w:p>
    <w:p w14:paraId="5FB9A2C2" w14:textId="276620BD" w:rsidR="008941E8" w:rsidRPr="00B66DA1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 xml:space="preserve">от </w:t>
      </w:r>
      <w:r w:rsidR="003A2045" w:rsidRPr="003A2045">
        <w:rPr>
          <w:sz w:val="28"/>
          <w:u w:val="single"/>
        </w:rPr>
        <w:t>15.08.2025</w:t>
      </w:r>
      <w:r>
        <w:rPr>
          <w:sz w:val="28"/>
        </w:rPr>
        <w:t xml:space="preserve"> №</w:t>
      </w:r>
      <w:r w:rsidR="003A2045">
        <w:rPr>
          <w:sz w:val="28"/>
        </w:rPr>
        <w:t xml:space="preserve"> </w:t>
      </w:r>
      <w:r w:rsidR="003A2045" w:rsidRPr="003A2045">
        <w:rPr>
          <w:sz w:val="28"/>
          <w:u w:val="single"/>
        </w:rPr>
        <w:t>1097</w:t>
      </w:r>
    </w:p>
    <w:p w14:paraId="6FA5DCB7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jc w:val="center"/>
        <w:rPr>
          <w:sz w:val="28"/>
        </w:rPr>
      </w:pPr>
    </w:p>
    <w:p w14:paraId="49115C6E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«Приложение</w:t>
      </w:r>
    </w:p>
    <w:p w14:paraId="3A13BCDB" w14:textId="201D972D" w:rsidR="008941E8" w:rsidRPr="005B6745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6"/>
        </w:rPr>
      </w:pPr>
      <w:r>
        <w:rPr>
          <w:sz w:val="28"/>
        </w:rPr>
        <w:t>УТВЕРЖДЕН</w:t>
      </w:r>
    </w:p>
    <w:p w14:paraId="2240EFA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постановлением администрации</w:t>
      </w:r>
      <w:r>
        <w:rPr>
          <w:sz w:val="28"/>
        </w:rPr>
        <w:br/>
        <w:t>муниципального образования</w:t>
      </w:r>
      <w:r>
        <w:rPr>
          <w:sz w:val="28"/>
        </w:rPr>
        <w:br/>
        <w:t>Ленинградский район</w:t>
      </w:r>
    </w:p>
    <w:p w14:paraId="3037C30C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>1029</w:t>
      </w:r>
    </w:p>
    <w:p w14:paraId="66427F38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</w:p>
    <w:p w14:paraId="20177BB6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670"/>
        <w:jc w:val="center"/>
        <w:rPr>
          <w:sz w:val="28"/>
        </w:rPr>
      </w:pPr>
    </w:p>
    <w:p w14:paraId="3FF1ABF7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ПАСПОРТ</w:t>
      </w:r>
    </w:p>
    <w:p w14:paraId="355EFB12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 «Обеспечение безопасности</w:t>
      </w:r>
    </w:p>
    <w:p w14:paraId="17D2C14D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населения Ленинградского муниципального округа»</w:t>
      </w:r>
    </w:p>
    <w:p w14:paraId="0B4E5FB2" w14:textId="77777777" w:rsidR="008941E8" w:rsidRDefault="00D776EC">
      <w:pPr>
        <w:widowControl/>
        <w:jc w:val="center"/>
        <w:rPr>
          <w:b/>
          <w:sz w:val="28"/>
        </w:rPr>
      </w:pPr>
      <w:r>
        <w:rPr>
          <w:b/>
          <w:sz w:val="28"/>
        </w:rPr>
        <w:t>(далее муниципальная программа)</w:t>
      </w:r>
    </w:p>
    <w:p w14:paraId="58B9F665" w14:textId="77777777" w:rsidR="008941E8" w:rsidRDefault="008941E8">
      <w:pPr>
        <w:widowControl/>
        <w:jc w:val="center"/>
        <w:outlineLvl w:val="0"/>
        <w:rPr>
          <w:sz w:val="28"/>
        </w:rPr>
      </w:pPr>
    </w:p>
    <w:p w14:paraId="74220CFA" w14:textId="77777777" w:rsidR="004047C0" w:rsidRDefault="004047C0">
      <w:pPr>
        <w:widowControl/>
        <w:jc w:val="center"/>
        <w:outlineLvl w:val="0"/>
        <w:rPr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941E8" w14:paraId="3DFDFF8C" w14:textId="77777777" w:rsidTr="004047C0">
        <w:tc>
          <w:tcPr>
            <w:tcW w:w="4678" w:type="dxa"/>
          </w:tcPr>
          <w:p w14:paraId="1D05C60B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</w:p>
          <w:p w14:paraId="018B4F9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  <w:p w14:paraId="587830A9" w14:textId="77777777" w:rsidR="008941E8" w:rsidRDefault="008941E8">
            <w:pPr>
              <w:widowControl/>
              <w:jc w:val="both"/>
              <w:rPr>
                <w:sz w:val="28"/>
              </w:rPr>
            </w:pPr>
          </w:p>
        </w:tc>
        <w:tc>
          <w:tcPr>
            <w:tcW w:w="4961" w:type="dxa"/>
          </w:tcPr>
          <w:p w14:paraId="745C354D" w14:textId="19DFE3FE" w:rsidR="008941E8" w:rsidRDefault="00373703" w:rsidP="005C4E22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первый </w:t>
            </w:r>
            <w:r w:rsidR="00BD1E1C">
              <w:rPr>
                <w:sz w:val="28"/>
              </w:rPr>
              <w:t>заместитель главы Ленинградского муниципального округа</w:t>
            </w:r>
            <w:r w:rsidR="00D776EC">
              <w:rPr>
                <w:sz w:val="28"/>
              </w:rPr>
              <w:t>.</w:t>
            </w:r>
          </w:p>
          <w:p w14:paraId="26A90A54" w14:textId="71DE3320" w:rsidR="005C4E22" w:rsidRDefault="005C4E22" w:rsidP="005C4E22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6A2FF974" w14:textId="77777777" w:rsidTr="004047C0">
        <w:tc>
          <w:tcPr>
            <w:tcW w:w="4678" w:type="dxa"/>
          </w:tcPr>
          <w:p w14:paraId="54417F3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</w:p>
          <w:p w14:paraId="6FB952C4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4961" w:type="dxa"/>
          </w:tcPr>
          <w:p w14:paraId="33A90C7C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</w:p>
          <w:p w14:paraId="7750BE72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FA70D9A" w14:textId="55171AFB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«Управление по делам гражданской обороны и чрезвычайных ситуаций» муниципального образования Ленинградский </w:t>
            </w:r>
            <w:r w:rsidR="00E05386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 xml:space="preserve"> (далее - МКУ «Управление по делам ГО и ЧС» Ленинградск</w:t>
            </w:r>
            <w:r w:rsidR="00E05386">
              <w:rPr>
                <w:sz w:val="28"/>
              </w:rPr>
              <w:t>ого муниципального округа</w:t>
            </w:r>
            <w:r>
              <w:rPr>
                <w:sz w:val="28"/>
              </w:rPr>
              <w:t>;</w:t>
            </w:r>
          </w:p>
          <w:p w14:paraId="76C1C640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02DF887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молодежи администрации Ленинградского муниципального округа;</w:t>
            </w:r>
          </w:p>
          <w:p w14:paraId="54827FB7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управление образования администрации Ленинградского муниципального округа;</w:t>
            </w:r>
          </w:p>
          <w:p w14:paraId="2D6A647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59C7FDE" w14:textId="5B12D881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муниципальное казенное учреждение «Аварийно-спасательное формирование муниципального образования Ленинградский </w:t>
            </w:r>
            <w:r w:rsidR="00527E27">
              <w:rPr>
                <w:sz w:val="28"/>
              </w:rPr>
              <w:t>муниципальный округ Краснодарского края</w:t>
            </w:r>
            <w:r>
              <w:rPr>
                <w:sz w:val="28"/>
              </w:rPr>
              <w:t>» (далее-МКУ «АСФ</w:t>
            </w:r>
            <w:r w:rsidR="00527E27">
              <w:rPr>
                <w:sz w:val="28"/>
              </w:rPr>
              <w:t xml:space="preserve"> Ленинградского муниципального округа</w:t>
            </w:r>
            <w:r>
              <w:rPr>
                <w:sz w:val="28"/>
              </w:rPr>
              <w:t>».</w:t>
            </w:r>
          </w:p>
          <w:p w14:paraId="3FE25DA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327DF006" w14:textId="77777777" w:rsidTr="004047C0">
        <w:tc>
          <w:tcPr>
            <w:tcW w:w="4678" w:type="dxa"/>
          </w:tcPr>
          <w:p w14:paraId="4D81C7E8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Цель муниципальной программы</w:t>
            </w:r>
          </w:p>
          <w:p w14:paraId="06DEF749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32C1637E" w14:textId="16CBC56D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</w:p>
          <w:p w14:paraId="4012A68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68C378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защиты населения и территории муниципального образования Ленинградский муниципальный округ Краснодарского края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</w:p>
          <w:p w14:paraId="6C3B1AB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1B0247E5" w14:textId="77777777" w:rsidTr="004047C0">
        <w:tc>
          <w:tcPr>
            <w:tcW w:w="4678" w:type="dxa"/>
          </w:tcPr>
          <w:p w14:paraId="246DD98B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14:paraId="253F684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</w:p>
          <w:p w14:paraId="0C909A9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287D6DF" w14:textId="40748969" w:rsidR="008941E8" w:rsidRDefault="00D776EC" w:rsidP="004047C0"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муниципального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 Ленинградский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муниципальный округ Краснодарского края;</w:t>
            </w:r>
          </w:p>
          <w:p w14:paraId="504AE31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3F66DB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14:paraId="7FDB5A6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D27C3E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</w:p>
          <w:p w14:paraId="1992A43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9B2E07F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</w:p>
          <w:p w14:paraId="4E5B2E0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088D1953" w14:textId="77777777" w:rsidTr="004047C0">
        <w:tc>
          <w:tcPr>
            <w:tcW w:w="4678" w:type="dxa"/>
          </w:tcPr>
          <w:p w14:paraId="418CE53F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Перечень целевых показателей муниципальной программы</w:t>
            </w:r>
          </w:p>
          <w:p w14:paraId="55437F8C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1980F9A6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паспорта безопасности муниципального образования Ленинградский муниципальный округ Краснодарского края;</w:t>
            </w:r>
          </w:p>
          <w:p w14:paraId="03F61C57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3A9F09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</w:p>
          <w:p w14:paraId="797F0F5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A7D6C6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общее количество камер видеонаблюдения на территории муниципального образования Ленинградский </w:t>
            </w:r>
            <w:r>
              <w:rPr>
                <w:sz w:val="28"/>
              </w:rPr>
              <w:br/>
              <w:t>муниципальный округ Краснодарского края;</w:t>
            </w:r>
          </w:p>
          <w:p w14:paraId="58B5855C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46CA0C9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</w:p>
          <w:p w14:paraId="5052B5F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01C3AF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своевременное реагирование на вызов (обращение): количество поступивших </w:t>
            </w:r>
            <w:r>
              <w:rPr>
                <w:sz w:val="28"/>
              </w:rPr>
              <w:lastRenderedPageBreak/>
              <w:t>вызовов (обращений)/количество исполненных аварийно-спасательных работ.</w:t>
            </w:r>
          </w:p>
          <w:p w14:paraId="260E2AC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9EDF7E6" w14:textId="77777777" w:rsidTr="004047C0">
        <w:tc>
          <w:tcPr>
            <w:tcW w:w="4678" w:type="dxa"/>
          </w:tcPr>
          <w:p w14:paraId="28113BA1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14:paraId="382944F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2025-2027гг.</w:t>
            </w:r>
          </w:p>
          <w:p w14:paraId="22486BE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этапы не предусмотрены.</w:t>
            </w:r>
          </w:p>
          <w:p w14:paraId="4F60A6D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:rsidRPr="006A7E00" w14:paraId="401BB1F9" w14:textId="77777777" w:rsidTr="004047C0">
        <w:tc>
          <w:tcPr>
            <w:tcW w:w="4678" w:type="dxa"/>
          </w:tcPr>
          <w:p w14:paraId="494C1250" w14:textId="77777777" w:rsidR="008941E8" w:rsidRPr="006A7E00" w:rsidRDefault="00D776EC">
            <w:pPr>
              <w:pStyle w:val="af9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7E00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06676626" w14:textId="77777777" w:rsidR="008941E8" w:rsidRPr="006A7E00" w:rsidRDefault="008941E8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7C68689" w14:textId="0D3348F2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E05386" w:rsidRPr="00E05386">
              <w:rPr>
                <w:sz w:val="28"/>
                <w:szCs w:val="28"/>
              </w:rPr>
              <w:t>78</w:t>
            </w:r>
            <w:r w:rsidR="00C336F6">
              <w:rPr>
                <w:sz w:val="28"/>
                <w:szCs w:val="28"/>
              </w:rPr>
              <w:t>65</w:t>
            </w:r>
            <w:r w:rsidR="00E05386" w:rsidRPr="00E05386">
              <w:rPr>
                <w:sz w:val="28"/>
                <w:szCs w:val="28"/>
              </w:rPr>
              <w:t>1,9</w:t>
            </w:r>
            <w:r w:rsidR="00E05386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 xml:space="preserve">тыс. рублей; </w:t>
            </w:r>
          </w:p>
          <w:p w14:paraId="26242198" w14:textId="7777777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средства местного бюджета, в том числе по годам:</w:t>
            </w:r>
          </w:p>
          <w:p w14:paraId="5329864E" w14:textId="50EF0F28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2025 год </w:t>
            </w:r>
            <w:r w:rsidR="00C336F6" w:rsidRPr="00C336F6">
              <w:rPr>
                <w:sz w:val="28"/>
                <w:szCs w:val="28"/>
              </w:rPr>
              <w:t>34628,9</w:t>
            </w:r>
            <w:r w:rsidR="002A76CA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>тыс. руб.</w:t>
            </w:r>
          </w:p>
          <w:p w14:paraId="7B12401D" w14:textId="5F12AF45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2026 год 2</w:t>
            </w:r>
            <w:r w:rsidR="004307F8">
              <w:rPr>
                <w:sz w:val="28"/>
                <w:szCs w:val="28"/>
              </w:rPr>
              <w:t>2</w:t>
            </w:r>
            <w:r w:rsidR="005F75BB">
              <w:rPr>
                <w:sz w:val="28"/>
                <w:szCs w:val="28"/>
              </w:rPr>
              <w:t>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06329A51" w14:textId="7C608209" w:rsidR="008941E8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2027 год 2</w:t>
            </w:r>
            <w:r w:rsidR="005F75BB">
              <w:rPr>
                <w:sz w:val="28"/>
                <w:szCs w:val="28"/>
              </w:rPr>
              <w:t>2011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76C6F537" w14:textId="77777777" w:rsidR="00B66DA1" w:rsidRDefault="00B66DA1" w:rsidP="00B66DA1">
            <w:pPr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 бюджета, в том числе по годам:</w:t>
            </w:r>
          </w:p>
          <w:p w14:paraId="1D6996B2" w14:textId="74471E72" w:rsidR="00B66DA1" w:rsidRPr="006A7E00" w:rsidRDefault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3708,1 тыс. руб.</w:t>
            </w:r>
          </w:p>
          <w:p w14:paraId="1BB10A8E" w14:textId="710CAD56" w:rsidR="00B66DA1" w:rsidRPr="006A7E00" w:rsidRDefault="00B66DA1" w:rsidP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2026 год </w:t>
            </w:r>
            <w:r>
              <w:rPr>
                <w:sz w:val="28"/>
                <w:szCs w:val="28"/>
              </w:rPr>
              <w:t>0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71EE9F3B" w14:textId="7DD2C880" w:rsidR="00B66DA1" w:rsidRDefault="00B66DA1" w:rsidP="00B66DA1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2027 год </w:t>
            </w:r>
            <w:r>
              <w:rPr>
                <w:sz w:val="28"/>
                <w:szCs w:val="28"/>
              </w:rPr>
              <w:t>0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6232B13E" w14:textId="77777777" w:rsidR="008941E8" w:rsidRPr="006A7E00" w:rsidRDefault="008941E8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  <w:p w14:paraId="5E56B99D" w14:textId="77777777" w:rsidR="004047C0" w:rsidRPr="006A7E00" w:rsidRDefault="004047C0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14:paraId="0187738E" w14:textId="77777777" w:rsidR="008941E8" w:rsidRDefault="00D776EC">
      <w:pPr>
        <w:numPr>
          <w:ilvl w:val="0"/>
          <w:numId w:val="1"/>
        </w:numPr>
        <w:tabs>
          <w:tab w:val="left" w:pos="284"/>
        </w:tabs>
        <w:jc w:val="center"/>
        <w:rPr>
          <w:b/>
          <w:sz w:val="28"/>
        </w:rPr>
      </w:pPr>
      <w:r>
        <w:rPr>
          <w:b/>
          <w:sz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468B6BF" w14:textId="77777777" w:rsidR="008941E8" w:rsidRDefault="008941E8">
      <w:pPr>
        <w:widowControl/>
        <w:tabs>
          <w:tab w:val="left" w:pos="284"/>
        </w:tabs>
        <w:ind w:left="720"/>
        <w:rPr>
          <w:b/>
          <w:sz w:val="28"/>
        </w:rPr>
      </w:pPr>
    </w:p>
    <w:p w14:paraId="0037A505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безопасности населения муниципального образования Ленинградский муниципальный округ Краснодарского края, формирование, поддержание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14:paraId="71C25168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сохранения высокого уровня 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</w:p>
    <w:p w14:paraId="46BA0382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</w:p>
    <w:p w14:paraId="69257CB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По-прежнему актуальными остаются задачи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</w:p>
    <w:p w14:paraId="5E2DBD2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Важным приоритетным направлением реализации программы является </w:t>
      </w:r>
      <w:r>
        <w:rPr>
          <w:sz w:val="28"/>
        </w:rPr>
        <w:lastRenderedPageBreak/>
        <w:t>обеспечение необходимого уровня пожарной безопасности и минимизация потерь вследствие пожаров в муниципальных учреждениях образования.</w:t>
      </w:r>
    </w:p>
    <w:p w14:paraId="1BBDC6F4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Вследствие возникающих опасностей одной из основных задач является организация оповещения и информирования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14:paraId="5A862CF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</w:p>
    <w:p w14:paraId="6877237E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Также, остро стоит проблема организации эксплуатации инфраструктуры муниципальной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</w:p>
    <w:p w14:paraId="3D9981F9" w14:textId="77777777" w:rsidR="008941E8" w:rsidRDefault="00D776EC" w:rsidP="004047C0">
      <w:pPr>
        <w:suppressAutoHyphens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Рост правонарушений вынуждает муниципальные органы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</w:p>
    <w:p w14:paraId="451C0832" w14:textId="77777777" w:rsidR="008941E8" w:rsidRDefault="00D776EC" w:rsidP="004047C0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ab/>
        <w:t>Все эти мероприятия отражают стратегию по приоритетным направлениям профилактики и борьбы с преступностью, защите от террористических угроз и предупреждению и ликвидации чрезвычайных ситуаций.</w:t>
      </w:r>
    </w:p>
    <w:p w14:paraId="5F733EBA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</w:p>
    <w:p w14:paraId="633A5A3B" w14:textId="77777777" w:rsidR="008941E8" w:rsidRDefault="008941E8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</w:p>
    <w:p w14:paraId="50A48284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Основные цели, задачи, сроки и этапы реализации </w:t>
      </w:r>
    </w:p>
    <w:p w14:paraId="522FF02C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141DA93F" w14:textId="77777777" w:rsidR="008941E8" w:rsidRDefault="008941E8" w:rsidP="004047C0">
      <w:pPr>
        <w:suppressAutoHyphens/>
        <w:ind w:firstLine="851"/>
        <w:jc w:val="center"/>
        <w:outlineLvl w:val="0"/>
        <w:rPr>
          <w:b/>
          <w:sz w:val="28"/>
        </w:rPr>
      </w:pPr>
    </w:p>
    <w:p w14:paraId="50F28085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Основной целью программы является создание условий для обеспечения безопасности жизнедеятельности населения муниципального образования </w:t>
      </w:r>
      <w:r>
        <w:rPr>
          <w:sz w:val="28"/>
        </w:rPr>
        <w:lastRenderedPageBreak/>
        <w:t>Ленинградский муниципальный округ Краснодарского края.</w:t>
      </w:r>
    </w:p>
    <w:p w14:paraId="023955B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</w:p>
    <w:p w14:paraId="6C9A40CB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</w:r>
    </w:p>
    <w:p w14:paraId="74B49A7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</w:p>
    <w:p w14:paraId="4F97B02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</w:p>
    <w:p w14:paraId="094DED6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</w:p>
    <w:p w14:paraId="0D98B64D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</w:p>
    <w:p w14:paraId="369658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</w:p>
    <w:p w14:paraId="40CC219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</w:p>
    <w:p w14:paraId="7232B58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Срок реализации программы: период с 2025 года до 2027 года включительно.</w:t>
      </w:r>
    </w:p>
    <w:p w14:paraId="1E6B54BD" w14:textId="33A76AF2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приведены в </w:t>
      </w:r>
      <w:r w:rsidR="00D57226">
        <w:rPr>
          <w:sz w:val="28"/>
        </w:rPr>
        <w:br/>
      </w:r>
      <w:r>
        <w:rPr>
          <w:sz w:val="28"/>
        </w:rPr>
        <w:t xml:space="preserve">приложении </w:t>
      </w:r>
      <w:r w:rsidR="00D57226">
        <w:rPr>
          <w:sz w:val="28"/>
        </w:rPr>
        <w:t>1.</w:t>
      </w:r>
    </w:p>
    <w:p w14:paraId="169E95D4" w14:textId="77777777" w:rsidR="008941E8" w:rsidRDefault="008941E8" w:rsidP="004047C0">
      <w:pPr>
        <w:suppressAutoHyphens/>
        <w:ind w:firstLine="709"/>
        <w:jc w:val="both"/>
        <w:rPr>
          <w:sz w:val="28"/>
        </w:rPr>
      </w:pPr>
    </w:p>
    <w:p w14:paraId="5CE69E36" w14:textId="77777777" w:rsidR="008941E8" w:rsidRDefault="00D776EC" w:rsidP="004047C0">
      <w:pPr>
        <w:pStyle w:val="ConsPlusNormal"/>
        <w:suppressAutoHyphens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Перечень и краткое описание основных мероприятий</w:t>
      </w:r>
    </w:p>
    <w:p w14:paraId="1650604D" w14:textId="77777777" w:rsidR="008941E8" w:rsidRDefault="00D776EC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14:paraId="248B25EB" w14:textId="77777777" w:rsidR="008941E8" w:rsidRDefault="008941E8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</w:p>
    <w:p w14:paraId="093A67D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для объединения и координации деятельности оперативных служб, отраслевых (функциональных) и территориальных органов администрации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</w:t>
      </w:r>
      <w:r>
        <w:rPr>
          <w:rFonts w:ascii="Times New Roman" w:hAnsi="Times New Roman"/>
          <w:sz w:val="28"/>
        </w:rPr>
        <w:lastRenderedPageBreak/>
        <w:t>чрезвычайных ситуаций.</w:t>
      </w:r>
    </w:p>
    <w:p w14:paraId="20AE50D0" w14:textId="77777777" w:rsidR="008941E8" w:rsidRDefault="00D776EC" w:rsidP="004047C0">
      <w:pPr>
        <w:suppressAutoHyphens/>
        <w:spacing w:before="14" w:line="324" w:lineRule="exact"/>
        <w:ind w:left="7" w:right="7"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Перечень основных мероприятий муниципальной программы приведен в Приложении 2 к программе.</w:t>
      </w:r>
    </w:p>
    <w:p w14:paraId="5A5F0DC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 процессе разработки проектной и закупочной документации объемы и стоимость мероприятий могут корректироваться.</w:t>
      </w:r>
    </w:p>
    <w:p w14:paraId="0B9FAF49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081434E7" w14:textId="77777777" w:rsidR="008941E8" w:rsidRDefault="00D776EC" w:rsidP="004047C0">
      <w:pPr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4. Обоснование ресурсного обеспечения муниципальной программы</w:t>
      </w:r>
    </w:p>
    <w:p w14:paraId="0A3E29EF" w14:textId="77777777" w:rsidR="008941E8" w:rsidRPr="00D776EC" w:rsidRDefault="008941E8" w:rsidP="004047C0">
      <w:pPr>
        <w:suppressAutoHyphens/>
        <w:ind w:firstLine="709"/>
        <w:jc w:val="center"/>
        <w:rPr>
          <w:b/>
          <w:sz w:val="30"/>
          <w:szCs w:val="30"/>
        </w:rPr>
      </w:pPr>
    </w:p>
    <w:p w14:paraId="0DDB692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</w:p>
    <w:p w14:paraId="355DC0E7" w14:textId="5D2EE3F0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Общий объем финансирования Программы составляет </w:t>
      </w:r>
      <w:r w:rsidR="00C336F6" w:rsidRPr="00C336F6">
        <w:rPr>
          <w:sz w:val="28"/>
          <w:szCs w:val="28"/>
        </w:rPr>
        <w:t>78651,9</w:t>
      </w:r>
      <w:r>
        <w:rPr>
          <w:sz w:val="28"/>
        </w:rPr>
        <w:t xml:space="preserve"> тыс. рублей.</w:t>
      </w:r>
    </w:p>
    <w:p w14:paraId="68BE3F8C" w14:textId="6D21E611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Расчет суммы на содержание МКУ «Управление по делам ГО и ЧС» </w:t>
      </w:r>
      <w:r w:rsidR="00B364D5">
        <w:rPr>
          <w:sz w:val="28"/>
        </w:rPr>
        <w:t xml:space="preserve">Ленинградского муниципального округа </w:t>
      </w:r>
      <w:r>
        <w:rPr>
          <w:sz w:val="28"/>
        </w:rPr>
        <w:t>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598D1B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</w:p>
    <w:p w14:paraId="32B192D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закупку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</w:p>
    <w:p w14:paraId="615A777A" w14:textId="2A912348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6A66074" w14:textId="3003E04B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суммы, необходимой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№ 373 «О порядке создания, использования и восполнения резерва материальных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</w:p>
    <w:p w14:paraId="17CF39E1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Обоснование ресурсного обеспечения муниципальной программы представлено в приложении 3 к программе.</w:t>
      </w:r>
    </w:p>
    <w:p w14:paraId="03EC2A42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161DDE53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</w:p>
    <w:p w14:paraId="12E6E069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3E3BCFD8" w14:textId="77777777" w:rsidR="008941E8" w:rsidRPr="00D776EC" w:rsidRDefault="008941E8" w:rsidP="004047C0">
      <w:pPr>
        <w:tabs>
          <w:tab w:val="left" w:pos="3060"/>
        </w:tabs>
        <w:suppressAutoHyphens/>
        <w:ind w:firstLine="709"/>
        <w:jc w:val="center"/>
        <w:rPr>
          <w:b/>
          <w:sz w:val="30"/>
          <w:szCs w:val="30"/>
        </w:rPr>
      </w:pPr>
    </w:p>
    <w:p w14:paraId="17A1780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2887316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657E7250" w14:textId="77777777" w:rsidR="008941E8" w:rsidRDefault="00D776EC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расчета эффективности целевых показателей Программы изложена в приложении 4.</w:t>
      </w:r>
    </w:p>
    <w:p w14:paraId="3EF44E9D" w14:textId="77777777" w:rsidR="008941E8" w:rsidRDefault="008941E8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</w:p>
    <w:p w14:paraId="3D78B7EC" w14:textId="77777777" w:rsidR="008941E8" w:rsidRDefault="00D776EC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6. Механизм реализации муниципальной программы</w:t>
      </w:r>
    </w:p>
    <w:p w14:paraId="5B34BF3C" w14:textId="77777777" w:rsidR="008941E8" w:rsidRDefault="008941E8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</w:p>
    <w:p w14:paraId="11994D39" w14:textId="0079D1AE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Реализация Подпрограммы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</w:t>
      </w:r>
      <w:r w:rsidR="00373703">
        <w:rPr>
          <w:sz w:val="28"/>
        </w:rPr>
        <w:t xml:space="preserve"> первый</w:t>
      </w:r>
      <w:r>
        <w:rPr>
          <w:sz w:val="28"/>
        </w:rPr>
        <w:t xml:space="preserve"> </w:t>
      </w:r>
      <w:r w:rsidR="00E06FEA">
        <w:rPr>
          <w:sz w:val="28"/>
        </w:rPr>
        <w:t>заместитель главы Ленинградского муниципального округа</w:t>
      </w:r>
      <w:r>
        <w:rPr>
          <w:sz w:val="28"/>
        </w:rPr>
        <w:t>.</w:t>
      </w:r>
    </w:p>
    <w:p w14:paraId="413430D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предполагает закупку товаров, работ, услуг для муниципальных нужд за счет средств местного бюджета (бюджета муниципального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0A4182BE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Координатор Программы в процессе ее реализации:</w:t>
      </w:r>
    </w:p>
    <w:p w14:paraId="0E416B1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7EB5664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1021C2B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осуществляет подготовку предложений по корректировке Программы;</w:t>
      </w:r>
    </w:p>
    <w:p w14:paraId="7A37589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384F8E7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5F189EBA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4E8E345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Исполнители мероприятий Программы в процессе ее реализации:</w:t>
      </w:r>
    </w:p>
    <w:p w14:paraId="4079CCBC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осуществляют подготовку предложений координатору Подпрограммы по </w:t>
      </w:r>
      <w:r>
        <w:rPr>
          <w:sz w:val="28"/>
        </w:rPr>
        <w:lastRenderedPageBreak/>
        <w:t>уточнению показателей, применяемых для оценки социально-экономической эффективности Программы;</w:t>
      </w:r>
    </w:p>
    <w:p w14:paraId="1BB022D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подготовку предложений по внесению изменений в Программу;</w:t>
      </w:r>
    </w:p>
    <w:p w14:paraId="4F34493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</w:p>
    <w:p w14:paraId="23E9EA5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5FD1101B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</w:p>
    <w:p w14:paraId="7263D497" w14:textId="4A7A4F1D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содержание МКУ «Управление по делам ГО и ЧС» </w:t>
      </w:r>
      <w:r w:rsidR="00E06FEA">
        <w:rPr>
          <w:sz w:val="28"/>
        </w:rPr>
        <w:t>Ленинградского муниципального округа</w:t>
      </w:r>
      <w:r>
        <w:rPr>
          <w:sz w:val="28"/>
        </w:rPr>
        <w:t>;</w:t>
      </w:r>
    </w:p>
    <w:p w14:paraId="7ADF9D9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техническое обслуживание и содержание существующей системы обзорного видеонаблюдения «Безопасный город»;</w:t>
      </w:r>
    </w:p>
    <w:p w14:paraId="6FAC8F20" w14:textId="26195F39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</w:p>
    <w:p w14:paraId="3666DBC9" w14:textId="0CA2B6DB" w:rsidR="005F4B65" w:rsidRDefault="005F4B65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 w:rsidRPr="005F4B65">
        <w:rPr>
          <w:sz w:val="28"/>
        </w:rPr>
        <w:t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</w:r>
      <w:r>
        <w:rPr>
          <w:sz w:val="28"/>
        </w:rPr>
        <w:t>;</w:t>
      </w:r>
    </w:p>
    <w:p w14:paraId="49FBBB88" w14:textId="31051205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«АСФ Ленинградск</w:t>
      </w:r>
      <w:r w:rsidR="00523611">
        <w:rPr>
          <w:sz w:val="28"/>
        </w:rPr>
        <w:t>ого муниципального округа</w:t>
      </w:r>
      <w:r>
        <w:rPr>
          <w:sz w:val="28"/>
        </w:rPr>
        <w:t>»;</w:t>
      </w:r>
    </w:p>
    <w:p w14:paraId="595622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хранение и восполнение резерва материальных ресурсов на ликвидацию чрезвычайных ситуаций и запасов гражданской обороны.</w:t>
      </w:r>
    </w:p>
    <w:p w14:paraId="5874920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</w:p>
    <w:p w14:paraId="0B1236B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паспорта безопасности муниципального образования Ленинградский муниципальный округ Краснодарского края;</w:t>
      </w:r>
    </w:p>
    <w:p w14:paraId="54C9B1B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оборудование муниципальных учреждений образования системой пожарной сигнализацией;</w:t>
      </w:r>
    </w:p>
    <w:p w14:paraId="58B4A6C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эксплуатационных испытаний ограждений на крышах муниципальных учреждений образования;</w:t>
      </w:r>
    </w:p>
    <w:p w14:paraId="256E271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испытания пожарных лестниц муниципальных учреждений образования;</w:t>
      </w:r>
    </w:p>
    <w:p w14:paraId="0DDD4856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ремонт и модернизация системы пожарной сигнализации муниципальных учреждений образования;</w:t>
      </w:r>
    </w:p>
    <w:p w14:paraId="7D2CD59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обеспечение знаками, табличками пожарной безопасности </w:t>
      </w:r>
      <w:r>
        <w:rPr>
          <w:sz w:val="28"/>
        </w:rPr>
        <w:lastRenderedPageBreak/>
        <w:t>муниципальных учреждений образования;</w:t>
      </w:r>
    </w:p>
    <w:p w14:paraId="3C0A231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огнезащитной обработки деревянных (металлических) конструкций кровли муниципальных учреждений образования;</w:t>
      </w:r>
    </w:p>
    <w:p w14:paraId="6BF04C1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первичными средствами пожаротушения муниципальных учреждений образования;</w:t>
      </w:r>
    </w:p>
    <w:p w14:paraId="7CA322E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планов эвакуации в соответствии с ГОСТ в муниципальных учреждениях образования;</w:t>
      </w:r>
    </w:p>
    <w:p w14:paraId="197F0C8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приобретение средств индивидуальной защиты органов дыхания и зрения человека от опасных факторов пожара;</w:t>
      </w:r>
    </w:p>
    <w:p w14:paraId="3A0F6BD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и установка противопожарных люков в муниципальных учреждениях образования;</w:t>
      </w:r>
    </w:p>
    <w:p w14:paraId="7CA8A25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оценки пожарного риска в муниципальных учреждениях образования;</w:t>
      </w:r>
    </w:p>
    <w:p w14:paraId="6C68ED3F" w14:textId="0DC83FE4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другие противопожарные мероприятия</w:t>
      </w:r>
      <w:r w:rsidR="006A7E00">
        <w:rPr>
          <w:sz w:val="28"/>
        </w:rPr>
        <w:t>;</w:t>
      </w:r>
    </w:p>
    <w:p w14:paraId="185FAF90" w14:textId="58BCDDC4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6A7E00">
        <w:rPr>
          <w:sz w:val="28"/>
          <w:szCs w:val="28"/>
        </w:rPr>
        <w:t>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</w:r>
      <w:r>
        <w:rPr>
          <w:sz w:val="28"/>
          <w:szCs w:val="28"/>
        </w:rPr>
        <w:t>;</w:t>
      </w:r>
    </w:p>
    <w:p w14:paraId="3D02C985" w14:textId="60B1AC58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беспечение инженерно-технической защищенности административного здания ОМВД России по Ленинградскому району</w:t>
      </w:r>
      <w:r>
        <w:rPr>
          <w:sz w:val="28"/>
          <w:szCs w:val="28"/>
        </w:rPr>
        <w:t>;</w:t>
      </w:r>
    </w:p>
    <w:p w14:paraId="23A8AC2F" w14:textId="6D547690" w:rsidR="006A7E00" w:rsidRP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казание транспортной услуги для доставки волонтеров в г. Анапу</w:t>
      </w:r>
      <w:r>
        <w:rPr>
          <w:sz w:val="28"/>
          <w:szCs w:val="28"/>
        </w:rPr>
        <w:t>.</w:t>
      </w:r>
    </w:p>
    <w:p w14:paraId="10627DA7" w14:textId="77777777" w:rsidR="008941E8" w:rsidRDefault="00D776EC" w:rsidP="004047C0">
      <w:pPr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</w:p>
    <w:p w14:paraId="2D7B3B92" w14:textId="51C858F6" w:rsidR="008941E8" w:rsidRDefault="008941E8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0E09AAB7" w14:textId="23E6DDB0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AD36D0C" w14:textId="77777777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30F986BE" w14:textId="69AE65F9" w:rsidR="008941E8" w:rsidRDefault="00E05386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Первый заместитель главы</w:t>
      </w:r>
    </w:p>
    <w:p w14:paraId="628B0375" w14:textId="1BD01FD1" w:rsidR="00E05386" w:rsidRDefault="00E05386">
      <w:pPr>
        <w:widowControl/>
        <w:tabs>
          <w:tab w:val="left" w:pos="7230"/>
        </w:tabs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  <w:t xml:space="preserve"> В.Н. Шерстобитов</w:t>
      </w:r>
    </w:p>
    <w:sectPr w:rsidR="00E05386">
      <w:headerReference w:type="even" r:id="rId7"/>
      <w:headerReference w:type="default" r:id="rId8"/>
      <w:pgSz w:w="11909" w:h="16834"/>
      <w:pgMar w:top="1134" w:right="62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3419" w14:textId="77777777" w:rsidR="00436F76" w:rsidRDefault="00436F76">
      <w:r>
        <w:separator/>
      </w:r>
    </w:p>
  </w:endnote>
  <w:endnote w:type="continuationSeparator" w:id="0">
    <w:p w14:paraId="4F20E972" w14:textId="77777777" w:rsidR="00436F76" w:rsidRDefault="0043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392E7" w14:textId="77777777" w:rsidR="00436F76" w:rsidRDefault="00436F76">
      <w:r>
        <w:separator/>
      </w:r>
    </w:p>
  </w:footnote>
  <w:footnote w:type="continuationSeparator" w:id="0">
    <w:p w14:paraId="2D76841C" w14:textId="77777777" w:rsidR="00436F76" w:rsidRDefault="00436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D27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87DC57" wp14:editId="6F1CEA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DB7BE5" w14:textId="77777777" w:rsidR="008941E8" w:rsidRDefault="00D776EC">
                          <w:pPr>
                            <w:pStyle w:val="af"/>
                            <w:rPr>
                              <w:rStyle w:val="aff1"/>
                            </w:rPr>
                          </w:pPr>
                          <w:r>
                            <w:rPr>
                              <w:rStyle w:val="aff1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7DC57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hG1F/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4CDB7BE5" w14:textId="77777777" w:rsidR="008941E8" w:rsidRDefault="00D776EC">
                    <w:pPr>
                      <w:pStyle w:val="af"/>
                      <w:rPr>
                        <w:rStyle w:val="aff1"/>
                      </w:rPr>
                    </w:pPr>
                    <w:r>
                      <w:rPr>
                        <w:rStyle w:val="aff1"/>
                      </w:rPr>
                      <w:fldChar w:fldCharType="begin"/>
                    </w:r>
                    <w:r>
                      <w:rPr>
                        <w:rStyle w:val="aff1"/>
                      </w:rPr>
                      <w:instrText xml:space="preserve">PAGE </w:instrText>
                    </w:r>
                    <w:r>
                      <w:rPr>
                        <w:rStyle w:val="aff1"/>
                      </w:rPr>
                      <w:fldChar w:fldCharType="separate"/>
                    </w:r>
                    <w:r>
                      <w:rPr>
                        <w:rStyle w:val="aff1"/>
                      </w:rPr>
                      <w:t xml:space="preserve"> </w:t>
                    </w:r>
                    <w:r>
                      <w:rPr>
                        <w:rStyle w:val="aff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538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3656B03" wp14:editId="24C7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C2261" w14:textId="77777777" w:rsidR="008941E8" w:rsidRDefault="00D776EC">
                          <w:pPr>
                            <w:pStyle w:val="af"/>
                            <w:rPr>
                              <w:rStyle w:val="aff1"/>
                              <w:sz w:val="28"/>
                            </w:rPr>
                          </w:pPr>
                          <w:r>
                            <w:rPr>
                              <w:rStyle w:val="aff1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56B0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0;margin-top:.05pt;width:14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" filled="f" stroked="f">
              <v:textbox style="mso-fit-shape-to-text:t" inset="0,0,0,0">
                <w:txbxContent>
                  <w:p w14:paraId="074C2261" w14:textId="77777777" w:rsidR="008941E8" w:rsidRDefault="00D776EC">
                    <w:pPr>
                      <w:pStyle w:val="af"/>
                      <w:rPr>
                        <w:rStyle w:val="aff1"/>
                        <w:sz w:val="28"/>
                      </w:rPr>
                    </w:pPr>
                    <w:r>
                      <w:rPr>
                        <w:rStyle w:val="aff1"/>
                        <w:sz w:val="28"/>
                      </w:rPr>
                      <w:fldChar w:fldCharType="begin"/>
                    </w:r>
                    <w:r>
                      <w:rPr>
                        <w:rStyle w:val="aff1"/>
                        <w:sz w:val="28"/>
                      </w:rPr>
                      <w:instrText xml:space="preserve">PAGE </w:instrText>
                    </w:r>
                    <w:r>
                      <w:rPr>
                        <w:rStyle w:val="aff1"/>
                        <w:sz w:val="28"/>
                      </w:rPr>
                      <w:fldChar w:fldCharType="separate"/>
                    </w:r>
                    <w:r>
                      <w:rPr>
                        <w:rStyle w:val="aff1"/>
                        <w:sz w:val="28"/>
                      </w:rPr>
                      <w:t xml:space="preserve"> </w:t>
                    </w:r>
                    <w:r>
                      <w:rPr>
                        <w:rStyle w:val="aff1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B76AA"/>
    <w:multiLevelType w:val="multilevel"/>
    <w:tmpl w:val="5E10F360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E8"/>
    <w:rsid w:val="001171F1"/>
    <w:rsid w:val="0026222A"/>
    <w:rsid w:val="002A34FE"/>
    <w:rsid w:val="002A76CA"/>
    <w:rsid w:val="002E7890"/>
    <w:rsid w:val="00373703"/>
    <w:rsid w:val="003A2045"/>
    <w:rsid w:val="003B5709"/>
    <w:rsid w:val="004047C0"/>
    <w:rsid w:val="004307F8"/>
    <w:rsid w:val="00436F76"/>
    <w:rsid w:val="00523611"/>
    <w:rsid w:val="00527E27"/>
    <w:rsid w:val="00567D71"/>
    <w:rsid w:val="005720ED"/>
    <w:rsid w:val="005B6745"/>
    <w:rsid w:val="005C4E22"/>
    <w:rsid w:val="005F4B65"/>
    <w:rsid w:val="005F75BB"/>
    <w:rsid w:val="00634682"/>
    <w:rsid w:val="00644D33"/>
    <w:rsid w:val="006A7E00"/>
    <w:rsid w:val="00733B36"/>
    <w:rsid w:val="00751D23"/>
    <w:rsid w:val="008941E8"/>
    <w:rsid w:val="00A76BCC"/>
    <w:rsid w:val="00B364D5"/>
    <w:rsid w:val="00B66DA1"/>
    <w:rsid w:val="00BD1E1C"/>
    <w:rsid w:val="00C336F6"/>
    <w:rsid w:val="00D57226"/>
    <w:rsid w:val="00D776EC"/>
    <w:rsid w:val="00E05386"/>
    <w:rsid w:val="00E06FEA"/>
    <w:rsid w:val="00E8659E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63B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348" w:lineRule="auto"/>
      <w:jc w:val="both"/>
      <w:outlineLvl w:val="0"/>
    </w:pPr>
    <w:rPr>
      <w:rFonts w:ascii="Calibri" w:hAnsi="Calibri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No Spacing"/>
    <w:link w:val="a4"/>
    <w:pPr>
      <w:ind w:right="45" w:firstLine="851"/>
      <w:jc w:val="both"/>
    </w:pPr>
    <w:rPr>
      <w:sz w:val="22"/>
    </w:rPr>
  </w:style>
  <w:style w:type="character" w:customStyle="1" w:styleId="12">
    <w:name w:val="Без интервала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-">
    <w:name w:val="Основной текст 1-табличный"/>
    <w:basedOn w:val="a5"/>
    <w:link w:val="1-0"/>
    <w:pPr>
      <w:spacing w:after="120" w:line="240" w:lineRule="auto"/>
      <w:ind w:firstLine="0"/>
    </w:pPr>
    <w:rPr>
      <w:rFonts w:ascii="Times New Roman" w:hAnsi="Times New Roman"/>
      <w:spacing w:val="0"/>
    </w:rPr>
  </w:style>
  <w:style w:type="character" w:customStyle="1" w:styleId="1-0">
    <w:name w:val="Основной текст 1-табличный"/>
    <w:basedOn w:val="a6"/>
    <w:link w:val="1-"/>
    <w:rPr>
      <w:rFonts w:ascii="Times New Roman" w:hAnsi="Times New Roman"/>
      <w:spacing w:val="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a9">
    <w:name w:val="annotation subject"/>
    <w:basedOn w:val="aa"/>
    <w:next w:val="aa"/>
    <w:link w:val="ab"/>
    <w:pPr>
      <w:widowControl w:val="0"/>
      <w:spacing w:line="240" w:lineRule="auto"/>
      <w:jc w:val="left"/>
    </w:pPr>
    <w:rPr>
      <w:rFonts w:ascii="Times New Roman" w:hAnsi="Times New Roman"/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</w:rPr>
  </w:style>
  <w:style w:type="paragraph" w:styleId="ad">
    <w:name w:val="Document Map"/>
    <w:basedOn w:val="a"/>
    <w:link w:val="ae"/>
    <w:rPr>
      <w:rFonts w:ascii="Tahoma" w:hAnsi="Tahoma"/>
    </w:rPr>
  </w:style>
  <w:style w:type="character" w:customStyle="1" w:styleId="ae">
    <w:name w:val="Схема документа Знак"/>
    <w:basedOn w:val="1"/>
    <w:link w:val="ad"/>
    <w:rPr>
      <w:rFonts w:ascii="Tahoma" w:hAnsi="Tahoma"/>
    </w:rPr>
  </w:style>
  <w:style w:type="paragraph" w:styleId="af">
    <w:name w:val="header"/>
    <w:basedOn w:val="a"/>
    <w:link w:val="af0"/>
    <w:pPr>
      <w:widowControl/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1">
    <w:name w:val="Таблицы (моноширинный)"/>
    <w:basedOn w:val="a"/>
    <w:next w:val="a"/>
    <w:link w:val="af2"/>
    <w:pPr>
      <w:widowControl/>
      <w:jc w:val="both"/>
    </w:pPr>
    <w:rPr>
      <w:rFonts w:ascii="Courier New" w:hAnsi="Courier New"/>
      <w:sz w:val="22"/>
    </w:rPr>
  </w:style>
  <w:style w:type="character" w:customStyle="1" w:styleId="af2">
    <w:name w:val="Таблицы (моноширинный)"/>
    <w:basedOn w:val="1"/>
    <w:link w:val="af1"/>
    <w:rPr>
      <w:rFonts w:ascii="Courier New" w:hAnsi="Courier New"/>
      <w:sz w:val="22"/>
    </w:rPr>
  </w:style>
  <w:style w:type="paragraph" w:customStyle="1" w:styleId="14">
    <w:name w:val="Знак примечания1"/>
    <w:link w:val="af3"/>
    <w:rPr>
      <w:sz w:val="16"/>
    </w:rPr>
  </w:style>
  <w:style w:type="character" w:styleId="af3">
    <w:name w:val="annotation reference"/>
    <w:link w:val="14"/>
    <w:rPr>
      <w:sz w:val="16"/>
    </w:rPr>
  </w:style>
  <w:style w:type="paragraph" w:styleId="af4">
    <w:name w:val="footer"/>
    <w:basedOn w:val="a"/>
    <w:link w:val="af5"/>
    <w:pPr>
      <w:widowControl/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libri" w:hAnsi="Calibri"/>
      <w:sz w:val="28"/>
    </w:rPr>
  </w:style>
  <w:style w:type="character" w:customStyle="1" w:styleId="a4">
    <w:name w:val="Без интервала Знак"/>
    <w:link w:val="a3"/>
    <w:rPr>
      <w:sz w:val="22"/>
    </w:rPr>
  </w:style>
  <w:style w:type="paragraph" w:customStyle="1" w:styleId="15">
    <w:name w:val="Гиперссылка1"/>
    <w:link w:val="af6"/>
    <w:rPr>
      <w:color w:val="0000FF"/>
      <w:u w:val="single"/>
    </w:rPr>
  </w:style>
  <w:style w:type="character" w:styleId="af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7">
    <w:name w:val="Нормальный (таблица)"/>
    <w:basedOn w:val="a"/>
    <w:next w:val="a"/>
    <w:link w:val="af8"/>
    <w:pPr>
      <w:widowControl/>
      <w:jc w:val="both"/>
    </w:pPr>
    <w:rPr>
      <w:rFonts w:ascii="Arial" w:hAnsi="Arial"/>
      <w:sz w:val="24"/>
    </w:rPr>
  </w:style>
  <w:style w:type="character" w:customStyle="1" w:styleId="af8">
    <w:name w:val="Нормальный (таблица)"/>
    <w:basedOn w:val="1"/>
    <w:link w:val="af7"/>
    <w:rPr>
      <w:rFonts w:ascii="Arial" w:hAnsi="Arial"/>
      <w:sz w:val="24"/>
    </w:rPr>
  </w:style>
  <w:style w:type="paragraph" w:customStyle="1" w:styleId="af9">
    <w:name w:val="Прижатый влево"/>
    <w:basedOn w:val="a"/>
    <w:next w:val="a"/>
    <w:link w:val="afa"/>
    <w:rPr>
      <w:rFonts w:ascii="Arial" w:hAnsi="Arial"/>
      <w:sz w:val="24"/>
    </w:r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8">
    <w:name w:val="Абзац списка1"/>
    <w:basedOn w:val="1"/>
    <w:rPr>
      <w:rFonts w:ascii="Calibri" w:hAnsi="Calibri"/>
      <w:sz w:val="22"/>
    </w:rPr>
  </w:style>
  <w:style w:type="paragraph" w:customStyle="1" w:styleId="link">
    <w:name w:val="link"/>
    <w:basedOn w:val="13"/>
    <w:link w:val="link0"/>
  </w:style>
  <w:style w:type="character" w:customStyle="1" w:styleId="link0">
    <w:name w:val="link"/>
    <w:basedOn w:val="a0"/>
    <w:link w:val="link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widowControl/>
      <w:jc w:val="both"/>
    </w:pPr>
    <w:rPr>
      <w:rFonts w:ascii="Calibri" w:hAnsi="Calibri"/>
      <w:b/>
      <w:sz w:val="27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b/>
      <w:sz w:val="27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styleId="aff">
    <w:name w:val="Title"/>
    <w:basedOn w:val="a"/>
    <w:link w:val="aff0"/>
    <w:uiPriority w:val="10"/>
    <w:qFormat/>
    <w:pPr>
      <w:widowControl/>
      <w:jc w:val="center"/>
    </w:pPr>
    <w:rPr>
      <w:rFonts w:ascii="Calibri" w:hAnsi="Calibri"/>
      <w:sz w:val="28"/>
    </w:rPr>
  </w:style>
  <w:style w:type="character" w:customStyle="1" w:styleId="aff0">
    <w:name w:val="Заголовок Знак"/>
    <w:basedOn w:val="1"/>
    <w:link w:val="aff"/>
    <w:rPr>
      <w:rFonts w:ascii="Calibri" w:hAnsi="Calibri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33">
    <w:name w:val="Заголовок №3"/>
    <w:basedOn w:val="a"/>
    <w:link w:val="34"/>
    <w:pPr>
      <w:widowControl/>
      <w:spacing w:before="720" w:after="60" w:line="240" w:lineRule="atLeast"/>
      <w:ind w:hanging="2060"/>
      <w:outlineLvl w:val="2"/>
    </w:pPr>
    <w:rPr>
      <w:rFonts w:ascii="Calibri" w:hAnsi="Calibri"/>
      <w:b/>
      <w:sz w:val="24"/>
    </w:rPr>
  </w:style>
  <w:style w:type="character" w:customStyle="1" w:styleId="34">
    <w:name w:val="Заголовок №3"/>
    <w:basedOn w:val="1"/>
    <w:link w:val="33"/>
    <w:rPr>
      <w:rFonts w:ascii="Calibri" w:hAnsi="Calibri"/>
      <w:b/>
      <w:sz w:val="24"/>
    </w:rPr>
  </w:style>
  <w:style w:type="paragraph" w:customStyle="1" w:styleId="19">
    <w:name w:val="1 Знак Знак Знак Знак Знак Знак"/>
    <w:basedOn w:val="a"/>
    <w:link w:val="1a"/>
    <w:pPr>
      <w:widowControl/>
      <w:spacing w:beforeAutospacing="1" w:afterAutospacing="1"/>
    </w:pPr>
    <w:rPr>
      <w:rFonts w:ascii="Tahoma" w:hAnsi="Tahoma"/>
    </w:rPr>
  </w:style>
  <w:style w:type="character" w:customStyle="1" w:styleId="1a">
    <w:name w:val="1 Знак Знак Знак Знак Знак Знак"/>
    <w:basedOn w:val="1"/>
    <w:link w:val="19"/>
    <w:rPr>
      <w:rFonts w:ascii="Tahoma" w:hAnsi="Tahoma"/>
    </w:rPr>
  </w:style>
  <w:style w:type="paragraph" w:customStyle="1" w:styleId="1b">
    <w:name w:val="Номер страницы1"/>
    <w:basedOn w:val="13"/>
    <w:link w:val="aff1"/>
  </w:style>
  <w:style w:type="character" w:styleId="aff1">
    <w:name w:val="page number"/>
    <w:basedOn w:val="a0"/>
    <w:link w:val="1b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widowControl/>
      <w:spacing w:line="240" w:lineRule="atLeast"/>
      <w:ind w:hanging="560"/>
    </w:pPr>
    <w:rPr>
      <w:rFonts w:ascii="Calibri" w:hAnsi="Calibri"/>
      <w:spacing w:val="10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pacing w:val="10"/>
      <w:sz w:val="24"/>
    </w:rPr>
  </w:style>
  <w:style w:type="paragraph" w:styleId="aa">
    <w:name w:val="annotation text"/>
    <w:basedOn w:val="a"/>
    <w:link w:val="ac"/>
    <w:pPr>
      <w:widowControl/>
      <w:spacing w:line="360" w:lineRule="atLeast"/>
      <w:jc w:val="both"/>
    </w:pPr>
    <w:rPr>
      <w:rFonts w:ascii="Times New Roman CYR" w:hAnsi="Times New Roman CYR"/>
    </w:rPr>
  </w:style>
  <w:style w:type="character" w:customStyle="1" w:styleId="ac">
    <w:name w:val="Текст примечания Знак"/>
    <w:basedOn w:val="1"/>
    <w:link w:val="aa"/>
    <w:rPr>
      <w:rFonts w:ascii="Times New Roman CYR" w:hAnsi="Times New Roman CYR"/>
    </w:rPr>
  </w:style>
  <w:style w:type="table" w:customStyle="1" w:styleId="1c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28</cp:revision>
  <cp:lastPrinted>2025-08-12T07:13:00Z</cp:lastPrinted>
  <dcterms:created xsi:type="dcterms:W3CDTF">2025-03-24T12:10:00Z</dcterms:created>
  <dcterms:modified xsi:type="dcterms:W3CDTF">2025-08-18T10:22:00Z</dcterms:modified>
</cp:coreProperties>
</file>