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spacing w:after="0"/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none"/>
          <w:lang w:eastAsia="ru-RU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lang w:eastAsia="ru-RU"/>
        </w:rPr>
        <w:t xml:space="preserve">Приложение 1</w:t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none"/>
          <w:lang w:eastAsia="ru-RU"/>
        </w:rPr>
      </w:r>
    </w:p>
    <w:p>
      <w:pPr>
        <w:ind w:left="5387"/>
        <w:spacing w:after="0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none"/>
          <w:lang w:eastAsia="ru-RU"/>
        </w:rPr>
      </w: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highlight w:val="none"/>
          <w:lang w:eastAsia="ru-RU"/>
        </w:rPr>
      </w:r>
    </w:p>
    <w:p>
      <w:pPr>
        <w:ind w:left="5387"/>
        <w:spacing w:after="0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lang w:eastAsia="ru-RU"/>
        </w:rPr>
        <w:t xml:space="preserve">УТВЕРЖДЕНЫ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ind w:left="5387"/>
        <w:spacing w:after="0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lang w:eastAsia="ru-RU"/>
        </w:rPr>
        <w:t xml:space="preserve">решением Совета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ind w:left="5387"/>
        <w:spacing w:after="0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lang w:eastAsia="ru-RU"/>
        </w:rPr>
        <w:t xml:space="preserve">муниципального образования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ind w:left="5387"/>
        <w:spacing w:after="0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lang w:eastAsia="ru-RU"/>
        </w:rPr>
        <w:t xml:space="preserve">Ленинградский муниципальный округ Краснодарского края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ind w:left="5387"/>
        <w:spacing w:after="0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lang w:eastAsia="ru-RU"/>
        </w:rPr>
        <w:t xml:space="preserve">от 21.05.2026 г. № 49</w:t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ind w:left="5103"/>
        <w:spacing w:after="0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ind w:left="5103"/>
        <w:spacing w:after="0"/>
        <w:rPr>
          <w:rFonts w:ascii="FreeSerif" w:hAnsi="FreeSerif" w:cs="FreeSerif"/>
          <w:b w:val="0"/>
          <w:bCs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b w:val="0"/>
          <w:bCs w:val="0"/>
          <w:color w:val="000000"/>
          <w:sz w:val="28"/>
          <w:szCs w:val="28"/>
        </w:rPr>
      </w:r>
    </w:p>
    <w:p>
      <w:pPr>
        <w:jc w:val="center"/>
        <w:spacing w:after="0"/>
        <w:rPr>
          <w:rFonts w:ascii="FreeSerif" w:hAnsi="FreeSerif" w:cs="FreeSerif"/>
          <w:b w:val="0"/>
          <w:bCs w:val="0"/>
          <w:color w:val="333333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333333"/>
          <w:sz w:val="28"/>
          <w:szCs w:val="28"/>
          <w:lang w:eastAsia="ru-RU"/>
        </w:rPr>
        <w:t xml:space="preserve">Доходы бюджета муниципального образования </w:t>
      </w:r>
      <w:r>
        <w:rPr>
          <w:rFonts w:ascii="FreeSerif" w:hAnsi="FreeSerif" w:cs="FreeSerif"/>
          <w:b w:val="0"/>
          <w:bCs w:val="0"/>
          <w:color w:val="333333"/>
          <w:sz w:val="28"/>
          <w:szCs w:val="28"/>
        </w:rPr>
      </w:r>
    </w:p>
    <w:p>
      <w:pPr>
        <w:jc w:val="center"/>
        <w:spacing w:after="0"/>
        <w:rPr>
          <w:rFonts w:ascii="FreeSerif" w:hAnsi="FreeSerif" w:cs="FreeSerif"/>
          <w:b w:val="0"/>
          <w:bCs w:val="0"/>
          <w:color w:val="333333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color w:val="333333"/>
          <w:sz w:val="28"/>
          <w:szCs w:val="28"/>
          <w:lang w:eastAsia="ru-RU"/>
        </w:rPr>
        <w:t xml:space="preserve">Ленинградский </w:t>
      </w:r>
      <w:r>
        <w:rPr>
          <w:rFonts w:ascii="FreeSerif" w:hAnsi="FreeSerif" w:eastAsia="FreeSerif" w:cs="FreeSerif"/>
          <w:b w:val="0"/>
          <w:bCs w:val="0"/>
          <w:color w:val="333333"/>
          <w:sz w:val="28"/>
          <w:szCs w:val="28"/>
          <w:lang w:eastAsia="ru-RU"/>
        </w:rPr>
        <w:t xml:space="preserve">муниципальный округ Краснодарского края </w:t>
      </w:r>
      <w:r>
        <w:rPr>
          <w:rFonts w:ascii="FreeSerif" w:hAnsi="FreeSerif" w:eastAsia="FreeSerif" w:cs="FreeSerif"/>
          <w:b w:val="0"/>
          <w:bCs w:val="0"/>
          <w:color w:val="333333"/>
          <w:sz w:val="28"/>
          <w:szCs w:val="28"/>
          <w:lang w:eastAsia="ru-RU"/>
        </w:rPr>
        <w:t xml:space="preserve">по кодам классификации доходов бюджетов за 202</w:t>
      </w:r>
      <w:r>
        <w:rPr>
          <w:rFonts w:ascii="FreeSerif" w:hAnsi="FreeSerif" w:eastAsia="FreeSerif" w:cs="FreeSerif"/>
          <w:b w:val="0"/>
          <w:bCs w:val="0"/>
          <w:color w:val="333333"/>
          <w:sz w:val="28"/>
          <w:szCs w:val="28"/>
          <w:lang w:eastAsia="ru-RU"/>
        </w:rPr>
        <w:t xml:space="preserve">5</w:t>
      </w:r>
      <w:r>
        <w:rPr>
          <w:rFonts w:ascii="FreeSerif" w:hAnsi="FreeSerif" w:eastAsia="FreeSerif" w:cs="FreeSerif"/>
          <w:b w:val="0"/>
          <w:bCs w:val="0"/>
          <w:color w:val="333333"/>
          <w:sz w:val="28"/>
          <w:szCs w:val="28"/>
          <w:lang w:eastAsia="ru-RU"/>
        </w:rPr>
        <w:t xml:space="preserve"> год</w:t>
      </w:r>
      <w:r>
        <w:rPr>
          <w:rFonts w:ascii="FreeSerif" w:hAnsi="FreeSerif" w:cs="FreeSerif"/>
          <w:b w:val="0"/>
          <w:bCs w:val="0"/>
          <w:color w:val="333333"/>
          <w:sz w:val="28"/>
          <w:szCs w:val="28"/>
        </w:rPr>
      </w:r>
    </w:p>
    <w:p>
      <w:pPr>
        <w:ind w:firstLine="709"/>
        <w:jc w:val="both"/>
        <w:spacing w:after="0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ind w:firstLine="709"/>
        <w:jc w:val="right"/>
        <w:spacing w:after="0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  <w:t xml:space="preserve">(тыс. рублей)</w:t>
      </w:r>
      <w:r>
        <w:rPr>
          <w:rFonts w:ascii="FreeSerif" w:hAnsi="FreeSerif" w:cs="FreeSerif"/>
          <w:sz w:val="24"/>
          <w:szCs w:val="24"/>
        </w:rPr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5240"/>
        <w:gridCol w:w="2714"/>
        <w:gridCol w:w="1694"/>
      </w:tblGrid>
      <w:tr>
        <w:tblPrEx/>
        <w:trPr>
          <w:trHeight w:val="507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240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Код дохода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br/>
              <w:t xml:space="preserve">по бюджетной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br/>
              <w:t xml:space="preserve">классификации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Исполнено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бюджета - всего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x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3 480 809,2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1 584,5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ПЛАТЕЖИ ПРИ ПОЛЬЗОВАНИИ ПРИРОДНЫМИ РЕСУРСАМИ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1 584,5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048 11201000010000120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1 584,5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выбросы загрязняющих веществ в атмосферный воздух стационарными объектами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048 11201010010000120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207,7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выбросы загрязняющих веществ в атмосферный воздух стационарными объектами (пени по соответствующему платежу)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048 11201010012100120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048 11201010016000120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205,7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сбросы загрязняющих веществ в водные объекты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048 11201030010000120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46,7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сбросы загрязняющих веществ в водные объекты (пени по соответствующему платежу)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048 11201030012100120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048 11201030016000120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46,6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размещение отходов производства и потребления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048 11201040010000120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1 330,1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размещение отходов производства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048 11201041010000120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1 330,1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размещение отходов производства (пени по соответствующему платежу)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048 11201041012100120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048 11201041016000120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1 329,0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размещение твердых коммунальных отходов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048 11201042010000120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048 11201042016000120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1 267 463,7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НАЛОГИ НА ПРИБЫЛЬ,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816 321,3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прибыль организаций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182 10101000000000110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21 321,5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зачисляемый в бюджеты бюджетной системы Российской Федерации по соответствующим ставкам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182 10101010000000110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13 698,8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182 10101012020000110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13 707,8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182 10101012021000110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13 706,2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кроме налога, уплаченного налогоплательщиками, осуществляющими деятельность по производству сжиженного природног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ые до 1 января 2023 года являлись участниками консолидированной группы налогоплательщиков),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182 10101012023000110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182 10101016020000110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-9,0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уплачиваемый международными холдинговыми компаниями,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182 10101016021000110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-9,0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182 10101130010000110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7 622,7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прибыль организаций, уплаченный налогоплательщиками, которые до 1 января 2023 года являлись участниками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ой Федерации, распределяемый уполномоченным органом Федерального казначейства между бюджетами субъектов Российской Федерации и местными бюджетами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182 10101130011000110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7 622,7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182 10102000010000110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794 999,8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182 10102010010000110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742 539,8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лиц в отношении 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182 10102010011000110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742 539,1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182 10102010013000110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182 10102020010000110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5 322,4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182 10102020011000110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5 315,8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182 10102020013000110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6,6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182 10102021010000110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955,9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других лиц, занимающихся частной практикой в соответствии со статьей 227 Налогового кодекса Российской Федерации (в части суммы нало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182 10102021011000110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955,9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182 10102022010000110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2 685,3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182 10102022011000110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2 685,3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182 10102023010000110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1 751,8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182 10102023011000110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1 751,8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182 10102030010000110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8 644,6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182 10102030011000110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8 612,5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182 10102030013000110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32,1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182 10102040010000110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61,0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182 10102040011000110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61,0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182 10102080010000110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15 473,7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миллионов рублей (за исключением налога на дохо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182 10102080011000110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15 473,7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182 10102130010000110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5 376,8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182 10102130011000110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5 376,8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182 10102140010000110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8 505,9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182 10102140011000110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8 505,9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части налоговой базы, превышающей 2,4 миллиона рублей)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182 10102150010000110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3 634,0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182 10102150011000110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3 634,0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182 10102180010000110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38,5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182 10102180011000110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38,5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182 10102210010000110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10,2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182 10102210011000110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10,2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182 10300000000000000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41 947,7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182 10302000010000110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41 947,7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182 10302230010000110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21 279,2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182 10302231010000110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21 279,2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уплаты акцизо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182 10302240010000110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124,5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182 10302241010000110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124,5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182 10302250010000110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22 671,7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182 10302251010000110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22 671,7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182 10302260010000110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-2 127,6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182 10302261010000110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-2 127,6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НАЛОГИ НА СОВОКУПНЫЙ ДОХОД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248 301,5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182 10501000000000110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129 875,0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182 10501010010000110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93 681,6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182 10501011010000110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93 681,6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182 10501011011000110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93 661,0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182 10501011013000110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182 10501020010000110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36 193,4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182 10501021010000110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36 193,4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182 10501021011000110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36 187,6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182 10501021013000110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182 10502000020000110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182 10502010020000110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182 10502010021000110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-9,8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182 10502010023000110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182 10503000010000110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82 824,9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182 10503010010000110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82 824,9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182 10503010011000110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82 806,1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182 10503010013000110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182 10504000020000110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35 597,1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182 10504060020000110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35 597,1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182 10504060021000110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35 597,1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НАЛОГИ НА ИМУЩЕСТВО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134 838,0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182 10601000000000110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58 243,0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объектам налогообложения, расположенным в границах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182 10601020140000110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58 243,0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182 10601020141000110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58 243,0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имущество организаций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182 10602000020000110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2 673,1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имущество организаций по имуществу, не входящему в Единую систему газоснабжения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182 10602010020000110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2 697,8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имущество организаций по имуществу, не входящему в Единую систему газоснабжения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182 10602010021000110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2 697,8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имущество организаций по имуществу, входящему в Единую систему газоснабжения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182 10602020020000110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-24,7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 на имущество организаций по имуществу, входящему в Единую систему газоснабжения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182 10602020021000110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-24,7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Земельный налог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182 10606000000000110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73 921,9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182 10606030000000110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37 457,7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182 10606032140000110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37 457,7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182 10606032141000110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37 457,7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лиц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182 10606040000000110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36 464,2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182 10606042140000110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36 464,2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182 10606042141000110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36 464,2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ГОСУДАРСТВЕННАЯ ПОШЛИНА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182 10800000000000000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26 040,6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182 10803000010000110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26 040,6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182 10803010010000110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26 040,6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182 10803010011000110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182 10803010011050110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25 241,3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182 10803010011060110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799,3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ШТРАФЫ, САНКЦИИ, ВОЗМЕЩЕНИЕ УЩЕРБА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182 11600000000000000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182 11610000000000140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182 11610120000000140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182 11610123010000140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денежных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182 11610123010141140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182 11610129010000140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11,7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182 11610129019000140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11,7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188 10000000000000000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ШТРАФЫ, САНКЦИИ, ВОЗМЕЩЕНИЕ УЩЕРБА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188 11600000000000000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188 11601000010000140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188 11601120010000140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188 11601123010000140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 транспортного средства, налагаемые комиссиями по делам несовершеннолетних и защите их прав)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188 11601123010002140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188 11610000000000140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188 11610120000000140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188 11610123010000140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188 11610123010051140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658,8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ШТРАФЫ, САНКЦИИ, ВОЗМЕЩЕНИЕ УЩЕРБА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658,8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836 11601000010000140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658,8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836 11601050010000140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836 11601053010000140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836 11601053010059140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836 11601053019000140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836 11601060010000140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153,0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836 11601063010000140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153,0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836 11601063010009140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836 11601063010091140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836 11601063010101140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149,0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836 11601070010000140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38,2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836 11601073010000140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38,2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836 11601073010017140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836 11601073010019140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836 11601073010027140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29,4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836 11601080010000140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8 Кодекса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836 11601083010000140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836 11601083010037140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836 11601140010000140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88,4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836 11601143010000140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88,4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836 11601143010002140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836 11601143010016140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74,8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836 11601143019000140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12,1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836 11601150010000140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финансов, налогов и сборов, страхования, рынка ценных бумаг, добычи, производ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836 11601153010000140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836 11601153010005140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836 11601153010006140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 (или) информации, а также с нарушением установленного порядка нанесения такой маркировки и (или) информации)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836 11601153010012140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836 11601170010000140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16,5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836 11601173010000140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16,5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836 11601173010008140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836 11601173019000140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15,5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836 11601190010000140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85,6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порядка управления, налагаемые мировыми судьями, комиссиями по делам несовершеннолетних и защите их прав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836 11601193010000140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85,6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836 11601193010005140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33,2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836 11601193010009140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836 11601193010013140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муниципального служащего либо бывшего государственного или муниципального служащего)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836 11601193010029140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836 11601193019000140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17,3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836 11601200010000140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245,7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836 11601203010000140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245,7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836 11601203010007140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производства, продажи, хранения, уничтожения или учета взрывчатых веществ и взрывных устройств, пиротех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836 11601203010008140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836 11601203010010140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836 11601203010013140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836 11601203010021140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6,8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несовершеннолетних и защите их прав (иные штрафы)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836 11601203019000140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223,5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45 848,4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ГОСУДАРСТВЕННАЯ ПОШЛИНА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902 10800000000000000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Государственная пошлина за государственную регистрацию, а также за совершение прочих юридически значимых действий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902 10807000010000110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Государственная пошлина за выдачу разрешения на установку рекламной конструкции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902 10807150010000110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Государственная пошлина за выдачу разрешения на установку рекламной конструкции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902 10807150011000110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35 165,7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902 11105000000000120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31 267,7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902 11105010000000120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30 060,8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получ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902 11105012140000120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30 060,8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получ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902 11105012140021120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6 424,5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902 11105012140023120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20 934,9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земли промышленности, энергетики, транспор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та, связи и земли иного специального назначения, государственная собственность на которые не разграничена и которые расположены в границах  муниципальных округов, а также средства от продажи права на заключение договоров аренды указанных земельных участков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902 11105012140024120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2 701,5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получаемы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902 11105020000000120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201,0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902 11105024140000120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201,0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902 11105027000000120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17,1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902 11105027140000120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17,1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сдачи в аренду иму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902 11105030000000120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28,8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округов 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902 11105034140000120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28,8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составляющего государственную (муниципальную) казну (за исключением земельных участков)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902 11105070000000120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959,9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муниципальных округов (за исключением земельных участков)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902 11105074140000120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959,9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902 11109000000000120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3 898,1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902 11109040000000120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3 608,6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902 11109044140000120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3 608,6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902 11109080000000120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289,4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Плата, поступившая в рамках договора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государственная собственность на которые не разграничена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902 11109080140000120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289,4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902 11300000000000000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2 260,8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(работ)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902 11301000000000130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1 096,5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902 11301990000000130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1 096,5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902 11301994140000130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1 096,5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компенсации затрат государства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902 11302000000000130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1 164,2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902 11302060000000130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658,0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902 11302064140000130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658,0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государства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902 11302990000000130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506,3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902 11302994140000130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506,3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ПРОДАЖИ МАТЕРИАЛЬНЫХ И НЕМАТЕРИАЛЬНЫХ АКТИВОВ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6 788,6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902 11402000000000000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310,8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находящегося в со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902 11402040140000410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303,3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902 11402040140000440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реализации имущест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902 11402042140000440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реализации иного имущества, находящ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902 11402043140000410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303,3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902 11406000000000430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5 347,5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902 11406010000000430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5 347,5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902 11406012140000430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5 347,5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902 11406300000000430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1 130,3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902 11406310000000430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1 130,3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902 11406312140000430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1 130,3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ШТРАФЫ, САНКЦИИ, ВОЗМЕЩЕНИЕ УЩЕРБА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1 525,4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902 11601000010000140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99,9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902 11601050010000140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99,9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902 11601054010000140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99,9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902 11601070010000140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902 11601074010000140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902 11602000020000140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82,5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902 11602010020000140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82,5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902 11607000000000140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1 104,1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902 11607010000000140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902 11607010140000140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Иные штрафы, неустойки, п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902 11607090000000140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1 084,1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902 11607090140000140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1 084,1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Денежные сред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902 11609000000000140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147,4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Денежные средства, изымаемые в собственность муниципального округа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902 11609040140000140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147,4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902 11610000000000140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91,5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Платежи по искам о возмещении у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902 11610030140000140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91,5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902 11610031140000140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44,1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902 11610032140000140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47,3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НЕНАЛОГОВЫЕ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902 11700000000000000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107,9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Невыясненные поступления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902 11701000000000180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107,9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Невыясненные поступления, зачисляемые в бюджеты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902 11701040140000180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107,9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388 755,3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397 100,6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902 20210000000000150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20 903,2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дотации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902 20219999000000150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20 903,2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дотации бюджетам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902 20219999140000150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20 903,2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902 20220000000000150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260 849,8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на реализацию мероприятий по обеспечению жильем молодых семей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902 20225497000000150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7 833,5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реализацию мероприятий по обеспечению жильем молодых семей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902 20225497140000150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7 833,5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на обеспечение комплексного развития сельских территорий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902 20225576000000150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955,3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обеспечение комплексного развития сельских территорий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902 20225576140000150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955,3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субсидии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902 20229999000000150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252 061,1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субсидии бюджетам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902 20229999140000150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252 061,1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902 20230000000000150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110 499,0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902 20230024000000150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53 136,6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выполнение передаваемых полномочий субъектов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902 20230024140000150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53 136,6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902 20235118000000150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5 263,0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902 20235118140000150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5 263,0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902 20235120000000150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902 20235120140000150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Единая субвенция местным бюджетам из бюджета субъекта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902 20236900000000150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52 091,7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Единая субвенция бюджетам муниципальных округов из бюджета субъекта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902 20236900140000150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52 091,7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902 20240000000000150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4 848,6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902 20249999000000150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4 848,6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902 20249999140000150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4 848,6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БЕЗВОЗМЕЗДНЫЕ ПОСТУПЛЕНИЯ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902 20700000000000000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224,7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безвозмездные поступления в бюджеты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902 20704000140000150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224,7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902 20704020140000150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224,7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безвозмездные поступления в бюджеты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902 20704050140000150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902 21900000000000000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-8 570,0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назначение, прошлых лет из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902 21900000140000150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-8 570,0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Возврат остатков субсидий на строительство и реконструкцию (модернизацию) объектов питьевого водоснабжения из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902 21925243140000150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-8 510,3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902 21960010140000150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-59,7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905 20000000000000000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261 662,4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905 20200000000000000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261 662,4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905 20210000000000150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261 662,4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Дотации на выравнивание бюджетной обеспеченности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905 20215001000000150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245 985,4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Дотации бюджетам муниципальных округов на выравнивание бюджетной обеспеченности из бюджета субъекта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905 20215001140000150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245 985,4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Дотации бюджетам на поддержку мер по обеспечению сбалансированности бюджетов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905 20215002000000150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15 677,0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Дотации бюджетам муниципальных округов на поддержку мер по обеспечению сбалансированности бюджетов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905 20215002140000150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15 677,0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910 10000000000000000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ШТРАФЫ, САНКЦИИ, ВОЗМЕЩЕНИЕ УЩЕРБА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910 11600000000000000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910 11601000010000140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910 11601190010000140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910 11601194010000140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925 10000000000000000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145,5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925 11300000000000000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145,5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компенсации затрат государства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925 11302000000000130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145,5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государства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925 11302990000000130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145,5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925 11302994140000130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145,5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1 496 440,0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1 495 505,9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925 20220000000000150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261 331,2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925 20225304000000150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29 993,2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925 20225304140000150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29 993,2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на реализацию мероприятий по модернизации школьных систем образования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925 20225750000000150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125 110,6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реализацию мероприятий по модернизации школьных систем образования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925 20225750140000150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125 110,6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субсидии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925 20229999000000150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106 227,4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субсидии бюджетам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925 20229999140000150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106 227,4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925 20230000000000150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1 226 634,2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925 20230024000000150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1 163 829,6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выполнение передаваемых полномочий субъектов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925 20230024140000150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1 163 829,6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925 20230029000000150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4 651,7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компенсацию части платы, взимаемой с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925 20230029140000150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4 651,7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925 20235179000000150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4 666,7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925 20235179140000150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4 666,7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образований на ежемесячное денежное вознаграждение за классное руководство педагогич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925 20235303000000150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53 486,2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ежемесячное денежное вознаграждение за классное руководство педагогич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925 20235303140000150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53 486,2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925 20240000000000150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7 540,5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на обеспечение выплат ежемесячного денежн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925 20245050000000150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1 640,5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925 20245050140000150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1 640,5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925 20249999000000150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5 900,0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925 20249999140000150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5 900,0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925 21800000000000000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8 041,5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бюджетов бюджетной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925 21800000000000150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8 041,5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925 21800000140000150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8 041,5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округов от возврата организациями остатков субсидий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925 21804000140000150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8 041,5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округов от возврата бюджетными учреждениями остатков субсидий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925 21804010140000150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4 467,2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округов от возврата автономными учреждениями остатков субсидий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925 21804020140000150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3 574,3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925 21900000000000000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-7 107,3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925 21900000140000150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-7 107,3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925 21925304140000150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-999,8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925 21925786140000150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-0,9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Возврат остатков субвенций на ежемесячное денежное вознаграждение за классное руководство педагогическим работникам государственных и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925 21935303140000150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-2 616,2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925 21960010140000150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-3 490,4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926 10000000000000000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46,9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926 11300000000000000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компенсации затрат государства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926 11302000000000130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государства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926 11302990000000130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бюджетов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926 11302994140000130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7,7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ПРОДАЖИ МАТЕРИАЛЬНЫХ И НЕМАТЕРИАЛЬНЫХ АКТИВОВ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926 11400000000000000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39,2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926 11402000000000000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39,2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реализации имущества, находящегос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926 11402040140000440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39,2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от реализации имущест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926 11402042140000440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39,2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16 718,1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926 20200000000000000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16 718,1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926 20220000000000150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15 983,5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926 20225467000000150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910,2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926 20225467140000150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910,2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на поддержку отрасли культуры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926 20225519000000150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240,3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поддержку отрасли культуры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926 20225519140000150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240,3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субсидии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926 20229999000000150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14 833,1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субсидии бюджетам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926 20229999140000150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14 833,1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926 20230000000000150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734,6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926 20230024000000150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734,6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выполнение передаваемых полномочий субъектов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926 20230024140000150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734,6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БЕЗВОЗМЕЗДНЫЕ ПОСТУПЛЕНИЯ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929 20000000000000000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1 447,2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929 20200000000000000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1 446,6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929 20220000000000150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1 001,1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субсидии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929 20229999000000150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1 001,1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Прочие субсидии бюджетам муниципальных округов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929 20229999140000150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1 001,1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929 20230000000000150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445,5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929 20230024000000150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445,5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выполнение передаваемых полномочий субъектов Российской Федерации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929 20230024140000150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445,5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929 21800000000000000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бюджетов бюджетной 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929 21800000000000150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</w:t>
            </w: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джетов муниципальных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929 21800000140000150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округов от возврата организациями остатков субсидий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929 21804000140000150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0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Доходы бюджетов муниципальных округов от возврата автономными учреждениями остатков субсидий прошлых лет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714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929 21804020140000150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94" w:type="dxa"/>
            <w:vAlign w:val="bottom"/>
            <w:textDirection w:val="lrTb"/>
            <w:noWrap/>
          </w:tcPr>
          <w:p>
            <w:pPr>
              <w:jc w:val="center"/>
              <w:spacing w:after="0"/>
              <w:rPr>
                <w:rFonts w:ascii="FreeSerif" w:hAnsi="FreeSerif" w:cs="FreeSerif"/>
                <w:color w:val="000000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color w:val="000000"/>
                <w:sz w:val="24"/>
                <w:szCs w:val="24"/>
                <w:lang w:eastAsia="ru-RU"/>
              </w:rPr>
              <w:t xml:space="preserve">0,6</w:t>
            </w:r>
            <w:r>
              <w:rPr>
                <w:rFonts w:ascii="FreeSerif" w:hAnsi="FreeSerif" w:cs="FreeSerif"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ind w:left="142" w:hanging="142"/>
        <w:spacing w:after="0"/>
        <w:rPr>
          <w:rFonts w:ascii="FreeSerif" w:hAnsi="FreeSerif" w:cs="FreeSerif"/>
          <w:color w:val="000000"/>
          <w:sz w:val="24"/>
          <w:szCs w:val="24"/>
        </w:rPr>
      </w:pPr>
      <w:r>
        <w:rPr>
          <w:rFonts w:ascii="FreeSerif" w:hAnsi="FreeSerif" w:eastAsia="FreeSerif" w:cs="FreeSerif"/>
          <w:color w:val="000000"/>
          <w:sz w:val="24"/>
          <w:szCs w:val="24"/>
          <w:lang w:eastAsia="ru-RU"/>
        </w:rPr>
      </w:r>
      <w:r>
        <w:rPr>
          <w:rFonts w:ascii="FreeSerif" w:hAnsi="FreeSerif" w:cs="FreeSerif"/>
          <w:color w:val="000000"/>
          <w:sz w:val="24"/>
          <w:szCs w:val="24"/>
        </w:rPr>
      </w:r>
    </w:p>
    <w:p>
      <w:pPr>
        <w:ind w:left="142" w:hanging="142"/>
        <w:spacing w:after="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left="142" w:hanging="142"/>
        <w:spacing w:after="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Заместитель главы Ленинградского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left="142" w:hanging="142"/>
        <w:spacing w:after="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муниципального округа, начальник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left="142" w:hanging="142"/>
        <w:spacing w:after="0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финансового управления администрации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ab/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ab/>
        <w:t xml:space="preserve">      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      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  С.В. </w:t>
      </w:r>
      <w:r>
        <w:rPr>
          <w:rFonts w:ascii="FreeSerif" w:hAnsi="FreeSerif" w:eastAsia="FreeSerif" w:cs="FreeSerif"/>
          <w:color w:val="000000"/>
          <w:sz w:val="28"/>
          <w:szCs w:val="28"/>
          <w:lang w:eastAsia="ru-RU"/>
        </w:rPr>
        <w:t xml:space="preserve">Тертица</w:t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FreeSerif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0371514"/>
      <w:docPartObj>
        <w:docPartGallery w:val="Page Numbers (Top of Page)"/>
        <w:docPartUnique w:val="true"/>
      </w:docPartObj>
      <w:rPr/>
    </w:sdtPr>
    <w:sdtContent>
      <w:p>
        <w:pPr>
          <w:pStyle w:val="70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0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8"/>
    <w:next w:val="67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8"/>
    <w:next w:val="67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7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8"/>
    <w:next w:val="67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8"/>
    <w:next w:val="67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7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8"/>
    <w:next w:val="67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8"/>
    <w:next w:val="67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8"/>
    <w:next w:val="67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8"/>
    <w:next w:val="67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8"/>
    <w:next w:val="67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8"/>
    <w:next w:val="67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9"/>
    <w:link w:val="35"/>
    <w:uiPriority w:val="10"/>
    <w:rPr>
      <w:sz w:val="48"/>
      <w:szCs w:val="48"/>
    </w:rPr>
  </w:style>
  <w:style w:type="paragraph" w:styleId="37">
    <w:name w:val="Subtitle"/>
    <w:basedOn w:val="678"/>
    <w:next w:val="67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9"/>
    <w:link w:val="37"/>
    <w:uiPriority w:val="11"/>
    <w:rPr>
      <w:sz w:val="24"/>
      <w:szCs w:val="24"/>
    </w:rPr>
  </w:style>
  <w:style w:type="paragraph" w:styleId="39">
    <w:name w:val="Quote"/>
    <w:basedOn w:val="678"/>
    <w:next w:val="67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8"/>
    <w:next w:val="67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9"/>
    <w:link w:val="703"/>
    <w:uiPriority w:val="99"/>
  </w:style>
  <w:style w:type="character" w:styleId="46">
    <w:name w:val="Footer Char"/>
    <w:basedOn w:val="679"/>
    <w:link w:val="705"/>
    <w:uiPriority w:val="99"/>
  </w:style>
  <w:style w:type="paragraph" w:styleId="47">
    <w:name w:val="Caption"/>
    <w:basedOn w:val="678"/>
    <w:next w:val="67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9"/>
    <w:uiPriority w:val="99"/>
    <w:unhideWhenUsed/>
    <w:rPr>
      <w:vertAlign w:val="superscript"/>
    </w:rPr>
  </w:style>
  <w:style w:type="paragraph" w:styleId="179">
    <w:name w:val="endnote text"/>
    <w:basedOn w:val="67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9"/>
    <w:uiPriority w:val="99"/>
    <w:semiHidden/>
    <w:unhideWhenUsed/>
    <w:rPr>
      <w:vertAlign w:val="superscript"/>
    </w:rPr>
  </w:style>
  <w:style w:type="paragraph" w:styleId="182">
    <w:name w:val="toc 1"/>
    <w:basedOn w:val="678"/>
    <w:next w:val="67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8"/>
    <w:next w:val="67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8"/>
    <w:next w:val="67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8"/>
    <w:next w:val="67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8"/>
    <w:next w:val="67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8"/>
    <w:next w:val="67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8"/>
    <w:next w:val="67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8"/>
    <w:next w:val="67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8"/>
    <w:next w:val="67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8"/>
    <w:next w:val="678"/>
    <w:uiPriority w:val="99"/>
    <w:unhideWhenUsed/>
    <w:pPr>
      <w:spacing w:after="0" w:afterAutospacing="0"/>
    </w:pPr>
  </w:style>
  <w:style w:type="paragraph" w:styleId="678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>
    <w:name w:val="Hyperlink"/>
    <w:basedOn w:val="679"/>
    <w:uiPriority w:val="99"/>
    <w:semiHidden/>
    <w:unhideWhenUsed/>
    <w:rPr>
      <w:color w:val="0563c1"/>
      <w:u w:val="single"/>
    </w:rPr>
  </w:style>
  <w:style w:type="character" w:styleId="683">
    <w:name w:val="FollowedHyperlink"/>
    <w:basedOn w:val="679"/>
    <w:uiPriority w:val="99"/>
    <w:semiHidden/>
    <w:unhideWhenUsed/>
    <w:rPr>
      <w:color w:val="954f72"/>
      <w:u w:val="single"/>
    </w:rPr>
  </w:style>
  <w:style w:type="paragraph" w:styleId="684" w:customStyle="1">
    <w:name w:val="msonormal"/>
    <w:basedOn w:val="6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685" w:customStyle="1">
    <w:name w:val="xl65"/>
    <w:basedOn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686" w:customStyle="1">
    <w:name w:val="xl66"/>
    <w:basedOn w:val="678"/>
    <w:pPr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687" w:customStyle="1">
    <w:name w:val="xl67"/>
    <w:basedOn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688" w:customStyle="1">
    <w:name w:val="xl68"/>
    <w:basedOn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689" w:customStyle="1">
    <w:name w:val="xl69"/>
    <w:basedOn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690" w:customStyle="1">
    <w:name w:val="xl70"/>
    <w:basedOn w:val="67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691" w:customStyle="1">
    <w:name w:val="xl71"/>
    <w:basedOn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692" w:customStyle="1">
    <w:name w:val="xl72"/>
    <w:basedOn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693" w:customStyle="1">
    <w:name w:val="xl73"/>
    <w:basedOn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694" w:customStyle="1">
    <w:name w:val="xl74"/>
    <w:basedOn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695" w:customStyle="1">
    <w:name w:val="xl75"/>
    <w:basedOn w:val="678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696" w:customStyle="1">
    <w:name w:val="xl76"/>
    <w:basedOn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697" w:customStyle="1">
    <w:name w:val="xl77"/>
    <w:basedOn w:val="6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698" w:customStyle="1">
    <w:name w:val="xl78"/>
    <w:basedOn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699" w:customStyle="1">
    <w:name w:val="xl79"/>
    <w:basedOn w:val="67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700" w:customStyle="1">
    <w:name w:val="xl80"/>
    <w:basedOn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701" w:customStyle="1">
    <w:name w:val="xl81"/>
    <w:basedOn w:val="67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702" w:customStyle="1">
    <w:name w:val="xl82"/>
    <w:basedOn w:val="67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Times New Roman" w:cs="Times New Roman"/>
      <w:sz w:val="24"/>
      <w:szCs w:val="24"/>
      <w:lang w:eastAsia="ru-RU"/>
    </w:rPr>
  </w:style>
  <w:style w:type="paragraph" w:styleId="703">
    <w:name w:val="Header"/>
    <w:basedOn w:val="678"/>
    <w:link w:val="704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704" w:customStyle="1">
    <w:name w:val="Верхний колонтитул Знак"/>
    <w:basedOn w:val="679"/>
    <w:link w:val="703"/>
    <w:uiPriority w:val="99"/>
    <w:rPr>
      <w:rFonts w:ascii="Times New Roman" w:hAnsi="Times New Roman"/>
      <w:sz w:val="28"/>
    </w:rPr>
  </w:style>
  <w:style w:type="paragraph" w:styleId="705">
    <w:name w:val="Footer"/>
    <w:basedOn w:val="678"/>
    <w:link w:val="706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706" w:customStyle="1">
    <w:name w:val="Нижний колонтитул Знак"/>
    <w:basedOn w:val="679"/>
    <w:link w:val="705"/>
    <w:uiPriority w:val="99"/>
    <w:rPr>
      <w:rFonts w:ascii="Times New Roman" w:hAnsi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 Т.Н.</dc:creator>
  <cp:keywords/>
  <dc:description/>
  <cp:lastModifiedBy>shostenko</cp:lastModifiedBy>
  <cp:revision>5</cp:revision>
  <dcterms:created xsi:type="dcterms:W3CDTF">2026-03-26T10:03:00Z</dcterms:created>
  <dcterms:modified xsi:type="dcterms:W3CDTF">2026-06-02T07:03:28Z</dcterms:modified>
</cp:coreProperties>
</file>