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63"/>
        <w:contextualSpacing/>
        <w:jc w:val="center"/>
        <w:spacing w:line="238" w:lineRule="auto"/>
        <w:tabs>
          <w:tab w:val="left" w:pos="855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object w:dxaOrig="1440" w:dyaOrig="1440">
          <v:shapetype type="#_x0000_t75" o:spt="75" coordsize="21600,21600" o:preferrelative="t" path="m@4@5l@4@11@9@11@9@5xe"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type>
          <v:shape id="_x0000_i0" o:spid="_x0000_s0" type="#_x0000_t75" style="width:36.72pt;height:45.00pt;mso-wrap-distance-left:0.00pt;mso-wrap-distance-top:0.00pt;mso-wrap-distance-right:0.00pt;mso-wrap-distance-bottom:0.00pt;" filled="f" stroked="f">
            <v:path textboxrect="0,0,0,0"/>
            <v:imagedata r:id="rId13" o:title=""/>
          </v:shape>
          <o:OLEObject DrawAspect="Content" r:id="rId14" ObjectID="_1525040" ProgID="" ShapeID="_x0000_i0" Type="Embed"/>
        </w:objec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63"/>
        <w:jc w:val="center"/>
        <w:tabs>
          <w:tab w:val="left" w:pos="855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83"/>
        <w:tabs>
          <w:tab w:val="left" w:pos="855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СОВЕТ МУНИЦИПАЛЬНОГО ОБРАЗОВАНИЯ 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83"/>
        <w:tabs>
          <w:tab w:val="left" w:pos="855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ЛЕНИНГРАДСКИЙ </w:t>
      </w:r>
      <w:r>
        <w:rPr>
          <w:rFonts w:ascii="FreeSerif" w:hAnsi="FreeSerif" w:eastAsia="FreeSerif" w:cs="FreeSerif"/>
          <w:sz w:val="28"/>
          <w:szCs w:val="28"/>
        </w:rPr>
        <w:t xml:space="preserve">МУНИЦИПАЛЬНЫЙ ОКРУГ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63"/>
        <w:jc w:val="center"/>
        <w:rPr>
          <w:rFonts w:ascii="FreeSerif" w:hAnsi="FreeSerif" w:cs="FreeSerif"/>
          <w:b/>
          <w:sz w:val="28"/>
          <w:szCs w:val="28"/>
        </w:rPr>
      </w:pPr>
      <w:r>
        <w:rPr>
          <w:rFonts w:ascii="FreeSerif" w:hAnsi="FreeSerif" w:eastAsia="FreeSerif" w:cs="FreeSerif"/>
          <w:b/>
          <w:sz w:val="28"/>
          <w:szCs w:val="28"/>
        </w:rPr>
        <w:t xml:space="preserve">КРАСНОДАРСКОГО КРАЯ</w:t>
      </w:r>
      <w:r>
        <w:rPr>
          <w:rFonts w:ascii="FreeSerif" w:hAnsi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</w:p>
    <w:p>
      <w:pPr>
        <w:pStyle w:val="863"/>
        <w:jc w:val="center"/>
        <w:rPr>
          <w:rFonts w:ascii="FreeSerif" w:hAnsi="FreeSerif" w:cs="FreeSerif"/>
          <w:b/>
          <w:sz w:val="24"/>
          <w:szCs w:val="24"/>
        </w:rPr>
      </w:pPr>
      <w:r>
        <w:rPr>
          <w:rFonts w:ascii="FreeSerif" w:hAnsi="FreeSerif" w:eastAsia="FreeSerif" w:cs="FreeSerif"/>
          <w:b/>
          <w:sz w:val="24"/>
          <w:szCs w:val="24"/>
        </w:rPr>
        <w:t xml:space="preserve">ПЕРВОГО СОЗЫВА</w:t>
      </w:r>
      <w:r>
        <w:rPr>
          <w:rFonts w:ascii="FreeSerif" w:hAnsi="FreeSerif" w:cs="FreeSerif"/>
          <w:b/>
          <w:sz w:val="24"/>
          <w:szCs w:val="24"/>
        </w:rPr>
      </w:r>
      <w:r>
        <w:rPr>
          <w:rFonts w:ascii="FreeSerif" w:hAnsi="FreeSerif" w:cs="FreeSerif"/>
          <w:b/>
          <w:sz w:val="24"/>
          <w:szCs w:val="24"/>
        </w:rPr>
      </w:r>
    </w:p>
    <w:p>
      <w:pPr>
        <w:pStyle w:val="883"/>
        <w:tabs>
          <w:tab w:val="left" w:pos="855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83"/>
        <w:tabs>
          <w:tab w:val="left" w:pos="855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РЕШЕНИЕ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63"/>
        <w:tabs>
          <w:tab w:val="left" w:pos="855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63"/>
        <w:jc w:val="center"/>
        <w:tabs>
          <w:tab w:val="left" w:pos="855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63"/>
        <w:tabs>
          <w:tab w:val="left" w:pos="855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от 30.07.2026 г.</w:t>
      </w:r>
      <w:r>
        <w:rPr>
          <w:rFonts w:ascii="FreeSerif" w:hAnsi="FreeSerif" w:eastAsia="FreeSerif" w:cs="FreeSerif"/>
          <w:sz w:val="28"/>
          <w:szCs w:val="28"/>
        </w:rPr>
        <w:t xml:space="preserve">                </w:t>
      </w:r>
      <w:r>
        <w:rPr>
          <w:rFonts w:ascii="FreeSerif" w:hAnsi="FreeSerif" w:eastAsia="FreeSerif" w:cs="FreeSerif"/>
          <w:sz w:val="28"/>
          <w:szCs w:val="28"/>
        </w:rPr>
        <w:t xml:space="preserve">                                                 </w:t>
      </w:r>
      <w:r>
        <w:rPr>
          <w:rFonts w:ascii="FreeSerif" w:hAnsi="FreeSerif" w:eastAsia="FreeSerif" w:cs="FreeSerif"/>
          <w:sz w:val="28"/>
          <w:szCs w:val="28"/>
        </w:rPr>
        <w:t xml:space="preserve">            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       </w:t>
      </w:r>
      <w:r>
        <w:rPr>
          <w:rFonts w:ascii="FreeSerif" w:hAnsi="FreeSerif" w:eastAsia="FreeSerif" w:cs="FreeSerif"/>
          <w:sz w:val="28"/>
          <w:szCs w:val="28"/>
        </w:rPr>
        <w:t xml:space="preserve">  </w:t>
      </w:r>
      <w:r>
        <w:rPr>
          <w:rFonts w:ascii="FreeSerif" w:hAnsi="FreeSerif" w:eastAsia="FreeSerif" w:cs="FreeSerif"/>
          <w:sz w:val="28"/>
          <w:szCs w:val="28"/>
        </w:rPr>
        <w:t xml:space="preserve">       № 60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63"/>
        <w:jc w:val="center"/>
        <w:tabs>
          <w:tab w:val="left" w:pos="855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станица Ленинградская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63"/>
        <w:jc w:val="center"/>
        <w:tabs>
          <w:tab w:val="left" w:pos="855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63"/>
        <w:jc w:val="center"/>
        <w:tabs>
          <w:tab w:val="left" w:pos="855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jc w:val="center"/>
        <w:widowControl/>
        <w:rPr>
          <w:b/>
          <w:sz w:val="28"/>
        </w:rPr>
      </w:pPr>
      <w:r>
        <w:rPr>
          <w:b/>
          <w:sz w:val="28"/>
          <w:lang w:val="ru-RU"/>
        </w:rPr>
        <w:t xml:space="preserve">О даче </w:t>
      </w:r>
      <w:r>
        <w:rPr>
          <w:b/>
          <w:sz w:val="28"/>
          <w:lang w:val="ru-RU"/>
        </w:rPr>
        <w:t xml:space="preserve">согласия на передачу мун</w:t>
      </w:r>
      <w:r>
        <w:rPr>
          <w:b/>
          <w:sz w:val="28"/>
          <w:lang w:val="ru-RU"/>
        </w:rPr>
        <w:t xml:space="preserve">иципального имущества </w:t>
      </w:r>
      <w:r>
        <w:rPr>
          <w:b/>
          <w:sz w:val="28"/>
          <w:lang w:val="ru-RU"/>
        </w:rPr>
        <w:t xml:space="preserve">помещен</w:t>
      </w:r>
      <w:r>
        <w:rPr>
          <w:b/>
          <w:sz w:val="28"/>
          <w:lang w:val="ru-RU"/>
        </w:rPr>
        <w:t xml:space="preserve">ий</w:t>
      </w:r>
      <w:r>
        <w:rPr>
          <w:b/>
          <w:sz w:val="28"/>
          <w:lang w:val="ru-RU"/>
        </w:rPr>
        <w:t xml:space="preserve"> </w:t>
      </w:r>
      <w:r>
        <w:rPr>
          <w:b/>
          <w:sz w:val="28"/>
          <w:lang w:val="ru-RU"/>
        </w:rPr>
        <w:t xml:space="preserve">в безвозмездное пользование </w:t>
      </w:r>
      <w:r>
        <w:rPr>
          <w:b/>
          <w:sz w:val="28"/>
          <w:lang w:val="ru-RU"/>
        </w:rPr>
        <w:t xml:space="preserve">Отделу Министе</w:t>
      </w:r>
      <w:r>
        <w:rPr>
          <w:b/>
          <w:sz w:val="28"/>
          <w:lang w:val="ru-RU"/>
        </w:rPr>
        <w:t xml:space="preserve">рства внутренних дел Росси</w:t>
      </w:r>
      <w:r>
        <w:rPr>
          <w:b/>
          <w:sz w:val="28"/>
          <w:lang w:val="ru-RU"/>
        </w:rPr>
        <w:t xml:space="preserve">йской Федерации </w:t>
      </w:r>
      <w:r>
        <w:rPr>
          <w:b/>
          <w:sz w:val="28"/>
          <w:lang w:val="ru-RU"/>
        </w:rPr>
        <w:t xml:space="preserve">по Ленинградскому району</w:t>
      </w:r>
      <w:r>
        <w:rPr>
          <w:b/>
          <w:sz w:val="28"/>
        </w:rPr>
      </w:r>
      <w:r>
        <w:rPr>
          <w:b/>
          <w:sz w:val="28"/>
        </w:rPr>
      </w:r>
    </w:p>
    <w:p>
      <w:pPr>
        <w:jc w:val="center"/>
        <w:widowControl/>
        <w:rPr>
          <w:b/>
          <w:sz w:val="32"/>
        </w:rPr>
      </w:pPr>
      <w:r>
        <w:rPr>
          <w:b/>
          <w:sz w:val="28"/>
          <w:lang w:val="ru-RU"/>
        </w:rPr>
        <w:t xml:space="preserve">(дислокация ст. Ленинградская)</w:t>
      </w:r>
      <w:r>
        <w:rPr>
          <w:b/>
          <w:sz w:val="32"/>
        </w:rPr>
      </w:r>
      <w:r>
        <w:rPr>
          <w:b/>
          <w:sz w:val="32"/>
        </w:rPr>
      </w:r>
    </w:p>
    <w:p>
      <w:pPr>
        <w:jc w:val="center"/>
        <w:widowControl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contextualSpacing/>
        <w:ind w:firstLine="840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  <w:lang w:val="ru-RU"/>
        </w:rPr>
        <w:t xml:space="preserve">В</w:t>
      </w:r>
      <w:r>
        <w:rPr>
          <w:rFonts w:ascii="FreeSerif" w:hAnsi="FreeSerif" w:eastAsia="FreeSerif" w:cs="FreeSerif"/>
          <w:sz w:val="28"/>
          <w:lang w:val="ru-RU"/>
        </w:rPr>
        <w:t xml:space="preserve"> со</w:t>
      </w:r>
      <w:r>
        <w:rPr>
          <w:rFonts w:ascii="FreeSerif" w:hAnsi="FreeSerif" w:eastAsia="FreeSerif" w:cs="FreeSerif"/>
          <w:sz w:val="28"/>
          <w:lang w:val="ru-RU"/>
        </w:rPr>
        <w:t xml:space="preserve">ответствии с Федеральным закон</w:t>
      </w:r>
      <w:r>
        <w:rPr>
          <w:rFonts w:ascii="FreeSerif" w:hAnsi="FreeSerif" w:eastAsia="FreeSerif" w:cs="FreeSerif"/>
          <w:sz w:val="28"/>
          <w:lang w:val="ru-RU"/>
        </w:rPr>
        <w:t xml:space="preserve">о</w:t>
      </w:r>
      <w:r>
        <w:rPr>
          <w:rFonts w:ascii="FreeSerif" w:hAnsi="FreeSerif" w:eastAsia="FreeSerif" w:cs="FreeSerif"/>
          <w:sz w:val="28"/>
          <w:lang w:val="ru-RU"/>
        </w:rPr>
        <w:t xml:space="preserve">м </w:t>
      </w:r>
      <w:r>
        <w:rPr>
          <w:rFonts w:ascii="FreeSerif" w:hAnsi="FreeSerif" w:eastAsia="FreeSerif" w:cs="FreeSerif"/>
          <w:sz w:val="28"/>
          <w:lang w:val="ru-RU"/>
        </w:rPr>
        <w:t xml:space="preserve">от 26 июля 2006 г.</w:t>
      </w:r>
      <w:r>
        <w:rPr>
          <w:rFonts w:ascii="FreeSerif" w:hAnsi="FreeSerif" w:eastAsia="FreeSerif" w:cs="FreeSerif"/>
          <w:sz w:val="28"/>
          <w:lang w:val="ru-RU"/>
        </w:rPr>
        <w:t xml:space="preserve"> №</w:t>
      </w:r>
      <w:r>
        <w:rPr>
          <w:rFonts w:ascii="FreeSerif" w:hAnsi="FreeSerif" w:eastAsia="FreeSerif" w:cs="FreeSerif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lang w:val="ru-RU"/>
        </w:rPr>
        <w:t xml:space="preserve">135-ФЗ</w:t>
      </w:r>
      <w:r>
        <w:rPr>
          <w:rFonts w:ascii="FreeSerif" w:hAnsi="FreeSerif" w:eastAsia="FreeSerif" w:cs="FreeSerif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lang w:val="ru-RU"/>
        </w:rPr>
        <w:t xml:space="preserve">          </w:t>
      </w:r>
      <w:r>
        <w:rPr>
          <w:rFonts w:ascii="FreeSerif" w:hAnsi="FreeSerif" w:eastAsia="FreeSerif" w:cs="FreeSerif"/>
          <w:sz w:val="28"/>
          <w:lang w:val="ru-RU"/>
        </w:rPr>
        <w:t xml:space="preserve">«О защите конкуренции», </w:t>
      </w:r>
      <w:r>
        <w:rPr>
          <w:rFonts w:ascii="FreeSerif" w:hAnsi="FreeSerif" w:eastAsia="FreeSerif" w:cs="FreeSerif"/>
          <w:sz w:val="28"/>
          <w:lang w:val="ru-RU"/>
        </w:rPr>
        <w:t xml:space="preserve">решением Совета </w:t>
      </w:r>
      <w:r>
        <w:rPr>
          <w:rFonts w:ascii="FreeSerif" w:hAnsi="FreeSerif" w:eastAsia="FreeSerif" w:cs="FreeSerif"/>
          <w:sz w:val="28"/>
          <w:lang w:val="ru-RU"/>
        </w:rPr>
        <w:t xml:space="preserve">муниципального образования Ленинградский муниципальный </w:t>
      </w:r>
      <w:r>
        <w:rPr>
          <w:rFonts w:ascii="FreeSerif" w:hAnsi="FreeSerif" w:eastAsia="FreeSerif" w:cs="FreeSerif"/>
          <w:sz w:val="28"/>
          <w:lang w:val="ru-RU"/>
        </w:rPr>
        <w:t xml:space="preserve">округ Краснодарского края </w:t>
      </w:r>
      <w:r>
        <w:rPr>
          <w:rFonts w:ascii="FreeSerif" w:hAnsi="FreeSerif" w:eastAsia="FreeSerif" w:cs="FreeSerif"/>
          <w:sz w:val="28"/>
          <w:lang w:val="ru-RU"/>
        </w:rPr>
        <w:t xml:space="preserve">от 25</w:t>
      </w:r>
      <w:r>
        <w:rPr>
          <w:rFonts w:ascii="FreeSerif" w:hAnsi="FreeSerif" w:eastAsia="FreeSerif" w:cs="FreeSerif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lang w:val="ru-RU"/>
        </w:rPr>
        <w:t xml:space="preserve">декабря</w:t>
      </w:r>
      <w:r>
        <w:rPr>
          <w:rFonts w:ascii="FreeSerif" w:hAnsi="FreeSerif" w:eastAsia="FreeSerif" w:cs="FreeSerif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lang w:val="ru-RU"/>
        </w:rPr>
        <w:t xml:space="preserve">                </w:t>
      </w:r>
      <w:r>
        <w:rPr>
          <w:rFonts w:ascii="FreeSerif" w:hAnsi="FreeSerif" w:eastAsia="FreeSerif" w:cs="FreeSerif"/>
          <w:sz w:val="28"/>
          <w:lang w:val="ru-RU"/>
        </w:rPr>
        <w:t xml:space="preserve">20</w:t>
      </w:r>
      <w:r>
        <w:rPr>
          <w:rFonts w:ascii="FreeSerif" w:hAnsi="FreeSerif" w:eastAsia="FreeSerif" w:cs="FreeSerif"/>
          <w:sz w:val="28"/>
          <w:lang w:val="ru-RU"/>
        </w:rPr>
        <w:t xml:space="preserve">25</w:t>
      </w:r>
      <w:r>
        <w:rPr>
          <w:rFonts w:ascii="FreeSerif" w:hAnsi="FreeSerif" w:eastAsia="FreeSerif" w:cs="FreeSerif"/>
          <w:sz w:val="28"/>
          <w:lang w:val="ru-RU"/>
        </w:rPr>
        <w:t xml:space="preserve"> г.</w:t>
      </w:r>
      <w:r>
        <w:rPr>
          <w:rFonts w:ascii="FreeSerif" w:hAnsi="FreeSerif" w:eastAsia="FreeSerif" w:cs="FreeSerif"/>
          <w:sz w:val="28"/>
          <w:lang w:val="ru-RU"/>
        </w:rPr>
        <w:t xml:space="preserve"> №</w:t>
      </w:r>
      <w:r>
        <w:rPr>
          <w:rFonts w:ascii="FreeSerif" w:hAnsi="FreeSerif" w:eastAsia="FreeSerif" w:cs="FreeSerif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lang w:val="ru-RU"/>
        </w:rPr>
        <w:t xml:space="preserve">149</w:t>
      </w:r>
      <w:r>
        <w:rPr>
          <w:rFonts w:ascii="FreeSerif" w:hAnsi="FreeSerif" w:eastAsia="FreeSerif" w:cs="FreeSerif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lang w:val="ru-RU"/>
        </w:rPr>
        <w:t xml:space="preserve">«О</w:t>
      </w:r>
      <w:r>
        <w:rPr>
          <w:rFonts w:ascii="FreeSerif" w:hAnsi="FreeSerif" w:eastAsia="FreeSerif" w:cs="FreeSerif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lang w:val="ru-RU"/>
        </w:rPr>
        <w:t xml:space="preserve">порядке владения и распоряжения имуществом, находящимся в муниципальной собственности </w:t>
      </w:r>
      <w:r>
        <w:rPr>
          <w:rFonts w:ascii="FreeSerif" w:hAnsi="FreeSerif" w:eastAsia="FreeSerif" w:cs="FreeSerif"/>
          <w:sz w:val="28"/>
          <w:lang w:val="ru-RU"/>
        </w:rPr>
        <w:t xml:space="preserve">муниципального образования Ленинградский муниципальный округ Краснодарского края</w:t>
      </w:r>
      <w:r>
        <w:rPr>
          <w:rFonts w:ascii="FreeSerif" w:hAnsi="FreeSerif" w:eastAsia="FreeSerif" w:cs="FreeSerif"/>
          <w:sz w:val="28"/>
          <w:lang w:val="ru-RU"/>
        </w:rPr>
        <w:t xml:space="preserve">»,</w:t>
      </w:r>
      <w:r>
        <w:rPr>
          <w:rFonts w:ascii="FreeSerif" w:hAnsi="FreeSerif" w:eastAsia="FreeSerif" w:cs="FreeSerif"/>
          <w:sz w:val="28"/>
          <w:lang w:val="ru-RU"/>
        </w:rPr>
        <w:t xml:space="preserve"> рассмотрев</w:t>
      </w:r>
      <w:r>
        <w:rPr>
          <w:rFonts w:ascii="FreeSerif" w:hAnsi="FreeSerif" w:eastAsia="FreeSerif" w:cs="FreeSerif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lang w:val="ru-RU"/>
        </w:rPr>
        <w:t xml:space="preserve">заявление </w:t>
      </w:r>
      <w:r>
        <w:rPr>
          <w:rFonts w:ascii="FreeSerif" w:hAnsi="FreeSerif" w:eastAsia="FreeSerif" w:cs="FreeSerif"/>
          <w:sz w:val="28"/>
          <w:lang w:val="ru-RU"/>
        </w:rPr>
        <w:t xml:space="preserve">                 </w:t>
      </w:r>
      <w:r>
        <w:rPr>
          <w:rFonts w:ascii="FreeSerif" w:hAnsi="FreeSerif" w:eastAsia="FreeSerif" w:cs="FreeSerif"/>
          <w:sz w:val="28"/>
          <w:lang w:val="ru-RU"/>
        </w:rPr>
        <w:t xml:space="preserve">начальника Отдела МВД России по Ленинградскому району </w:t>
      </w:r>
      <w:r>
        <w:rPr>
          <w:rFonts w:ascii="FreeSerif" w:hAnsi="FreeSerif" w:eastAsia="FreeSerif" w:cs="FreeSerif"/>
          <w:sz w:val="28"/>
          <w:lang w:val="ru-RU"/>
        </w:rPr>
        <w:t xml:space="preserve">Хамошина А.С.</w:t>
      </w:r>
      <w:r>
        <w:rPr>
          <w:rFonts w:ascii="FreeSerif" w:hAnsi="FreeSerif" w:eastAsia="FreeSerif" w:cs="FreeSerif"/>
          <w:sz w:val="28"/>
          <w:lang w:val="ru-RU"/>
        </w:rPr>
        <w:t xml:space="preserve">                </w:t>
      </w:r>
      <w:r>
        <w:rPr>
          <w:rFonts w:ascii="FreeSerif" w:hAnsi="FreeSerif" w:eastAsia="FreeSerif" w:cs="FreeSerif"/>
          <w:sz w:val="28"/>
          <w:lang w:val="ru-RU"/>
        </w:rPr>
        <w:t xml:space="preserve">от</w:t>
      </w:r>
      <w:r>
        <w:rPr>
          <w:rFonts w:ascii="FreeSerif" w:hAnsi="FreeSerif" w:eastAsia="FreeSerif" w:cs="FreeSerif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lang w:val="ru-RU"/>
        </w:rPr>
        <w:t xml:space="preserve">24</w:t>
      </w:r>
      <w:r>
        <w:rPr>
          <w:rFonts w:ascii="FreeSerif" w:hAnsi="FreeSerif" w:eastAsia="FreeSerif" w:cs="FreeSerif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lang w:val="ru-RU"/>
        </w:rPr>
        <w:t xml:space="preserve">июня</w:t>
      </w:r>
      <w:r>
        <w:rPr>
          <w:rFonts w:ascii="FreeSerif" w:hAnsi="FreeSerif" w:eastAsia="FreeSerif" w:cs="FreeSerif"/>
          <w:sz w:val="28"/>
          <w:lang w:val="ru-RU"/>
        </w:rPr>
        <w:t xml:space="preserve"> 2026 </w:t>
      </w:r>
      <w:r>
        <w:rPr>
          <w:rFonts w:ascii="FreeSerif" w:hAnsi="FreeSerif" w:eastAsia="FreeSerif" w:cs="FreeSerif"/>
          <w:sz w:val="28"/>
          <w:lang w:val="ru-RU"/>
        </w:rPr>
        <w:t xml:space="preserve">г.</w:t>
      </w:r>
      <w:r>
        <w:rPr>
          <w:rFonts w:ascii="FreeSerif" w:hAnsi="FreeSerif" w:eastAsia="FreeSerif" w:cs="FreeSerif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lang w:val="ru-RU"/>
        </w:rPr>
        <w:t xml:space="preserve">№ </w:t>
      </w:r>
      <w:r>
        <w:rPr>
          <w:rFonts w:ascii="FreeSerif" w:hAnsi="FreeSerif" w:eastAsia="FreeSerif" w:cs="FreeSerif"/>
          <w:sz w:val="28"/>
          <w:lang w:val="ru-RU"/>
        </w:rPr>
        <w:t xml:space="preserve">б/н</w:t>
      </w:r>
      <w:r>
        <w:rPr>
          <w:rFonts w:ascii="FreeSerif" w:hAnsi="FreeSerif" w:eastAsia="FreeSerif" w:cs="FreeSerif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b w:val="0"/>
          <w:i w:val="0"/>
          <w:caps w:val="0"/>
          <w:smallCaps w:val="0"/>
          <w:strike w:val="0"/>
          <w:color w:val="000000"/>
          <w:spacing w:val="0"/>
          <w:sz w:val="28"/>
          <w:u w:val="none"/>
          <w:lang w:val="ru-RU"/>
        </w:rPr>
        <w:t xml:space="preserve">о передаче муниципального имущества в безвозмездное пользование</w:t>
      </w:r>
      <w:r>
        <w:rPr>
          <w:rFonts w:ascii="FreeSerif" w:hAnsi="FreeSerif" w:eastAsia="FreeSerif" w:cs="FreeSerif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lang w:val="ru-RU"/>
        </w:rPr>
        <w:t xml:space="preserve">сроком на</w:t>
      </w:r>
      <w:r>
        <w:rPr>
          <w:rFonts w:ascii="FreeSerif" w:hAnsi="FreeSerif" w:eastAsia="FreeSerif" w:cs="FreeSerif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lang w:val="ru-RU"/>
        </w:rPr>
        <w:t xml:space="preserve">5</w:t>
      </w:r>
      <w:r>
        <w:rPr>
          <w:rFonts w:ascii="FreeSerif" w:hAnsi="FreeSerif" w:eastAsia="FreeSerif" w:cs="FreeSerif"/>
          <w:sz w:val="28"/>
          <w:lang w:val="ru-RU"/>
        </w:rPr>
        <w:t xml:space="preserve"> (пять)</w:t>
      </w:r>
      <w:r>
        <w:rPr>
          <w:rFonts w:ascii="FreeSerif" w:hAnsi="FreeSerif" w:eastAsia="FreeSerif" w:cs="FreeSerif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lang w:val="ru-RU"/>
        </w:rPr>
        <w:t xml:space="preserve">лет</w:t>
      </w:r>
      <w:r>
        <w:rPr>
          <w:rFonts w:ascii="FreeSerif" w:hAnsi="FreeSerif" w:eastAsia="FreeSerif" w:cs="FreeSerif"/>
          <w:sz w:val="28"/>
          <w:lang w:val="ru-RU"/>
        </w:rPr>
        <w:t xml:space="preserve">, Совет </w:t>
      </w:r>
      <w:r>
        <w:rPr>
          <w:rFonts w:ascii="FreeSerif" w:hAnsi="FreeSerif" w:eastAsia="FreeSerif" w:cs="FreeSerif"/>
          <w:sz w:val="28"/>
          <w:lang w:val="ru-RU"/>
        </w:rPr>
        <w:t xml:space="preserve">муниципального образования</w:t>
      </w:r>
      <w:r>
        <w:rPr>
          <w:rFonts w:ascii="FreeSerif" w:hAnsi="FreeSerif" w:eastAsia="FreeSerif" w:cs="FreeSerif"/>
          <w:sz w:val="28"/>
          <w:lang w:val="ru-RU"/>
        </w:rPr>
        <w:t xml:space="preserve"> Ленинградский муниципальный округ Краснодарск</w:t>
      </w:r>
      <w:r>
        <w:rPr>
          <w:rFonts w:ascii="FreeSerif" w:hAnsi="FreeSerif" w:eastAsia="FreeSerif" w:cs="FreeSerif"/>
          <w:sz w:val="28"/>
          <w:lang w:val="ru-RU"/>
        </w:rPr>
        <w:t xml:space="preserve">ого</w:t>
      </w:r>
      <w:r>
        <w:rPr>
          <w:rFonts w:ascii="FreeSerif" w:hAnsi="FreeSerif" w:eastAsia="FreeSerif" w:cs="FreeSerif"/>
          <w:sz w:val="28"/>
          <w:lang w:val="ru-RU"/>
        </w:rPr>
        <w:t xml:space="preserve"> </w:t>
        <w:br/>
        <w:t xml:space="preserve">кра</w:t>
      </w:r>
      <w:r>
        <w:rPr>
          <w:rFonts w:ascii="FreeSerif" w:hAnsi="FreeSerif" w:eastAsia="FreeSerif" w:cs="FreeSerif"/>
          <w:sz w:val="28"/>
          <w:lang w:val="ru-RU"/>
        </w:rPr>
        <w:t xml:space="preserve">я</w:t>
      </w:r>
      <w:r>
        <w:rPr>
          <w:rFonts w:ascii="FreeSerif" w:hAnsi="FreeSerif" w:eastAsia="FreeSerif" w:cs="FreeSerif"/>
          <w:sz w:val="28"/>
          <w:lang w:val="ru-RU"/>
        </w:rPr>
        <w:t xml:space="preserve">  </w:t>
      </w:r>
      <w:r>
        <w:rPr>
          <w:rFonts w:ascii="FreeSerif" w:hAnsi="FreeSerif" w:eastAsia="FreeSerif" w:cs="FreeSerif"/>
          <w:sz w:val="28"/>
          <w:lang w:val="ru-RU"/>
        </w:rPr>
        <w:t xml:space="preserve">р е ш и л:</w:t>
      </w:r>
      <w:r>
        <w:rPr>
          <w:rFonts w:ascii="FreeSerif" w:hAnsi="FreeSerif" w:eastAsia="FreeSerif" w:cs="FreeSerif"/>
          <w:sz w:val="28"/>
        </w:rPr>
      </w:r>
      <w:r>
        <w:rPr>
          <w:rFonts w:ascii="FreeSerif" w:hAnsi="FreeSerif" w:cs="FreeSerif"/>
          <w:sz w:val="28"/>
        </w:rPr>
      </w:r>
    </w:p>
    <w:p>
      <w:pPr>
        <w:pStyle w:val="704"/>
        <w:contextualSpacing/>
        <w:ind w:firstLine="709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  <w:lang w:val="ru-RU"/>
        </w:rPr>
        <w:t xml:space="preserve">1.</w:t>
      </w:r>
      <w:r>
        <w:rPr>
          <w:rFonts w:ascii="FreeSerif" w:hAnsi="FreeSerif" w:eastAsia="FreeSerif" w:cs="FreeSerif"/>
          <w:sz w:val="28"/>
          <w:lang w:val="ru-RU"/>
        </w:rPr>
        <w:t xml:space="preserve"> </w:t>
      </w:r>
      <w:r>
        <w:rPr>
          <w:rFonts w:ascii="FreeSerif" w:hAnsi="FreeSerif" w:eastAsia="FreeSerif" w:cs="FreeSerif"/>
          <w:sz w:val="28"/>
          <w:lang w:val="ru-RU"/>
        </w:rPr>
        <w:t xml:space="preserve">Дать </w:t>
      </w:r>
      <w:r>
        <w:rPr>
          <w:rFonts w:ascii="FreeSerif" w:hAnsi="FreeSerif" w:eastAsia="FreeSerif" w:cs="FreeSerif"/>
          <w:sz w:val="28"/>
          <w:lang w:val="ru-RU"/>
        </w:rPr>
        <w:t xml:space="preserve">согласие администрации </w:t>
      </w:r>
      <w:r>
        <w:rPr>
          <w:rFonts w:ascii="FreeSerif" w:hAnsi="FreeSerif" w:eastAsia="FreeSerif" w:cs="FreeSerif"/>
          <w:sz w:val="28"/>
          <w:lang w:val="ru-RU"/>
        </w:rPr>
        <w:t xml:space="preserve">муниципального образования Ленинградский муниципальный округ Краснодарского края </w:t>
      </w:r>
      <w:r>
        <w:rPr>
          <w:rFonts w:ascii="FreeSerif" w:hAnsi="FreeSerif" w:eastAsia="FreeSerif" w:cs="FreeSerif"/>
          <w:sz w:val="28"/>
          <w:lang w:val="ru-RU"/>
        </w:rPr>
        <w:t xml:space="preserve">на передачу </w:t>
      </w:r>
      <w:r>
        <w:rPr>
          <w:rFonts w:ascii="FreeSerif" w:hAnsi="FreeSerif" w:eastAsia="FreeSerif" w:cs="FreeSerif"/>
          <w:sz w:val="28"/>
          <w:lang w:val="ru-RU"/>
        </w:rPr>
        <w:t xml:space="preserve">недвижимого </w:t>
      </w:r>
      <w:r>
        <w:rPr>
          <w:rFonts w:ascii="FreeSerif" w:hAnsi="FreeSerif" w:eastAsia="FreeSerif" w:cs="FreeSerif"/>
          <w:sz w:val="28"/>
          <w:lang w:val="ru-RU"/>
        </w:rPr>
        <w:t xml:space="preserve">муни</w:t>
      </w:r>
      <w:r>
        <w:rPr>
          <w:rFonts w:ascii="FreeSerif" w:hAnsi="FreeSerif" w:eastAsia="FreeSerif" w:cs="FreeSerif"/>
          <w:sz w:val="28"/>
          <w:lang w:val="ru-RU"/>
        </w:rPr>
        <w:t xml:space="preserve">ципального имущества</w:t>
      </w:r>
      <w:r>
        <w:rPr>
          <w:rFonts w:ascii="FreeSerif" w:hAnsi="FreeSerif" w:eastAsia="FreeSerif" w:cs="FreeSerif"/>
          <w:sz w:val="28"/>
          <w:lang w:val="ru-RU"/>
        </w:rPr>
        <w:t xml:space="preserve">, </w:t>
      </w:r>
      <w:r>
        <w:rPr>
          <w:rFonts w:ascii="FreeSerif" w:hAnsi="FreeSerif" w:eastAsia="FreeSerif" w:cs="FreeSerif"/>
          <w:sz w:val="28"/>
          <w:lang w:val="ru-RU"/>
        </w:rPr>
        <w:t xml:space="preserve">находящегося в собственности </w:t>
      </w:r>
      <w:r>
        <w:rPr>
          <w:rFonts w:ascii="FreeSerif" w:hAnsi="FreeSerif" w:eastAsia="FreeSerif" w:cs="FreeSerif"/>
          <w:sz w:val="28"/>
          <w:lang w:val="ru-RU"/>
        </w:rPr>
        <w:t xml:space="preserve">муниципального образования Ленинградский муниципальный округ Краснодарского края</w:t>
      </w:r>
      <w:r>
        <w:rPr>
          <w:rFonts w:ascii="FreeSerif" w:hAnsi="FreeSerif" w:eastAsia="FreeSerif" w:cs="FreeSerif"/>
          <w:sz w:val="28"/>
          <w:lang w:val="ru-RU"/>
        </w:rPr>
        <w:t xml:space="preserve">, </w:t>
      </w:r>
      <w:r>
        <w:rPr>
          <w:rFonts w:ascii="FreeSerif" w:hAnsi="FreeSerif" w:eastAsia="FreeSerif" w:cs="FreeSerif"/>
          <w:sz w:val="28"/>
          <w:lang w:val="ru-RU"/>
        </w:rPr>
        <w:t xml:space="preserve">в безвозмездное пользование </w:t>
      </w:r>
      <w:r>
        <w:rPr>
          <w:rFonts w:ascii="FreeSerif" w:hAnsi="FreeSerif" w:eastAsia="FreeSerif" w:cs="FreeSerif"/>
          <w:sz w:val="28"/>
          <w:lang w:val="ru-RU"/>
        </w:rPr>
        <w:t xml:space="preserve">Отделу Мини</w:t>
      </w:r>
      <w:r>
        <w:rPr>
          <w:rFonts w:ascii="FreeSerif" w:hAnsi="FreeSerif" w:eastAsia="FreeSerif" w:cs="FreeSerif"/>
          <w:sz w:val="28"/>
          <w:lang w:val="ru-RU"/>
        </w:rPr>
        <w:t xml:space="preserve">стерства внутренних дел Российской Федерации</w:t>
      </w:r>
      <w:r>
        <w:rPr>
          <w:rFonts w:ascii="FreeSerif" w:hAnsi="FreeSerif" w:eastAsia="FreeSerif" w:cs="FreeSerif"/>
          <w:sz w:val="28"/>
          <w:lang w:val="ru-RU"/>
        </w:rPr>
        <w:t xml:space="preserve"> по Ленинградскому району</w:t>
      </w:r>
      <w:r>
        <w:rPr>
          <w:rFonts w:ascii="FreeSerif" w:hAnsi="FreeSerif" w:eastAsia="FreeSerif" w:cs="FreeSerif"/>
          <w:sz w:val="28"/>
          <w:lang w:val="ru-RU"/>
        </w:rPr>
        <w:t xml:space="preserve"> (дислокация ст. Ленинградская)</w:t>
      </w:r>
      <w:r>
        <w:rPr>
          <w:rFonts w:ascii="FreeSerif" w:hAnsi="FreeSerif" w:eastAsia="FreeSerif" w:cs="FreeSerif"/>
          <w:sz w:val="28"/>
          <w:lang w:val="ru-RU"/>
        </w:rPr>
        <w:t xml:space="preserve">,</w:t>
      </w:r>
      <w:r>
        <w:rPr>
          <w:rFonts w:ascii="FreeSerif" w:hAnsi="FreeSerif" w:eastAsia="FreeSerif" w:cs="FreeSerif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lang w:val="ru-RU"/>
        </w:rPr>
        <w:t xml:space="preserve">для</w:t>
      </w:r>
      <w:r>
        <w:rPr>
          <w:rFonts w:ascii="FreeSerif" w:hAnsi="FreeSerif" w:eastAsia="FreeSerif" w:cs="FreeSerif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lang w:val="ru-RU"/>
        </w:rPr>
        <w:t xml:space="preserve">размещения</w:t>
      </w:r>
      <w:r>
        <w:rPr>
          <w:rFonts w:ascii="FreeSerif" w:hAnsi="FreeSerif" w:eastAsia="FreeSerif" w:cs="FreeSerif"/>
          <w:sz w:val="28"/>
          <w:lang w:val="ru-RU"/>
        </w:rPr>
        <w:t xml:space="preserve"> участкового пункта полиции, </w:t>
      </w:r>
      <w:r>
        <w:rPr>
          <w:rFonts w:ascii="FreeSerif" w:hAnsi="FreeSerif" w:eastAsia="FreeSerif" w:cs="FreeSerif"/>
          <w:sz w:val="28"/>
          <w:lang w:val="ru-RU"/>
        </w:rPr>
        <w:t xml:space="preserve">согласно приложению.</w:t>
      </w:r>
      <w:r>
        <w:rPr>
          <w:rFonts w:ascii="FreeSerif" w:hAnsi="FreeSerif" w:eastAsia="FreeSerif" w:cs="FreeSerif"/>
          <w:sz w:val="28"/>
        </w:rPr>
      </w:r>
      <w:r>
        <w:rPr>
          <w:rFonts w:ascii="FreeSerif" w:hAnsi="FreeSerif" w:cs="FreeSerif"/>
          <w:sz w:val="28"/>
        </w:rPr>
      </w:r>
    </w:p>
    <w:p>
      <w:pPr>
        <w:contextualSpacing/>
        <w:ind w:firstLine="851"/>
        <w:jc w:val="both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  <w:lang w:val="ru-RU"/>
        </w:rPr>
        <w:t xml:space="preserve">2.</w:t>
      </w:r>
      <w:r>
        <w:rPr>
          <w:rFonts w:ascii="FreeSerif" w:hAnsi="FreeSerif" w:eastAsia="FreeSerif" w:cs="FreeSerif"/>
          <w:sz w:val="28"/>
          <w:lang w:val="ru-RU"/>
        </w:rPr>
        <w:t xml:space="preserve"> </w:t>
      </w:r>
      <w:r>
        <w:rPr>
          <w:rFonts w:ascii="FreeSerif" w:hAnsi="FreeSerif" w:eastAsia="FreeSerif" w:cs="FreeSerif"/>
          <w:b w:val="0"/>
          <w:i w:val="0"/>
          <w:caps w:val="0"/>
          <w:smallCaps w:val="0"/>
          <w:strike w:val="0"/>
          <w:color w:val="000000"/>
          <w:spacing w:val="0"/>
          <w:sz w:val="28"/>
          <w:u w:val="none"/>
          <w:lang w:val="ru-RU"/>
        </w:rPr>
        <w:t xml:space="preserve">Отделу имущественных отношений администрации муниципального образования Ленинградский район (Тоцкая Р.Г.)</w:t>
      </w:r>
      <w:r>
        <w:rPr>
          <w:rFonts w:ascii="FreeSerif" w:hAnsi="FreeSerif" w:eastAsia="FreeSerif" w:cs="FreeSerif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lang w:val="ru-RU"/>
        </w:rPr>
        <w:t xml:space="preserve">осуществить юридические действия по передаче нежил</w:t>
      </w:r>
      <w:r>
        <w:rPr>
          <w:rFonts w:ascii="FreeSerif" w:hAnsi="FreeSerif" w:eastAsia="FreeSerif" w:cs="FreeSerif"/>
          <w:sz w:val="28"/>
          <w:lang w:val="ru-RU"/>
        </w:rPr>
        <w:t xml:space="preserve">ого</w:t>
      </w:r>
      <w:r>
        <w:rPr>
          <w:rFonts w:ascii="FreeSerif" w:hAnsi="FreeSerif" w:eastAsia="FreeSerif" w:cs="FreeSerif"/>
          <w:sz w:val="28"/>
          <w:lang w:val="ru-RU"/>
        </w:rPr>
        <w:t xml:space="preserve"> помещени</w:t>
      </w:r>
      <w:r>
        <w:rPr>
          <w:rFonts w:ascii="FreeSerif" w:hAnsi="FreeSerif" w:eastAsia="FreeSerif" w:cs="FreeSerif"/>
          <w:sz w:val="28"/>
          <w:lang w:val="ru-RU"/>
        </w:rPr>
        <w:t xml:space="preserve">я</w:t>
      </w:r>
      <w:r>
        <w:rPr>
          <w:rFonts w:ascii="FreeSerif" w:hAnsi="FreeSerif" w:eastAsia="FreeSerif" w:cs="FreeSerif"/>
          <w:sz w:val="28"/>
          <w:lang w:val="ru-RU"/>
        </w:rPr>
        <w:t xml:space="preserve"> в безвозмездное пользование</w:t>
      </w:r>
      <w:r>
        <w:rPr>
          <w:rFonts w:ascii="FreeSerif" w:hAnsi="FreeSerif" w:eastAsia="FreeSerif" w:cs="FreeSerif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lang w:val="ru-RU"/>
        </w:rPr>
        <w:t xml:space="preserve">Отделу Мини</w:t>
      </w:r>
      <w:r>
        <w:rPr>
          <w:rFonts w:ascii="FreeSerif" w:hAnsi="FreeSerif" w:eastAsia="FreeSerif" w:cs="FreeSerif"/>
          <w:sz w:val="28"/>
          <w:lang w:val="ru-RU"/>
        </w:rPr>
        <w:t xml:space="preserve">стерства внутренних дел Российской Федерации по Ленинградскому району (дислокация ст. Ленинградская)</w:t>
      </w:r>
      <w:r>
        <w:rPr>
          <w:rFonts w:ascii="FreeSerif" w:hAnsi="FreeSerif" w:eastAsia="FreeSerif" w:cs="FreeSerif"/>
          <w:sz w:val="28"/>
          <w:lang w:val="ru-RU"/>
        </w:rPr>
        <w:t xml:space="preserve"> </w:t>
      </w:r>
      <w:r>
        <w:rPr>
          <w:rFonts w:ascii="FreeSerif" w:hAnsi="FreeSerif" w:eastAsia="FreeSerif" w:cs="FreeSerif"/>
          <w:sz w:val="28"/>
          <w:lang w:val="ru-RU"/>
        </w:rPr>
        <w:t xml:space="preserve">и </w:t>
      </w:r>
      <w:r>
        <w:rPr>
          <w:rFonts w:ascii="FreeSerif" w:hAnsi="FreeSerif" w:eastAsia="FreeSerif" w:cs="FreeSerif"/>
          <w:sz w:val="28"/>
          <w:lang w:val="ru-RU"/>
        </w:rPr>
        <w:t xml:space="preserve">заключить</w:t>
      </w:r>
      <w:r>
        <w:rPr>
          <w:rFonts w:ascii="FreeSerif" w:hAnsi="FreeSerif" w:eastAsia="FreeSerif" w:cs="FreeSerif"/>
          <w:sz w:val="28"/>
          <w:lang w:val="ru-RU"/>
        </w:rPr>
        <w:t xml:space="preserve"> договор безвозмездного пользования муниципальным имуществом </w:t>
      </w:r>
      <w:r>
        <w:rPr>
          <w:rFonts w:ascii="FreeSerif" w:hAnsi="FreeSerif" w:eastAsia="FreeSerif" w:cs="FreeSerif"/>
          <w:sz w:val="28"/>
          <w:lang w:val="ru-RU"/>
        </w:rPr>
        <w:t xml:space="preserve">сроком на </w:t>
      </w:r>
      <w:r>
        <w:rPr>
          <w:rFonts w:ascii="FreeSerif" w:hAnsi="FreeSerif" w:eastAsia="FreeSerif" w:cs="FreeSerif"/>
          <w:sz w:val="28"/>
          <w:lang w:val="ru-RU"/>
        </w:rPr>
        <w:t xml:space="preserve">5</w:t>
      </w:r>
      <w:r>
        <w:rPr>
          <w:rFonts w:ascii="FreeSerif" w:hAnsi="FreeSerif" w:eastAsia="FreeSerif" w:cs="FreeSerif"/>
          <w:sz w:val="28"/>
          <w:lang w:val="ru-RU"/>
        </w:rPr>
        <w:t xml:space="preserve"> (пять) лет.</w:t>
      </w:r>
      <w:r>
        <w:rPr>
          <w:rFonts w:ascii="FreeSerif" w:hAnsi="FreeSerif" w:eastAsia="FreeSerif" w:cs="FreeSerif"/>
          <w:sz w:val="28"/>
        </w:rPr>
      </w:r>
      <w:r>
        <w:rPr>
          <w:rFonts w:ascii="FreeSerif" w:hAnsi="FreeSerif" w:cs="FreeSerif"/>
          <w:sz w:val="28"/>
        </w:rPr>
      </w:r>
    </w:p>
    <w:p>
      <w:pPr>
        <w:contextualSpacing/>
        <w:ind w:firstLine="709"/>
        <w:jc w:val="both"/>
        <w:widowControl w:val="off"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sz w:val="28"/>
          <w:lang w:val="ru-RU"/>
        </w:rPr>
        <w:t xml:space="preserve">3. </w:t>
      </w:r>
      <w:r>
        <w:rPr>
          <w:rFonts w:ascii="FreeSerif" w:hAnsi="FreeSerif" w:eastAsia="FreeSerif" w:cs="FreeSerif"/>
          <w:sz w:val="28"/>
          <w:lang w:val="ru-RU"/>
        </w:rPr>
        <w:t xml:space="preserve">Контроль за выполнением настояще</w:t>
      </w:r>
      <w:r>
        <w:rPr>
          <w:rFonts w:ascii="FreeSerif" w:hAnsi="FreeSerif" w:eastAsia="FreeSerif" w:cs="FreeSerif"/>
          <w:sz w:val="28"/>
          <w:lang w:val="ru-RU"/>
        </w:rPr>
        <w:t xml:space="preserve">го решения возложить на комиссию </w:t>
      </w:r>
      <w:r>
        <w:rPr>
          <w:rFonts w:ascii="FreeSerif" w:hAnsi="FreeSerif" w:eastAsia="FreeSerif" w:cs="FreeSerif"/>
          <w:sz w:val="28"/>
          <w:lang w:val="ru-RU"/>
        </w:rPr>
        <w:t xml:space="preserve">Совета </w:t>
      </w:r>
      <w:r>
        <w:rPr>
          <w:rFonts w:ascii="FreeSerif" w:hAnsi="FreeSerif" w:eastAsia="FreeSerif" w:cs="FreeSerif"/>
          <w:sz w:val="28"/>
          <w:lang w:val="ru-RU"/>
        </w:rPr>
        <w:t xml:space="preserve">муниципального образования Ленинградский муниципальный округ Краснодарского края по вопросам экономики, бюджета, нал</w:t>
      </w:r>
      <w:r>
        <w:rPr>
          <w:rFonts w:ascii="FreeSerif" w:hAnsi="FreeSerif" w:eastAsia="FreeSerif" w:cs="FreeSerif"/>
          <w:sz w:val="28"/>
          <w:lang w:val="ru-RU"/>
        </w:rPr>
        <w:t xml:space="preserve">огам и имущественны</w:t>
      </w:r>
      <w:r>
        <w:rPr>
          <w:rFonts w:ascii="FreeSerif" w:hAnsi="FreeSerif" w:eastAsia="FreeSerif" w:cs="FreeSerif"/>
          <w:sz w:val="28"/>
          <w:lang w:val="ru-RU"/>
        </w:rPr>
        <w:t xml:space="preserve">х отношений</w:t>
      </w:r>
      <w:r>
        <w:rPr>
          <w:rFonts w:ascii="FreeSerif" w:hAnsi="FreeSerif" w:eastAsia="FreeSerif" w:cs="FreeSerif"/>
          <w:sz w:val="28"/>
          <w:lang w:val="ru-RU"/>
        </w:rPr>
        <w:t xml:space="preserve"> (</w:t>
      </w:r>
      <w:r>
        <w:rPr>
          <w:rFonts w:ascii="FreeSerif" w:hAnsi="FreeSerif" w:eastAsia="FreeSerif" w:cs="FreeSerif"/>
          <w:sz w:val="28"/>
          <w:lang w:val="ru-RU"/>
        </w:rPr>
        <w:t xml:space="preserve">Бауэр Г.В</w:t>
      </w:r>
      <w:r>
        <w:rPr>
          <w:rFonts w:ascii="FreeSerif" w:hAnsi="FreeSerif" w:eastAsia="FreeSerif" w:cs="FreeSerif"/>
          <w:sz w:val="28"/>
          <w:lang w:val="ru-RU"/>
        </w:rPr>
        <w:t xml:space="preserve">.</w:t>
      </w:r>
      <w:r>
        <w:rPr>
          <w:rFonts w:ascii="FreeSerif" w:hAnsi="FreeSerif" w:eastAsia="FreeSerif" w:cs="FreeSerif"/>
          <w:sz w:val="28"/>
          <w:lang w:val="ru-RU"/>
        </w:rPr>
        <w:t xml:space="preserve">).</w:t>
      </w:r>
      <w:r>
        <w:rPr>
          <w:rFonts w:ascii="FreeSerif" w:hAnsi="FreeSerif" w:eastAsia="FreeSerif" w:cs="FreeSerif"/>
          <w:sz w:val="28"/>
        </w:rPr>
      </w:r>
      <w:r>
        <w:rPr>
          <w:rFonts w:ascii="FreeSerif" w:hAnsi="FreeSerif" w:cs="FreeSerif"/>
          <w:sz w:val="28"/>
        </w:rPr>
      </w:r>
    </w:p>
    <w:p>
      <w:pPr>
        <w:pStyle w:val="902"/>
        <w:contextualSpacing/>
        <w:ind w:firstLine="709"/>
        <w:jc w:val="both"/>
        <w:widowControl/>
        <w:tabs>
          <w:tab w:val="left" w:pos="1023" w:leader="none"/>
        </w:tabs>
        <w:rPr>
          <w:rFonts w:ascii="FreeSerif" w:hAnsi="FreeSerif" w:cs="FreeSerif"/>
        </w:rPr>
      </w:pPr>
      <w:r>
        <w:rPr>
          <w:rFonts w:ascii="FreeSerif" w:hAnsi="FreeSerif" w:eastAsia="FreeSerif" w:cs="FreeSerif"/>
        </w:rPr>
        <w:t xml:space="preserve">4</w:t>
      </w:r>
      <w:r>
        <w:rPr>
          <w:rFonts w:ascii="FreeSerif" w:hAnsi="FreeSerif" w:eastAsia="FreeSerif" w:cs="FreeSerif"/>
        </w:rPr>
        <w:t xml:space="preserve">.</w:t>
      </w:r>
      <w:r>
        <w:rPr>
          <w:rFonts w:ascii="FreeSerif" w:hAnsi="FreeSerif" w:eastAsia="FreeSerif" w:cs="FreeSerif"/>
        </w:rPr>
        <w:t xml:space="preserve"> </w:t>
      </w:r>
      <w:r>
        <w:rPr>
          <w:rFonts w:ascii="FreeSerif" w:hAnsi="FreeSerif" w:eastAsia="FreeSerif" w:cs="FreeSerif"/>
        </w:rPr>
        <w:t xml:space="preserve">Настоящее решение вступает </w:t>
      </w:r>
      <w:r>
        <w:rPr>
          <w:rFonts w:ascii="FreeSerif" w:hAnsi="FreeSerif" w:eastAsia="FreeSerif" w:cs="FreeSerif"/>
        </w:rPr>
        <w:t xml:space="preserve">в силу со дня его </w:t>
      </w:r>
      <w:r>
        <w:rPr>
          <w:rFonts w:ascii="FreeSerif" w:hAnsi="FreeSerif" w:eastAsia="FreeSerif" w:cs="FreeSerif"/>
        </w:rPr>
        <w:t xml:space="preserve">подписания.</w:t>
      </w:r>
      <w:r>
        <w:rPr>
          <w:rFonts w:ascii="FreeSerif" w:hAnsi="FreeSerif" w:eastAsia="FreeSerif" w:cs="FreeSerif"/>
        </w:rPr>
      </w:r>
      <w:r>
        <w:rPr>
          <w:rFonts w:ascii="FreeSerif" w:hAnsi="FreeSerif" w:cs="FreeSerif"/>
        </w:rPr>
      </w:r>
    </w:p>
    <w:p>
      <w:pPr>
        <w:pStyle w:val="876"/>
        <w:contextualSpacing/>
        <w:ind w:left="0"/>
        <w:jc w:val="both"/>
        <w:spacing w:line="240" w:lineRule="auto"/>
        <w:tabs>
          <w:tab w:val="left" w:pos="855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76"/>
        <w:contextualSpacing/>
        <w:ind w:left="0"/>
        <w:jc w:val="both"/>
        <w:spacing w:line="240" w:lineRule="auto"/>
        <w:tabs>
          <w:tab w:val="left" w:pos="855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76"/>
        <w:ind w:left="0"/>
        <w:jc w:val="both"/>
        <w:spacing w:line="240" w:lineRule="auto"/>
        <w:tabs>
          <w:tab w:val="left" w:pos="855" w:leader="none"/>
        </w:tabs>
        <w:rPr>
          <w:rFonts w:ascii="FreeSerif" w:hAnsi="FreeSerif" w:eastAsia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Председатель Совета 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eastAsia="FreeSerif" w:cs="FreeSerif"/>
          <w:sz w:val="28"/>
          <w:szCs w:val="28"/>
        </w:rPr>
      </w:r>
    </w:p>
    <w:p>
      <w:pPr>
        <w:pStyle w:val="876"/>
        <w:ind w:left="0"/>
        <w:jc w:val="both"/>
        <w:spacing w:line="240" w:lineRule="auto"/>
        <w:tabs>
          <w:tab w:val="left" w:pos="855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Ленинградского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76"/>
        <w:ind w:left="0"/>
        <w:jc w:val="both"/>
        <w:spacing w:line="240" w:lineRule="auto"/>
        <w:tabs>
          <w:tab w:val="left" w:pos="855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муниципального округа</w:t>
      </w:r>
      <w:r>
        <w:rPr>
          <w:rFonts w:ascii="FreeSerif" w:hAnsi="FreeSerif" w:eastAsia="FreeSerif" w:cs="FreeSerif"/>
          <w:sz w:val="28"/>
          <w:szCs w:val="28"/>
        </w:rPr>
        <w:t xml:space="preserve">                                                                          И.А. Горелко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876"/>
        <w:contextualSpacing/>
        <w:ind w:left="4845"/>
        <w:spacing w:line="240" w:lineRule="auto"/>
        <w:tabs>
          <w:tab w:val="left" w:pos="855" w:leader="none"/>
        </w:tabs>
        <w:rPr>
          <w:rFonts w:ascii="FreeSerif" w:hAnsi="FreeSerif" w:cs="FreeSerif"/>
          <w:color w:val="000000"/>
          <w:sz w:val="28"/>
          <w:szCs w:val="28"/>
        </w:rPr>
      </w:pPr>
      <w:r>
        <w:rPr>
          <w:rFonts w:ascii="FreeSerif" w:hAnsi="FreeSerif" w:eastAsia="FreeSerif" w:cs="FreeSerif"/>
          <w:color w:val="000000"/>
          <w:sz w:val="28"/>
          <w:szCs w:val="28"/>
        </w:rPr>
      </w:r>
      <w:r>
        <w:rPr>
          <w:rFonts w:ascii="FreeSerif" w:hAnsi="FreeSerif" w:cs="FreeSerif"/>
          <w:color w:val="000000"/>
          <w:sz w:val="28"/>
          <w:szCs w:val="28"/>
        </w:rPr>
      </w:r>
      <w:r>
        <w:rPr>
          <w:rFonts w:ascii="FreeSerif" w:hAnsi="FreeSerif" w:cs="FreeSerif"/>
          <w:color w:val="000000"/>
          <w:sz w:val="28"/>
          <w:szCs w:val="28"/>
        </w:rPr>
      </w:r>
    </w:p>
    <w:sectPr>
      <w:headerReference w:type="default" r:id="rId9"/>
      <w:headerReference w:type="even" r:id="rId10"/>
      <w:headerReference w:type="first" r:id="rId11"/>
      <w:footerReference w:type="first" r:id="rId12"/>
      <w:footnotePr/>
      <w:endnotePr/>
      <w:type w:val="nextPage"/>
      <w:pgSz w:w="11906" w:h="16838" w:orient="portrait"/>
      <w:pgMar w:top="560" w:right="624" w:bottom="1134" w:left="1701" w:header="276" w:footer="709" w:gutter="0"/>
      <w:pgNumType w:start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Courier New">
    <w:panose1 w:val="02070409020205020404"/>
  </w:font>
  <w:font w:name="Times New Roman">
    <w:panose1 w:val="02020603050405020304"/>
  </w:font>
  <w:font w:name="Segoe UI">
    <w:panose1 w:val="020B0502040504020204"/>
  </w:font>
  <w:font w:name="FreeSerif">
    <w:panose1 w:val="02020603050405020304"/>
  </w:font>
  <w:font w:name="Wingdings">
    <w:panose1 w:val="05010000000000000000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15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13"/>
      <w:jc w:val="center"/>
    </w:pPr>
    <w:r>
      <w:t xml:space="preserve">2</w:t>
    </w:r>
    <w:r/>
  </w:p>
  <w:p>
    <w:pPr>
      <w:pStyle w:val="713"/>
    </w:pPr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2"/>
      <w:rPr>
        <w:rStyle w:val="881"/>
      </w:rPr>
      <w:framePr w:wrap="around" w:vAnchor="text" w:hAnchor="margin" w:xAlign="center" w:y="1"/>
    </w:pPr>
    <w:r>
      <w:rPr>
        <w:rStyle w:val="881"/>
      </w:rPr>
      <w:fldChar w:fldCharType="begin"/>
    </w:r>
    <w:r>
      <w:rPr>
        <w:rStyle w:val="881"/>
      </w:rPr>
      <w:instrText xml:space="preserve">PAGE  </w:instrText>
    </w:r>
    <w:r>
      <w:rPr>
        <w:rStyle w:val="881"/>
      </w:rPr>
      <w:fldChar w:fldCharType="end"/>
    </w:r>
    <w:r>
      <w:rPr>
        <w:rStyle w:val="881"/>
      </w:rPr>
    </w:r>
    <w:r>
      <w:rPr>
        <w:rStyle w:val="881"/>
      </w:rPr>
    </w:r>
  </w:p>
  <w:p>
    <w:pPr>
      <w:pStyle w:val="882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13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0"/>
      <w:numFmt w:val="decimal"/>
      <w:isLgl w:val="false"/>
      <w:suff w:val="tab"/>
      <w:lvlText w:val="*"/>
      <w:lvlJc w:val="left"/>
      <w:pPr/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3"/>
      <w:numFmt w:val="decimal"/>
      <w:isLgl w:val="false"/>
      <w:suff w:val="tab"/>
      <w:lvlText w:val="%1)"/>
      <w:lvlJc w:val="left"/>
      <w:pPr>
        <w:ind w:left="1218" w:hanging="360"/>
        <w:tabs>
          <w:tab w:val="num" w:pos="1218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938" w:hanging="360"/>
        <w:tabs>
          <w:tab w:val="num" w:pos="1938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658" w:hanging="180"/>
        <w:tabs>
          <w:tab w:val="num" w:pos="2658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378" w:hanging="360"/>
        <w:tabs>
          <w:tab w:val="num" w:pos="3378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098" w:hanging="360"/>
        <w:tabs>
          <w:tab w:val="num" w:pos="4098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818" w:hanging="180"/>
        <w:tabs>
          <w:tab w:val="num" w:pos="4818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538" w:hanging="360"/>
        <w:tabs>
          <w:tab w:val="num" w:pos="5538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258" w:hanging="360"/>
        <w:tabs>
          <w:tab w:val="num" w:pos="6258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978" w:hanging="180"/>
        <w:tabs>
          <w:tab w:val="num" w:pos="6978" w:leader="none"/>
        </w:tabs>
      </w:pPr>
    </w:lvl>
  </w:abstractNum>
  <w:abstractNum w:abstractNumId="2">
    <w:multiLevelType w:val="hybridMultilevel"/>
    <w:lvl w:ilvl="0">
      <w:start w:val="2"/>
      <w:numFmt w:val="decimal"/>
      <w:isLgl w:val="false"/>
      <w:suff w:val="tab"/>
      <w:lvlText w:val="%1)"/>
      <w:lvlJc w:val="left"/>
      <w:pPr>
        <w:ind w:left="1290" w:hanging="360"/>
        <w:tabs>
          <w:tab w:val="num" w:pos="129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2010" w:hanging="360"/>
        <w:tabs>
          <w:tab w:val="num" w:pos="201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730" w:hanging="180"/>
        <w:tabs>
          <w:tab w:val="num" w:pos="273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450" w:hanging="360"/>
        <w:tabs>
          <w:tab w:val="num" w:pos="345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170" w:hanging="360"/>
        <w:tabs>
          <w:tab w:val="num" w:pos="417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890" w:hanging="180"/>
        <w:tabs>
          <w:tab w:val="num" w:pos="489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610" w:hanging="360"/>
        <w:tabs>
          <w:tab w:val="num" w:pos="561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330" w:hanging="360"/>
        <w:tabs>
          <w:tab w:val="num" w:pos="633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050" w:hanging="180"/>
        <w:tabs>
          <w:tab w:val="num" w:pos="7050" w:leader="none"/>
        </w:tabs>
      </w:pPr>
    </w:lvl>
  </w:abstractNum>
  <w:abstractNum w:abstractNumId="3">
    <w:multiLevelType w:val="hybridMultilevel"/>
    <w:lvl w:ilvl="0">
      <w:start w:val="2"/>
      <w:numFmt w:val="decimal"/>
      <w:isLgl w:val="false"/>
      <w:suff w:val="tab"/>
      <w:lvlText w:val="%1)"/>
      <w:lvlJc w:val="left"/>
      <w:pPr>
        <w:ind w:left="1215" w:hanging="360"/>
        <w:tabs>
          <w:tab w:val="num" w:pos="1215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935" w:hanging="360"/>
        <w:tabs>
          <w:tab w:val="num" w:pos="1935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655" w:hanging="180"/>
        <w:tabs>
          <w:tab w:val="num" w:pos="2655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375" w:hanging="360"/>
        <w:tabs>
          <w:tab w:val="num" w:pos="3375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095" w:hanging="360"/>
        <w:tabs>
          <w:tab w:val="num" w:pos="4095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815" w:hanging="180"/>
        <w:tabs>
          <w:tab w:val="num" w:pos="4815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535" w:hanging="360"/>
        <w:tabs>
          <w:tab w:val="num" w:pos="5535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255" w:hanging="360"/>
        <w:tabs>
          <w:tab w:val="num" w:pos="6255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975" w:hanging="180"/>
        <w:tabs>
          <w:tab w:val="num" w:pos="6975" w:leader="none"/>
        </w:tabs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362" w:hanging="450"/>
        <w:tabs>
          <w:tab w:val="num" w:pos="1362" w:leader="none"/>
        </w:tabs>
      </w:pPr>
      <w:rPr>
        <w:rFonts w:ascii="Times New Roman" w:hAnsi="Times New Roman" w:eastAsia="Times New Roman"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992" w:hanging="360"/>
        <w:tabs>
          <w:tab w:val="num" w:pos="1992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712" w:hanging="180"/>
        <w:tabs>
          <w:tab w:val="num" w:pos="2712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432" w:hanging="360"/>
        <w:tabs>
          <w:tab w:val="num" w:pos="3432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152" w:hanging="360"/>
        <w:tabs>
          <w:tab w:val="num" w:pos="4152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872" w:hanging="180"/>
        <w:tabs>
          <w:tab w:val="num" w:pos="4872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592" w:hanging="360"/>
        <w:tabs>
          <w:tab w:val="num" w:pos="5592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312" w:hanging="360"/>
        <w:tabs>
          <w:tab w:val="num" w:pos="6312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7032" w:hanging="180"/>
        <w:tabs>
          <w:tab w:val="num" w:pos="7032" w:leader="none"/>
        </w:tabs>
      </w:pPr>
    </w:lvl>
  </w:abstractNum>
  <w:num w:numId="1">
    <w:abstractNumId w:val="0"/>
    <w:lvlOverride w:ilvl="0">
      <w:lvl w:ilvl="0">
        <w:start w:val="65535"/>
        <w:numFmt w:val="bullet"/>
        <w:isLgl w:val="false"/>
        <w:suff w:val="tab"/>
        <w:lvlText w:val="-"/>
        <w:legacy w:legacy="1" w:legacyIndent="0" w:legacySpace="0"/>
        <w:lvlJc w:val="left"/>
        <w:pPr/>
        <w:rPr>
          <w:rFonts w:ascii="Times New Roman" w:hAnsi="Times New Roman"/>
        </w:rPr>
      </w:lvl>
    </w:lvlOverride>
  </w:num>
  <w:num w:numId="2">
    <w:abstractNumId w:val="0"/>
    <w:lvlOverride w:ilvl="0">
      <w:lvl w:ilvl="0">
        <w:start w:val="65535"/>
        <w:numFmt w:val="bullet"/>
        <w:isLgl w:val="false"/>
        <w:suff w:val="tab"/>
        <w:lvlText w:val="-"/>
        <w:legacy w:legacy="1" w:legacyIndent="0" w:legacySpace="0"/>
        <w:lvlJc w:val="left"/>
        <w:pPr/>
        <w:rPr>
          <w:rFonts w:ascii="Times New Roman" w:hAnsi="Times New Roman"/>
        </w:rPr>
      </w:lvl>
    </w:lvlOverride>
  </w:num>
  <w:num w:numId="3">
    <w:abstractNumId w:val="0"/>
    <w:lvlOverride w:ilvl="0">
      <w:lvl w:ilvl="0">
        <w:start w:val="65535"/>
        <w:numFmt w:val="bullet"/>
        <w:isLgl w:val="false"/>
        <w:suff w:val="tab"/>
        <w:lvlText w:val="-"/>
        <w:legacy w:legacy="1" w:legacyIndent="0" w:legacySpace="0"/>
        <w:lvlJc w:val="left"/>
        <w:pPr/>
        <w:rPr>
          <w:rFonts w:ascii="Times New Roman" w:hAnsi="Times New Roman"/>
        </w:rPr>
      </w:lvl>
    </w:lvlOverride>
  </w:num>
  <w:num w:numId="4">
    <w:abstractNumId w:val="4"/>
  </w:num>
  <w:num w:numId="5">
    <w:abstractNumId w:val="2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5">
    <w:name w:val="Heading 1"/>
    <w:basedOn w:val="863"/>
    <w:next w:val="863"/>
    <w:link w:val="686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86">
    <w:name w:val="Heading 1 Char"/>
    <w:link w:val="685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87">
    <w:name w:val="Heading 2"/>
    <w:basedOn w:val="863"/>
    <w:next w:val="863"/>
    <w:link w:val="688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88">
    <w:name w:val="Heading 2 Char"/>
    <w:link w:val="687"/>
    <w:uiPriority w:val="9"/>
    <w:rPr>
      <w:rFonts w:ascii="Liberation Sans" w:hAnsi="Liberation Sans" w:eastAsia="Liberation Sans" w:cs="Liberation Sans"/>
      <w:sz w:val="34"/>
    </w:rPr>
  </w:style>
  <w:style w:type="paragraph" w:styleId="689">
    <w:name w:val="Heading 3"/>
    <w:basedOn w:val="863"/>
    <w:next w:val="863"/>
    <w:link w:val="690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90">
    <w:name w:val="Heading 3 Char"/>
    <w:link w:val="689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91">
    <w:name w:val="Heading 4"/>
    <w:basedOn w:val="863"/>
    <w:next w:val="863"/>
    <w:link w:val="692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92">
    <w:name w:val="Heading 4 Char"/>
    <w:link w:val="691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93">
    <w:name w:val="Heading 5"/>
    <w:basedOn w:val="863"/>
    <w:next w:val="863"/>
    <w:link w:val="694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94">
    <w:name w:val="Heading 5 Char"/>
    <w:link w:val="693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95">
    <w:name w:val="Heading 6"/>
    <w:basedOn w:val="863"/>
    <w:next w:val="863"/>
    <w:link w:val="696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96">
    <w:name w:val="Heading 6 Char"/>
    <w:link w:val="695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97">
    <w:name w:val="Heading 7"/>
    <w:basedOn w:val="863"/>
    <w:next w:val="863"/>
    <w:link w:val="698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698">
    <w:name w:val="Heading 7 Char"/>
    <w:link w:val="697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699">
    <w:name w:val="Heading 8"/>
    <w:basedOn w:val="863"/>
    <w:next w:val="863"/>
    <w:link w:val="700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00">
    <w:name w:val="Heading 8 Char"/>
    <w:link w:val="699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701">
    <w:name w:val="Heading 9"/>
    <w:basedOn w:val="863"/>
    <w:next w:val="863"/>
    <w:link w:val="702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02">
    <w:name w:val="Heading 9 Char"/>
    <w:link w:val="701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03">
    <w:name w:val="List Paragraph"/>
    <w:basedOn w:val="863"/>
    <w:uiPriority w:val="34"/>
    <w:qFormat/>
    <w:pPr>
      <w:contextualSpacing/>
      <w:ind w:left="720"/>
    </w:pPr>
  </w:style>
  <w:style w:type="paragraph" w:styleId="704">
    <w:name w:val="No Spacing"/>
    <w:uiPriority w:val="1"/>
    <w:qFormat/>
    <w:pPr>
      <w:spacing w:before="0" w:after="0" w:line="240" w:lineRule="auto"/>
    </w:pPr>
  </w:style>
  <w:style w:type="paragraph" w:styleId="705">
    <w:name w:val="Title"/>
    <w:basedOn w:val="863"/>
    <w:next w:val="863"/>
    <w:link w:val="70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6">
    <w:name w:val="Title Char"/>
    <w:link w:val="705"/>
    <w:uiPriority w:val="10"/>
    <w:rPr>
      <w:sz w:val="48"/>
      <w:szCs w:val="48"/>
    </w:rPr>
  </w:style>
  <w:style w:type="paragraph" w:styleId="707">
    <w:name w:val="Subtitle"/>
    <w:basedOn w:val="863"/>
    <w:next w:val="863"/>
    <w:link w:val="708"/>
    <w:uiPriority w:val="11"/>
    <w:qFormat/>
    <w:pPr>
      <w:spacing w:before="200" w:after="200"/>
    </w:pPr>
    <w:rPr>
      <w:sz w:val="24"/>
      <w:szCs w:val="24"/>
    </w:rPr>
  </w:style>
  <w:style w:type="character" w:styleId="708">
    <w:name w:val="Subtitle Char"/>
    <w:link w:val="707"/>
    <w:uiPriority w:val="11"/>
    <w:rPr>
      <w:sz w:val="24"/>
      <w:szCs w:val="24"/>
    </w:rPr>
  </w:style>
  <w:style w:type="paragraph" w:styleId="709">
    <w:name w:val="Quote"/>
    <w:basedOn w:val="863"/>
    <w:next w:val="863"/>
    <w:link w:val="710"/>
    <w:uiPriority w:val="29"/>
    <w:qFormat/>
    <w:pPr>
      <w:ind w:left="720" w:right="720"/>
    </w:pPr>
    <w:rPr>
      <w:i/>
    </w:rPr>
  </w:style>
  <w:style w:type="character" w:styleId="710">
    <w:name w:val="Quote Char"/>
    <w:link w:val="709"/>
    <w:uiPriority w:val="29"/>
    <w:rPr>
      <w:i/>
    </w:rPr>
  </w:style>
  <w:style w:type="paragraph" w:styleId="711">
    <w:name w:val="Intense Quote"/>
    <w:basedOn w:val="863"/>
    <w:next w:val="863"/>
    <w:link w:val="71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2">
    <w:name w:val="Intense Quote Char"/>
    <w:link w:val="711"/>
    <w:uiPriority w:val="30"/>
    <w:rPr>
      <w:i/>
    </w:rPr>
  </w:style>
  <w:style w:type="paragraph" w:styleId="713">
    <w:name w:val="Header"/>
    <w:basedOn w:val="863"/>
    <w:link w:val="71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4">
    <w:name w:val="Header Char"/>
    <w:link w:val="713"/>
    <w:uiPriority w:val="99"/>
  </w:style>
  <w:style w:type="paragraph" w:styleId="715">
    <w:name w:val="Footer"/>
    <w:basedOn w:val="863"/>
    <w:link w:val="71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6">
    <w:name w:val="Footer Char"/>
    <w:link w:val="715"/>
    <w:uiPriority w:val="99"/>
  </w:style>
  <w:style w:type="paragraph" w:styleId="717">
    <w:name w:val="Caption"/>
    <w:basedOn w:val="863"/>
    <w:next w:val="863"/>
    <w:link w:val="71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8">
    <w:name w:val="Caption Char"/>
    <w:link w:val="717"/>
    <w:uiPriority w:val="35"/>
    <w:rPr>
      <w:b/>
      <w:bCs/>
      <w:color w:val="4f81bd" w:themeColor="accent1"/>
      <w:sz w:val="18"/>
      <w:szCs w:val="18"/>
    </w:rPr>
  </w:style>
  <w:style w:type="table" w:styleId="719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0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1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22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23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4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6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8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9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0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1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2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3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4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5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56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7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8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59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60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61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62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63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64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65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66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67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68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3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4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5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6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7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8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9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4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5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6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7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8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9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0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1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2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3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4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5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6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7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18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819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820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821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822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823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824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5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6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7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8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9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0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1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2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3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4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5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6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7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8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9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0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1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2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3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4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45">
    <w:name w:val="Hyperlink"/>
    <w:uiPriority w:val="99"/>
    <w:unhideWhenUsed/>
    <w:rPr>
      <w:color w:val="0000ff" w:themeColor="hyperlink"/>
      <w:u w:val="single"/>
    </w:rPr>
  </w:style>
  <w:style w:type="paragraph" w:styleId="846">
    <w:name w:val="footnote text"/>
    <w:basedOn w:val="863"/>
    <w:link w:val="847"/>
    <w:uiPriority w:val="99"/>
    <w:semiHidden/>
    <w:unhideWhenUsed/>
    <w:pPr>
      <w:spacing w:after="40" w:line="240" w:lineRule="auto"/>
    </w:pPr>
    <w:rPr>
      <w:sz w:val="18"/>
    </w:rPr>
  </w:style>
  <w:style w:type="character" w:styleId="847">
    <w:name w:val="Footnote Text Char"/>
    <w:link w:val="846"/>
    <w:uiPriority w:val="99"/>
    <w:rPr>
      <w:sz w:val="18"/>
    </w:rPr>
  </w:style>
  <w:style w:type="character" w:styleId="848">
    <w:name w:val="footnote reference"/>
    <w:uiPriority w:val="99"/>
    <w:unhideWhenUsed/>
    <w:rPr>
      <w:vertAlign w:val="superscript"/>
    </w:rPr>
  </w:style>
  <w:style w:type="paragraph" w:styleId="849">
    <w:name w:val="endnote text"/>
    <w:basedOn w:val="863"/>
    <w:link w:val="850"/>
    <w:uiPriority w:val="99"/>
    <w:semiHidden/>
    <w:unhideWhenUsed/>
    <w:pPr>
      <w:spacing w:after="0" w:line="240" w:lineRule="auto"/>
    </w:pPr>
    <w:rPr>
      <w:sz w:val="20"/>
    </w:rPr>
  </w:style>
  <w:style w:type="character" w:styleId="850">
    <w:name w:val="Endnote Text Char"/>
    <w:link w:val="849"/>
    <w:uiPriority w:val="99"/>
    <w:rPr>
      <w:sz w:val="20"/>
    </w:rPr>
  </w:style>
  <w:style w:type="character" w:styleId="851">
    <w:name w:val="endnote reference"/>
    <w:uiPriority w:val="99"/>
    <w:semiHidden/>
    <w:unhideWhenUsed/>
    <w:rPr>
      <w:vertAlign w:val="superscript"/>
    </w:rPr>
  </w:style>
  <w:style w:type="paragraph" w:styleId="852">
    <w:name w:val="toc 1"/>
    <w:basedOn w:val="863"/>
    <w:next w:val="863"/>
    <w:uiPriority w:val="39"/>
    <w:unhideWhenUsed/>
    <w:pPr>
      <w:ind w:left="0" w:right="0" w:firstLine="0"/>
      <w:spacing w:after="57"/>
    </w:pPr>
  </w:style>
  <w:style w:type="paragraph" w:styleId="853">
    <w:name w:val="toc 2"/>
    <w:basedOn w:val="863"/>
    <w:next w:val="863"/>
    <w:uiPriority w:val="39"/>
    <w:unhideWhenUsed/>
    <w:pPr>
      <w:ind w:left="283" w:right="0" w:firstLine="0"/>
      <w:spacing w:after="57"/>
    </w:pPr>
  </w:style>
  <w:style w:type="paragraph" w:styleId="854">
    <w:name w:val="toc 3"/>
    <w:basedOn w:val="863"/>
    <w:next w:val="863"/>
    <w:uiPriority w:val="39"/>
    <w:unhideWhenUsed/>
    <w:pPr>
      <w:ind w:left="567" w:right="0" w:firstLine="0"/>
      <w:spacing w:after="57"/>
    </w:pPr>
  </w:style>
  <w:style w:type="paragraph" w:styleId="855">
    <w:name w:val="toc 4"/>
    <w:basedOn w:val="863"/>
    <w:next w:val="863"/>
    <w:uiPriority w:val="39"/>
    <w:unhideWhenUsed/>
    <w:pPr>
      <w:ind w:left="850" w:right="0" w:firstLine="0"/>
      <w:spacing w:after="57"/>
    </w:pPr>
  </w:style>
  <w:style w:type="paragraph" w:styleId="856">
    <w:name w:val="toc 5"/>
    <w:basedOn w:val="863"/>
    <w:next w:val="863"/>
    <w:uiPriority w:val="39"/>
    <w:unhideWhenUsed/>
    <w:pPr>
      <w:ind w:left="1134" w:right="0" w:firstLine="0"/>
      <w:spacing w:after="57"/>
    </w:pPr>
  </w:style>
  <w:style w:type="paragraph" w:styleId="857">
    <w:name w:val="toc 6"/>
    <w:basedOn w:val="863"/>
    <w:next w:val="863"/>
    <w:uiPriority w:val="39"/>
    <w:unhideWhenUsed/>
    <w:pPr>
      <w:ind w:left="1417" w:right="0" w:firstLine="0"/>
      <w:spacing w:after="57"/>
    </w:pPr>
  </w:style>
  <w:style w:type="paragraph" w:styleId="858">
    <w:name w:val="toc 7"/>
    <w:basedOn w:val="863"/>
    <w:next w:val="863"/>
    <w:uiPriority w:val="39"/>
    <w:unhideWhenUsed/>
    <w:pPr>
      <w:ind w:left="1701" w:right="0" w:firstLine="0"/>
      <w:spacing w:after="57"/>
    </w:pPr>
  </w:style>
  <w:style w:type="paragraph" w:styleId="859">
    <w:name w:val="toc 8"/>
    <w:basedOn w:val="863"/>
    <w:next w:val="863"/>
    <w:uiPriority w:val="39"/>
    <w:unhideWhenUsed/>
    <w:pPr>
      <w:ind w:left="1984" w:right="0" w:firstLine="0"/>
      <w:spacing w:after="57"/>
    </w:pPr>
  </w:style>
  <w:style w:type="paragraph" w:styleId="860">
    <w:name w:val="toc 9"/>
    <w:basedOn w:val="863"/>
    <w:next w:val="863"/>
    <w:uiPriority w:val="39"/>
    <w:unhideWhenUsed/>
    <w:pPr>
      <w:ind w:left="2268" w:right="0" w:firstLine="0"/>
      <w:spacing w:after="57"/>
    </w:pPr>
  </w:style>
  <w:style w:type="paragraph" w:styleId="861">
    <w:name w:val="TOC Heading"/>
    <w:uiPriority w:val="39"/>
    <w:unhideWhenUsed/>
  </w:style>
  <w:style w:type="paragraph" w:styleId="862">
    <w:name w:val="table of figures"/>
    <w:basedOn w:val="863"/>
    <w:next w:val="863"/>
    <w:uiPriority w:val="99"/>
    <w:unhideWhenUsed/>
    <w:pPr>
      <w:spacing w:after="0" w:afterAutospacing="0"/>
    </w:pPr>
  </w:style>
  <w:style w:type="paragraph" w:styleId="863" w:default="1">
    <w:name w:val="Normal"/>
    <w:next w:val="863"/>
    <w:link w:val="863"/>
    <w:qFormat/>
    <w:rPr>
      <w:sz w:val="24"/>
      <w:szCs w:val="24"/>
      <w:lang w:val="ru-RU" w:eastAsia="ru-RU" w:bidi="ar-SA"/>
    </w:rPr>
  </w:style>
  <w:style w:type="paragraph" w:styleId="864">
    <w:name w:val="Заголовок 1"/>
    <w:basedOn w:val="863"/>
    <w:next w:val="863"/>
    <w:link w:val="884"/>
    <w:qFormat/>
    <w:pPr>
      <w:ind w:right="58"/>
      <w:jc w:val="center"/>
      <w:keepNext/>
      <w:spacing w:before="307"/>
      <w:shd w:val="clear" w:color="auto" w:fill="ffffff"/>
      <w:widowControl w:val="off"/>
      <w:outlineLvl w:val="0"/>
    </w:pPr>
    <w:rPr>
      <w:b/>
      <w:color w:val="000000"/>
      <w:spacing w:val="9"/>
      <w:sz w:val="28"/>
      <w:szCs w:val="20"/>
    </w:rPr>
  </w:style>
  <w:style w:type="paragraph" w:styleId="865">
    <w:name w:val="Заголовок 2"/>
    <w:basedOn w:val="863"/>
    <w:next w:val="863"/>
    <w:link w:val="885"/>
    <w:qFormat/>
    <w:pPr>
      <w:ind w:left="1219"/>
      <w:keepNext/>
      <w:spacing w:before="317"/>
      <w:shd w:val="clear" w:color="auto" w:fill="ffffff"/>
      <w:widowControl w:val="off"/>
      <w:outlineLvl w:val="1"/>
    </w:pPr>
    <w:rPr>
      <w:b/>
      <w:color w:val="000000"/>
      <w:spacing w:val="9"/>
      <w:sz w:val="28"/>
      <w:szCs w:val="20"/>
    </w:rPr>
  </w:style>
  <w:style w:type="paragraph" w:styleId="866">
    <w:name w:val="Заголовок 3"/>
    <w:basedOn w:val="863"/>
    <w:next w:val="863"/>
    <w:link w:val="886"/>
    <w:qFormat/>
    <w:pPr>
      <w:ind w:left="134"/>
      <w:jc w:val="center"/>
      <w:keepNext/>
      <w:spacing w:before="643"/>
      <w:shd w:val="clear" w:color="auto" w:fill="ffffff"/>
      <w:widowControl w:val="off"/>
      <w:outlineLvl w:val="2"/>
    </w:pPr>
    <w:rPr>
      <w:b/>
      <w:color w:val="000000"/>
      <w:sz w:val="28"/>
      <w:szCs w:val="20"/>
    </w:rPr>
  </w:style>
  <w:style w:type="paragraph" w:styleId="867">
    <w:name w:val="Заголовок 4"/>
    <w:basedOn w:val="863"/>
    <w:next w:val="863"/>
    <w:link w:val="887"/>
    <w:qFormat/>
    <w:pPr>
      <w:ind w:left="96"/>
      <w:jc w:val="center"/>
      <w:keepNext/>
      <w:spacing w:before="336"/>
      <w:shd w:val="clear" w:color="auto" w:fill="ffffff"/>
      <w:widowControl w:val="off"/>
      <w:outlineLvl w:val="3"/>
    </w:pPr>
    <w:rPr>
      <w:b/>
      <w:color w:val="000000"/>
      <w:spacing w:val="1"/>
      <w:sz w:val="28"/>
      <w:szCs w:val="20"/>
    </w:rPr>
  </w:style>
  <w:style w:type="paragraph" w:styleId="868">
    <w:name w:val="Заголовок 5"/>
    <w:basedOn w:val="863"/>
    <w:next w:val="863"/>
    <w:link w:val="863"/>
    <w:qFormat/>
    <w:pPr>
      <w:ind w:left="3754" w:right="1" w:hanging="3619"/>
      <w:jc w:val="center"/>
      <w:keepNext/>
      <w:spacing w:before="307"/>
      <w:shd w:val="clear" w:color="auto" w:fill="ffffff"/>
      <w:outlineLvl w:val="4"/>
    </w:pPr>
    <w:rPr>
      <w:b/>
      <w:color w:val="000000"/>
      <w:spacing w:val="-1"/>
      <w:sz w:val="28"/>
    </w:rPr>
  </w:style>
  <w:style w:type="paragraph" w:styleId="869">
    <w:name w:val="Заголовок 6"/>
    <w:basedOn w:val="863"/>
    <w:next w:val="863"/>
    <w:link w:val="888"/>
    <w:qFormat/>
    <w:pPr>
      <w:ind w:left="106"/>
      <w:jc w:val="center"/>
      <w:keepNext/>
      <w:spacing w:before="307" w:line="326" w:lineRule="exact"/>
      <w:shd w:val="clear" w:color="auto" w:fill="ffffff"/>
      <w:widowControl w:val="off"/>
      <w:outlineLvl w:val="5"/>
    </w:pPr>
    <w:rPr>
      <w:b/>
      <w:color w:val="000000"/>
      <w:sz w:val="28"/>
      <w:szCs w:val="20"/>
    </w:rPr>
  </w:style>
  <w:style w:type="paragraph" w:styleId="870">
    <w:name w:val="Заголовок 7"/>
    <w:basedOn w:val="863"/>
    <w:next w:val="863"/>
    <w:link w:val="889"/>
    <w:qFormat/>
    <w:pPr>
      <w:ind w:right="1"/>
      <w:jc w:val="center"/>
      <w:keepNext/>
      <w:spacing w:before="960" w:line="317" w:lineRule="exact"/>
      <w:shd w:val="clear" w:color="auto" w:fill="ffffff"/>
      <w:widowControl w:val="off"/>
      <w:outlineLvl w:val="6"/>
    </w:pPr>
    <w:rPr>
      <w:b/>
      <w:color w:val="000000"/>
      <w:spacing w:val="-3"/>
      <w:sz w:val="28"/>
      <w:szCs w:val="20"/>
    </w:rPr>
  </w:style>
  <w:style w:type="paragraph" w:styleId="871">
    <w:name w:val="Заголовок 8"/>
    <w:basedOn w:val="863"/>
    <w:next w:val="863"/>
    <w:link w:val="890"/>
    <w:qFormat/>
    <w:pPr>
      <w:ind w:right="115"/>
      <w:jc w:val="center"/>
      <w:keepNext/>
      <w:spacing w:before="317"/>
      <w:shd w:val="clear" w:color="auto" w:fill="ffffff"/>
      <w:widowControl w:val="off"/>
      <w:outlineLvl w:val="7"/>
    </w:pPr>
    <w:rPr>
      <w:b/>
      <w:color w:val="000000"/>
      <w:spacing w:val="-1"/>
      <w:sz w:val="28"/>
      <w:szCs w:val="20"/>
    </w:rPr>
  </w:style>
  <w:style w:type="paragraph" w:styleId="872">
    <w:name w:val="Заголовок 9"/>
    <w:basedOn w:val="863"/>
    <w:next w:val="863"/>
    <w:link w:val="863"/>
    <w:qFormat/>
    <w:pPr>
      <w:ind w:left="259" w:right="1"/>
      <w:jc w:val="center"/>
      <w:keepNext/>
      <w:spacing w:before="326"/>
      <w:shd w:val="clear" w:color="auto" w:fill="ffffff"/>
      <w:widowControl w:val="off"/>
      <w:outlineLvl w:val="8"/>
    </w:pPr>
    <w:rPr>
      <w:b/>
      <w:color w:val="000000"/>
      <w:spacing w:val="1"/>
      <w:sz w:val="28"/>
      <w:szCs w:val="20"/>
    </w:rPr>
  </w:style>
  <w:style w:type="character" w:styleId="873">
    <w:name w:val="Основной шрифт абзаца"/>
    <w:next w:val="873"/>
    <w:link w:val="863"/>
    <w:semiHidden/>
  </w:style>
  <w:style w:type="table" w:styleId="874">
    <w:name w:val="Обычная таблица"/>
    <w:next w:val="874"/>
    <w:link w:val="863"/>
    <w:semiHidden/>
    <w:tblPr/>
  </w:style>
  <w:style w:type="numbering" w:styleId="875">
    <w:name w:val="Нет списка"/>
    <w:next w:val="875"/>
    <w:link w:val="863"/>
    <w:uiPriority w:val="99"/>
    <w:semiHidden/>
  </w:style>
  <w:style w:type="paragraph" w:styleId="876">
    <w:name w:val="Название"/>
    <w:basedOn w:val="863"/>
    <w:next w:val="876"/>
    <w:link w:val="863"/>
    <w:qFormat/>
    <w:pPr>
      <w:ind w:left="5670" w:right="1"/>
      <w:jc w:val="center"/>
      <w:spacing w:line="317" w:lineRule="exact"/>
      <w:shd w:val="clear" w:color="auto" w:fill="ffffff"/>
      <w:widowControl w:val="off"/>
    </w:pPr>
    <w:rPr>
      <w:color w:val="000000"/>
      <w:sz w:val="28"/>
      <w:szCs w:val="20"/>
    </w:rPr>
  </w:style>
  <w:style w:type="paragraph" w:styleId="877">
    <w:name w:val="Цитата"/>
    <w:basedOn w:val="863"/>
    <w:next w:val="877"/>
    <w:link w:val="863"/>
    <w:pPr>
      <w:ind w:left="19" w:right="1" w:firstLine="470"/>
      <w:jc w:val="both"/>
      <w:spacing w:line="326" w:lineRule="exact"/>
      <w:shd w:val="clear" w:color="auto" w:fill="ffffff"/>
      <w:widowControl w:val="off"/>
    </w:pPr>
    <w:rPr>
      <w:color w:val="000000"/>
      <w:sz w:val="28"/>
      <w:szCs w:val="20"/>
    </w:rPr>
  </w:style>
  <w:style w:type="paragraph" w:styleId="878">
    <w:name w:val="Основной текст с отступом 2"/>
    <w:basedOn w:val="863"/>
    <w:next w:val="878"/>
    <w:link w:val="892"/>
    <w:pPr>
      <w:ind w:firstLine="567"/>
      <w:jc w:val="both"/>
      <w:shd w:val="clear" w:color="auto" w:fill="ffffff"/>
      <w:widowControl w:val="off"/>
    </w:pPr>
    <w:rPr>
      <w:color w:val="000000"/>
      <w:sz w:val="28"/>
      <w:szCs w:val="20"/>
    </w:rPr>
  </w:style>
  <w:style w:type="paragraph" w:styleId="879">
    <w:name w:val="Основной текст с отступом"/>
    <w:basedOn w:val="863"/>
    <w:next w:val="879"/>
    <w:link w:val="891"/>
    <w:pPr>
      <w:ind w:right="1" w:firstLine="584"/>
      <w:jc w:val="both"/>
      <w:shd w:val="clear" w:color="auto" w:fill="ffffff"/>
      <w:widowControl w:val="off"/>
      <w:tabs>
        <w:tab w:val="left" w:pos="-709" w:leader="none"/>
      </w:tabs>
    </w:pPr>
    <w:rPr>
      <w:sz w:val="28"/>
      <w:szCs w:val="20"/>
    </w:rPr>
  </w:style>
  <w:style w:type="paragraph" w:styleId="880">
    <w:name w:val="Основной текст с отступом 3"/>
    <w:basedOn w:val="863"/>
    <w:next w:val="880"/>
    <w:link w:val="893"/>
    <w:pPr>
      <w:ind w:right="1" w:firstLine="567"/>
      <w:jc w:val="both"/>
      <w:spacing w:before="307" w:line="317" w:lineRule="exact"/>
      <w:shd w:val="clear" w:color="auto" w:fill="ffffff"/>
      <w:widowControl w:val="off"/>
    </w:pPr>
    <w:rPr>
      <w:color w:val="000000"/>
      <w:spacing w:val="-1"/>
      <w:sz w:val="28"/>
      <w:szCs w:val="20"/>
    </w:rPr>
  </w:style>
  <w:style w:type="character" w:styleId="881">
    <w:name w:val="Номер страницы"/>
    <w:basedOn w:val="873"/>
    <w:next w:val="881"/>
    <w:link w:val="863"/>
  </w:style>
  <w:style w:type="paragraph" w:styleId="882">
    <w:name w:val="Верхний колонтитул"/>
    <w:basedOn w:val="863"/>
    <w:next w:val="882"/>
    <w:link w:val="894"/>
    <w:uiPriority w:val="99"/>
    <w:pPr>
      <w:widowControl w:val="off"/>
      <w:tabs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883">
    <w:name w:val="Название объекта"/>
    <w:basedOn w:val="863"/>
    <w:next w:val="863"/>
    <w:link w:val="863"/>
    <w:qFormat/>
    <w:pPr>
      <w:jc w:val="center"/>
    </w:pPr>
    <w:rPr>
      <w:b/>
      <w:bCs/>
      <w:sz w:val="32"/>
      <w:szCs w:val="28"/>
    </w:rPr>
  </w:style>
  <w:style w:type="character" w:styleId="884">
    <w:name w:val="Заголовок 1 Знак"/>
    <w:next w:val="884"/>
    <w:link w:val="864"/>
    <w:rPr>
      <w:b/>
      <w:color w:val="000000"/>
      <w:spacing w:val="9"/>
      <w:sz w:val="28"/>
      <w:shd w:val="clear" w:color="auto" w:fill="ffffff"/>
    </w:rPr>
  </w:style>
  <w:style w:type="character" w:styleId="885">
    <w:name w:val="Заголовок 2 Знак"/>
    <w:next w:val="885"/>
    <w:link w:val="865"/>
    <w:rPr>
      <w:b/>
      <w:color w:val="000000"/>
      <w:spacing w:val="9"/>
      <w:sz w:val="28"/>
      <w:shd w:val="clear" w:color="auto" w:fill="ffffff"/>
    </w:rPr>
  </w:style>
  <w:style w:type="character" w:styleId="886">
    <w:name w:val="Заголовок 3 Знак"/>
    <w:next w:val="886"/>
    <w:link w:val="866"/>
    <w:rPr>
      <w:b/>
      <w:color w:val="000000"/>
      <w:sz w:val="28"/>
      <w:shd w:val="clear" w:color="auto" w:fill="ffffff"/>
    </w:rPr>
  </w:style>
  <w:style w:type="character" w:styleId="887">
    <w:name w:val="Заголовок 4 Знак"/>
    <w:next w:val="887"/>
    <w:link w:val="867"/>
    <w:rPr>
      <w:b/>
      <w:color w:val="000000"/>
      <w:spacing w:val="1"/>
      <w:sz w:val="28"/>
      <w:shd w:val="clear" w:color="auto" w:fill="ffffff"/>
    </w:rPr>
  </w:style>
  <w:style w:type="character" w:styleId="888">
    <w:name w:val="Заголовок 6 Знак"/>
    <w:next w:val="888"/>
    <w:link w:val="869"/>
    <w:rPr>
      <w:b/>
      <w:color w:val="000000"/>
      <w:sz w:val="28"/>
      <w:shd w:val="clear" w:color="auto" w:fill="ffffff"/>
    </w:rPr>
  </w:style>
  <w:style w:type="character" w:styleId="889">
    <w:name w:val="Заголовок 7 Знак"/>
    <w:next w:val="889"/>
    <w:link w:val="870"/>
    <w:rPr>
      <w:b/>
      <w:color w:val="000000"/>
      <w:spacing w:val="-3"/>
      <w:sz w:val="28"/>
      <w:shd w:val="clear" w:color="auto" w:fill="ffffff"/>
    </w:rPr>
  </w:style>
  <w:style w:type="character" w:styleId="890">
    <w:name w:val="Заголовок 8 Знак"/>
    <w:next w:val="890"/>
    <w:link w:val="871"/>
    <w:rPr>
      <w:b/>
      <w:color w:val="000000"/>
      <w:spacing w:val="-1"/>
      <w:sz w:val="28"/>
      <w:shd w:val="clear" w:color="auto" w:fill="ffffff"/>
    </w:rPr>
  </w:style>
  <w:style w:type="character" w:styleId="891">
    <w:name w:val="Основной текст с отступом Знак"/>
    <w:next w:val="891"/>
    <w:link w:val="879"/>
    <w:rPr>
      <w:sz w:val="28"/>
      <w:shd w:val="clear" w:color="auto" w:fill="ffffff"/>
    </w:rPr>
  </w:style>
  <w:style w:type="character" w:styleId="892">
    <w:name w:val="Основной текст с отступом 2 Знак"/>
    <w:next w:val="892"/>
    <w:link w:val="878"/>
    <w:rPr>
      <w:color w:val="000000"/>
      <w:sz w:val="28"/>
      <w:shd w:val="clear" w:color="auto" w:fill="ffffff"/>
    </w:rPr>
  </w:style>
  <w:style w:type="character" w:styleId="893">
    <w:name w:val="Основной текст с отступом 3 Знак"/>
    <w:next w:val="893"/>
    <w:link w:val="880"/>
    <w:rPr>
      <w:color w:val="000000"/>
      <w:spacing w:val="-1"/>
      <w:sz w:val="28"/>
      <w:shd w:val="clear" w:color="auto" w:fill="ffffff"/>
    </w:rPr>
  </w:style>
  <w:style w:type="character" w:styleId="894">
    <w:name w:val="Верхний колонтитул Знак"/>
    <w:basedOn w:val="873"/>
    <w:next w:val="894"/>
    <w:link w:val="882"/>
    <w:uiPriority w:val="99"/>
  </w:style>
  <w:style w:type="paragraph" w:styleId="895">
    <w:name w:val="Нижний колонтитул"/>
    <w:basedOn w:val="863"/>
    <w:next w:val="895"/>
    <w:link w:val="896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96">
    <w:name w:val="Нижний колонтитул Знак"/>
    <w:next w:val="896"/>
    <w:link w:val="895"/>
    <w:uiPriority w:val="99"/>
    <w:rPr>
      <w:sz w:val="24"/>
      <w:szCs w:val="24"/>
    </w:rPr>
  </w:style>
  <w:style w:type="paragraph" w:styleId="897">
    <w:name w:val="Текст выноски"/>
    <w:basedOn w:val="863"/>
    <w:next w:val="897"/>
    <w:link w:val="898"/>
    <w:rPr>
      <w:rFonts w:ascii="Segoe UI" w:hAnsi="Segoe UI" w:cs="Segoe UI"/>
      <w:sz w:val="18"/>
      <w:szCs w:val="18"/>
    </w:rPr>
  </w:style>
  <w:style w:type="character" w:styleId="898">
    <w:name w:val="Текст выноски Знак"/>
    <w:next w:val="898"/>
    <w:link w:val="897"/>
    <w:rPr>
      <w:rFonts w:ascii="Segoe UI" w:hAnsi="Segoe UI" w:cs="Segoe UI"/>
      <w:sz w:val="18"/>
      <w:szCs w:val="18"/>
    </w:rPr>
  </w:style>
  <w:style w:type="character" w:styleId="899" w:default="1">
    <w:name w:val="Default Paragraph Font"/>
    <w:uiPriority w:val="1"/>
    <w:semiHidden/>
    <w:unhideWhenUsed/>
  </w:style>
  <w:style w:type="numbering" w:styleId="900" w:default="1">
    <w:name w:val="No List"/>
    <w:uiPriority w:val="99"/>
    <w:semiHidden/>
    <w:unhideWhenUsed/>
  </w:style>
  <w:style w:type="table" w:styleId="901" w:default="1">
    <w:name w:val="Normal Table"/>
    <w:uiPriority w:val="99"/>
    <w:semiHidden/>
    <w:unhideWhenUsed/>
    <w:tblPr/>
  </w:style>
  <w:style w:type="paragraph" w:styleId="902" w:customStyle="1">
    <w:name w:val="Основной текст1"/>
    <w:basedOn w:val="696"/>
    <w:link w:val="755"/>
    <w:pPr>
      <w:contextualSpacing w:val="0"/>
      <w:ind w:left="0" w:right="0" w:firstLine="40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8"/>
      <w:szCs w:val="20"/>
      <w:highlight w:val="none"/>
      <w:u w:val="none"/>
      <w:vertAlign w:val="baseline"/>
      <w:rtl w:val="0"/>
      <w:cs w:val="0"/>
      <w:lang w:val="ru-RU" w:eastAsia="zh-CN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image" Target="media/image1.wmf"/><Relationship Id="rId14" Type="http://schemas.openxmlformats.org/officeDocument/2006/relationships/oleObject" Target="embeddings/oleObject1.bin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Роман</dc:creator>
  <cp:lastModifiedBy>shostenko</cp:lastModifiedBy>
  <cp:revision>55</cp:revision>
  <dcterms:created xsi:type="dcterms:W3CDTF">2010-04-08T06:30:00Z</dcterms:created>
  <dcterms:modified xsi:type="dcterms:W3CDTF">2026-07-30T11:41:06Z</dcterms:modified>
  <cp:version>983040</cp:version>
</cp:coreProperties>
</file>