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ПОЯСНИТЕЛЬНАЯ ЗАПИСКА</w:t>
      </w:r>
      <w:r/>
    </w:p>
    <w:p>
      <w:pPr>
        <w:pStyle w:val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муниципального образования </w:t>
      </w:r>
      <w:r>
        <w:rPr>
          <w:sz w:val="28"/>
          <w:szCs w:val="28"/>
        </w:rPr>
      </w:r>
      <w:r/>
    </w:p>
    <w:p>
      <w:pPr>
        <w:pStyle w:val="600"/>
        <w:jc w:val="center"/>
        <w:rPr>
          <w:sz w:val="28"/>
        </w:rPr>
      </w:pPr>
      <w:r>
        <w:rPr>
          <w:sz w:val="28"/>
          <w:szCs w:val="28"/>
        </w:rPr>
        <w:t xml:space="preserve">Ленинградский район </w:t>
      </w:r>
      <w:r>
        <w:rPr>
          <w:sz w:val="28"/>
        </w:rPr>
        <w:t xml:space="preserve">от </w:t>
      </w:r>
      <w:r>
        <w:rPr>
          <w:sz w:val="28"/>
        </w:rPr>
        <w:t xml:space="preserve">________________</w:t>
      </w:r>
      <w:r>
        <w:rPr>
          <w:sz w:val="28"/>
        </w:rPr>
        <w:t xml:space="preserve"> № </w:t>
      </w:r>
      <w:r>
        <w:rPr>
          <w:sz w:val="28"/>
        </w:rPr>
        <w:t xml:space="preserve">____</w:t>
      </w:r>
      <w:r/>
    </w:p>
    <w:p>
      <w:pPr>
        <w:pStyle w:val="600"/>
        <w:jc w:val="center"/>
        <w:rPr>
          <w:sz w:val="28"/>
          <w:szCs w:val="20"/>
        </w:rPr>
      </w:pPr>
      <w:r>
        <w:rPr>
          <w:sz w:val="28"/>
        </w:rPr>
        <w:t xml:space="preserve"> «</w:t>
      </w:r>
      <w:r>
        <w:rPr>
          <w:sz w:val="28"/>
          <w:szCs w:val="20"/>
        </w:rPr>
        <w:t xml:space="preserve">О внесении изменений в решение Совета </w:t>
      </w:r>
      <w:r/>
    </w:p>
    <w:p>
      <w:pPr>
        <w:pStyle w:val="60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муниципального образования Ленинградский район </w:t>
      </w:r>
      <w:r/>
    </w:p>
    <w:p>
      <w:pPr>
        <w:pStyle w:val="60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28 апреля 2022 г. № 29 «Об утверждении Положения</w:t>
      </w:r>
      <w:r/>
    </w:p>
    <w:p>
      <w:pPr>
        <w:pStyle w:val="60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«О звании «Почетный гражданин Ленинградского района»</w:t>
      </w:r>
      <w:r/>
    </w:p>
    <w:p>
      <w:pPr>
        <w:pStyle w:val="60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Необходимо дополнить действующее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«О звании </w:t>
      </w:r>
      <w:r>
        <w:rPr>
          <w:sz w:val="28"/>
          <w:szCs w:val="28"/>
        </w:rPr>
        <w:t xml:space="preserve">«Почетный гражданин Ленинградского района» </w:t>
      </w:r>
      <w:r>
        <w:rPr>
          <w:sz w:val="28"/>
          <w:szCs w:val="28"/>
        </w:rPr>
        <w:t xml:space="preserve">следующими пунктами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600"/>
        <w:ind w:firstLine="851"/>
        <w:jc w:val="both"/>
        <w:tabs>
          <w:tab w:val="left" w:pos="1134" w:leader="none"/>
        </w:tabs>
        <w:rPr>
          <w:sz w:val="28"/>
          <w:szCs w:val="20"/>
        </w:rPr>
      </w:pPr>
      <w:r>
        <w:rPr>
          <w:sz w:val="28"/>
          <w:szCs w:val="20"/>
        </w:rPr>
        <w:t xml:space="preserve">«4.2.1.Почетным гражданином высаживается хвойное дерево (ель) рядом с которым устанавливается тумба с надписью: «ДЕРЕВО ПОСАЖЕНО ПОЧЕТНЫМ ГРАЖДАНИНОМ __________(ФИО)». Хвойное д</w:t>
      </w:r>
      <w:r>
        <w:rPr>
          <w:sz w:val="28"/>
          <w:szCs w:val="20"/>
        </w:rPr>
        <w:t xml:space="preserve">ерево (ель) высаживается в центральном парке им.Островского станицы Ленинградской Ленинградского района.  Характеристика тумбы приведена в приложении к Положению «О звании Почетный гражданин Ленинградского района» (приложение).</w:t>
      </w:r>
      <w:r/>
    </w:p>
    <w:p>
      <w:pPr>
        <w:pStyle w:val="600"/>
        <w:ind w:firstLine="709"/>
        <w:jc w:val="both"/>
        <w:tabs>
          <w:tab w:val="left" w:pos="8539" w:leader="none"/>
        </w:tabs>
        <w:rPr>
          <w:sz w:val="28"/>
          <w:szCs w:val="28"/>
        </w:rPr>
      </w:pPr>
      <w:r>
        <w:rPr>
          <w:sz w:val="28"/>
          <w:szCs w:val="20"/>
        </w:rPr>
        <w:t xml:space="preserve">4.2.2.</w:t>
      </w:r>
      <w:r>
        <w:rPr>
          <w:sz w:val="28"/>
          <w:szCs w:val="28"/>
        </w:rPr>
        <w:t xml:space="preserve"> Расходы по изготовлению тумбы и приобретению хвойного дерева (ели) осуществляются за счет средств, предусмотренных в бюджете муниципального образования Ленинградский район на обеспечение деятельности администрации муниципального образования.».</w:t>
      </w:r>
      <w:r/>
    </w:p>
    <w:p>
      <w:pPr>
        <w:pStyle w:val="600"/>
        <w:ind w:firstLine="851"/>
        <w:jc w:val="both"/>
        <w:tabs>
          <w:tab w:val="left" w:pos="900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/>
    </w:p>
    <w:p>
      <w:pPr>
        <w:pStyle w:val="605"/>
      </w:pPr>
      <w:r/>
      <w:r/>
    </w:p>
    <w:p>
      <w:pPr>
        <w:pStyle w:val="60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</w:t>
      </w:r>
      <w:r/>
    </w:p>
    <w:p>
      <w:pPr>
        <w:pStyle w:val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</w:t>
      </w:r>
      <w:r/>
    </w:p>
    <w:p>
      <w:pPr>
        <w:pStyle w:val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</w:t>
      </w:r>
      <w:r>
        <w:rPr>
          <w:sz w:val="28"/>
          <w:szCs w:val="28"/>
        </w:rPr>
        <w:t xml:space="preserve">     В.Н. Шерстобитов</w:t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00"/>
        <w:ind w:left="125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0"/>
        <w:ind w:left="197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0"/>
        <w:ind w:left="269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0"/>
        <w:ind w:left="341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0"/>
        <w:ind w:left="413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0"/>
        <w:ind w:left="485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0"/>
        <w:ind w:left="557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0"/>
        <w:ind w:left="629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0"/>
        <w:ind w:left="7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0"/>
    <w:next w:val="6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0"/>
    <w:next w:val="6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0"/>
    <w:next w:val="6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0"/>
    <w:next w:val="6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0"/>
    <w:next w:val="6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0"/>
    <w:next w:val="6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0"/>
    <w:next w:val="6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next w:val="600"/>
    <w:link w:val="600"/>
    <w:qFormat/>
    <w:rPr>
      <w:sz w:val="24"/>
      <w:szCs w:val="24"/>
      <w:lang w:val="ru-RU" w:eastAsia="ru-RU" w:bidi="ar-SA"/>
    </w:rPr>
  </w:style>
  <w:style w:type="character" w:styleId="601">
    <w:name w:val="Основной шрифт абзаца"/>
    <w:next w:val="601"/>
    <w:link w:val="600"/>
    <w:semiHidden/>
  </w:style>
  <w:style w:type="table" w:styleId="602">
    <w:name w:val="Обычная таблица"/>
    <w:next w:val="602"/>
    <w:link w:val="600"/>
    <w:semiHidden/>
    <w:tblPr/>
  </w:style>
  <w:style w:type="numbering" w:styleId="603">
    <w:name w:val="Нет списка"/>
    <w:next w:val="603"/>
    <w:link w:val="600"/>
    <w:semiHidden/>
  </w:style>
  <w:style w:type="paragraph" w:styleId="604">
    <w:name w:val="Текст выноски"/>
    <w:basedOn w:val="600"/>
    <w:next w:val="604"/>
    <w:link w:val="600"/>
    <w:semiHidden/>
    <w:rPr>
      <w:rFonts w:ascii="Tahoma" w:hAnsi="Tahoma" w:cs="Tahoma"/>
      <w:sz w:val="16"/>
      <w:szCs w:val="16"/>
    </w:rPr>
  </w:style>
  <w:style w:type="paragraph" w:styleId="605">
    <w:name w:val="Основной текст с отступом 2"/>
    <w:basedOn w:val="600"/>
    <w:next w:val="605"/>
    <w:link w:val="606"/>
    <w:pPr>
      <w:ind w:firstLine="720"/>
      <w:jc w:val="both"/>
    </w:pPr>
    <w:rPr>
      <w:sz w:val="28"/>
      <w:szCs w:val="20"/>
    </w:rPr>
  </w:style>
  <w:style w:type="character" w:styleId="606">
    <w:name w:val="Основной текст с отступом 2 Знак"/>
    <w:next w:val="606"/>
    <w:link w:val="605"/>
    <w:rPr>
      <w:sz w:val="28"/>
    </w:rPr>
  </w:style>
  <w:style w:type="character" w:styleId="696" w:default="1">
    <w:name w:val="Default Paragraph Font"/>
    <w:uiPriority w:val="1"/>
    <w:semiHidden/>
    <w:unhideWhenUsed/>
  </w:style>
  <w:style w:type="numbering" w:styleId="697" w:default="1">
    <w:name w:val="No List"/>
    <w:uiPriority w:val="99"/>
    <w:semiHidden/>
    <w:unhideWhenUsed/>
  </w:style>
  <w:style w:type="table" w:styleId="6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МО</dc:creator>
  <cp:revision>14</cp:revision>
  <dcterms:created xsi:type="dcterms:W3CDTF">2021-04-06T07:40:00Z</dcterms:created>
  <dcterms:modified xsi:type="dcterms:W3CDTF">2023-09-27T14:49:56Z</dcterms:modified>
  <cp:version>983040</cp:version>
</cp:coreProperties>
</file>