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58" w:firstLine="0"/>
        <w:jc w:val="left"/>
        <w:spacing w:after="27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5386" w:right="58" w:firstLine="0"/>
        <w:jc w:val="left"/>
        <w:spacing w:after="27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5386" w:right="58" w:firstLine="0"/>
        <w:jc w:val="left"/>
        <w:spacing w:after="27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5386" w:right="58" w:firstLine="0"/>
        <w:jc w:val="left"/>
        <w:spacing w:after="27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решением Совета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5386" w:right="58" w:firstLine="0"/>
        <w:jc w:val="left"/>
        <w:spacing w:after="27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19.02.2026 г.  № 15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0"/>
        <w:jc w:val="right"/>
        <w:spacing w:after="34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666"/>
        <w:numPr>
          <w:ilvl w:val="0"/>
          <w:numId w:val="0"/>
        </w:numPr>
        <w:jc w:val="center"/>
        <w:spacing w:after="3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Порядок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0"/>
        <w:jc w:val="center"/>
        <w:spacing w:after="0" w:line="276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назначения и проведения собрания граждан в муниципальном образовании Ленинградский муниципальный округ </w:t>
        <w:br/>
        <w:t xml:space="preserve">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0"/>
        <w:jc w:val="center"/>
        <w:spacing w:after="41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666"/>
        <w:ind w:left="283" w:right="75" w:hanging="28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Общие положения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710" w:firstLine="0"/>
        <w:jc w:val="center"/>
        <w:spacing w:after="28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1.1. Настоящий Порядок назначения и проведения собрания граждан  (далее – Порядок) разработан в соответствии с Федеральным </w:t>
      </w:r>
      <w:hyperlink r:id="rId9" w:tooltip="consultantplus://offline/ref=81539164692E419582289C0E5E88CEC023D27BAC7B1F3BD991902FFAB3ADFEBB8740EE527C33ED10CF7C86D024E549D71A5E048CAAk1IBM" w:history="1">
        <w:r>
          <w:rPr>
            <w:rFonts w:ascii="FreeSerif" w:hAnsi="FreeSerif" w:eastAsia="FreeSerif" w:cs="FreeSerif"/>
            <w:sz w:val="28"/>
            <w:szCs w:val="28"/>
          </w:rPr>
          <w:t xml:space="preserve">законом 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от 20 марта 2025 г. № 33-ФЗ «Об общих </w:t>
      </w:r>
      <w:r>
        <w:rPr>
          <w:rFonts w:ascii="FreeSerif" w:hAnsi="FreeSerif" w:eastAsia="FreeSerif" w:cs="FreeSerif"/>
          <w:sz w:val="28"/>
          <w:szCs w:val="28"/>
        </w:rPr>
        <w:t xml:space="preserve">принципах организации местного самоуправления в единой системе публичной власти», </w:t>
      </w:r>
      <w:r>
        <w:rPr>
          <w:rFonts w:ascii="FreeSerif" w:hAnsi="FreeSerif" w:eastAsia="FreeSerif" w:cs="FreeSerif"/>
          <w:sz w:val="28"/>
          <w:szCs w:val="28"/>
        </w:rPr>
        <w:t xml:space="preserve">Законом Краснодарского края от 4 декабря 2025 г. № 5458-КЗ «Об отдельных вопросах организации местного самоуправления в Краснодарском крае», Уставом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 устанавливает</w:t>
      </w:r>
      <w:r>
        <w:rPr>
          <w:rFonts w:ascii="FreeSerif" w:hAnsi="FreeSerif" w:eastAsia="FreeSerif" w:cs="FreeSerif"/>
          <w:sz w:val="28"/>
          <w:szCs w:val="28"/>
        </w:rPr>
        <w:t xml:space="preserve"> процедуру назначения и</w:t>
      </w:r>
      <w:r>
        <w:rPr>
          <w:rFonts w:ascii="FreeSerif" w:hAnsi="FreeSerif" w:eastAsia="FreeSerif" w:cs="FreeSerif"/>
          <w:sz w:val="28"/>
          <w:szCs w:val="28"/>
        </w:rPr>
        <w:t xml:space="preserve"> проведения собрания граждан </w:t>
      </w:r>
      <w:r>
        <w:rPr>
          <w:rFonts w:ascii="FreeSerif" w:hAnsi="FreeSerif" w:eastAsia="FreeSerif" w:cs="FreeSerif"/>
          <w:sz w:val="28"/>
          <w:szCs w:val="28"/>
        </w:rPr>
        <w:t xml:space="preserve">в муниципальном образовании</w:t>
      </w:r>
      <w:r>
        <w:rPr>
          <w:rFonts w:ascii="FreeSerif" w:hAnsi="FreeSerif" w:eastAsia="FreeSerif" w:cs="FreeSerif"/>
          <w:sz w:val="28"/>
          <w:szCs w:val="28"/>
        </w:rPr>
        <w:t xml:space="preserve"> Ленинградский муниципальный округ Краснодарского края (далее </w:t>
      </w:r>
      <w:r>
        <w:rPr>
          <w:rFonts w:ascii="FreeSerif" w:hAnsi="FreeSerif" w:eastAsia="FreeSerif" w:cs="FreeSerif"/>
          <w:sz w:val="28"/>
          <w:szCs w:val="28"/>
        </w:rPr>
        <w:t xml:space="preserve">–муниципальный</w:t>
      </w:r>
      <w:r>
        <w:rPr>
          <w:rFonts w:ascii="FreeSerif" w:hAnsi="FreeSerif" w:eastAsia="FreeSerif" w:cs="FreeSerif"/>
          <w:sz w:val="28"/>
          <w:szCs w:val="28"/>
        </w:rPr>
        <w:t xml:space="preserve"> округ</w:t>
      </w:r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711" w:right="73"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1.2. Собрания граждан (далее – собрание) могут проводиться: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numPr>
          <w:ilvl w:val="0"/>
          <w:numId w:val="1"/>
        </w:numPr>
        <w:ind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для обсуждения вопросов непосредственного обеспечения жизнедеятельности населения;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numPr>
          <w:ilvl w:val="0"/>
          <w:numId w:val="1"/>
        </w:numPr>
        <w:ind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для информирования населения о деятельности органов местного самоуправления и должностных лиц местного самоуправления;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numPr>
          <w:ilvl w:val="0"/>
          <w:numId w:val="1"/>
        </w:numPr>
        <w:ind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на территории муниципального образования или на части его территории по вопросу выявления мнения граждан о </w:t>
      </w:r>
      <w:r>
        <w:rPr>
          <w:rFonts w:ascii="FreeSerif" w:hAnsi="FreeSerif" w:eastAsia="FreeSerif" w:cs="FreeSerif"/>
          <w:sz w:val="28"/>
          <w:szCs w:val="28"/>
        </w:rPr>
        <w:t xml:space="preserve">поддержке инициативного проекта;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numPr>
          <w:ilvl w:val="0"/>
          <w:numId w:val="1"/>
        </w:numPr>
        <w:ind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целях осуществления территориального общественного самоуправления на части территории муниципального образования.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1.3. </w:t>
      </w:r>
      <w:r>
        <w:rPr>
          <w:rFonts w:ascii="FreeSerif" w:hAnsi="FreeSerif" w:eastAsia="FreeSerif" w:cs="FreeSerif"/>
          <w:sz w:val="28"/>
          <w:szCs w:val="28"/>
        </w:rPr>
        <w:t xml:space="preserve">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1.4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В собрании, проводимом на территории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или на части его территории по вопросу выявления мнения граждан о поддержке </w:t>
      </w:r>
      <w:r>
        <w:rPr>
          <w:rFonts w:ascii="FreeSerif" w:hAnsi="FreeSerif" w:eastAsia="FreeSerif" w:cs="FreeSerif"/>
          <w:sz w:val="28"/>
          <w:szCs w:val="28"/>
        </w:rPr>
        <w:t xml:space="preserve">инициативного проекта,</w:t>
      </w:r>
      <w:r>
        <w:rPr>
          <w:rFonts w:ascii="FreeSerif" w:hAnsi="FreeSerif" w:eastAsia="FreeSerif" w:cs="FreeSerif"/>
          <w:color w:val="ff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вправе </w:t>
      </w:r>
      <w:r>
        <w:rPr>
          <w:rFonts w:ascii="FreeSerif" w:hAnsi="FreeSerif" w:eastAsia="FreeSerif" w:cs="FreeSerif"/>
          <w:sz w:val="28"/>
          <w:szCs w:val="28"/>
        </w:rPr>
        <w:t xml:space="preserve">принимать участие жители соответствующей территории муниципального округа, достигшие восемнадцатилетнего возраста.   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1.5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Собрание граждан может принимать обращения к органам местного</w:t>
      </w:r>
      <w:r>
        <w:rPr>
          <w:rFonts w:ascii="FreeSerif" w:hAnsi="FreeSerif" w:eastAsia="FreeSerif" w:cs="FreeSerif"/>
          <w:sz w:val="28"/>
          <w:szCs w:val="28"/>
        </w:rPr>
        <w:t xml:space="preserve"> самоуправления и</w:t>
      </w:r>
      <w:r>
        <w:rPr>
          <w:rFonts w:ascii="FreeSerif" w:hAnsi="FreeSerif" w:eastAsia="FreeSerif" w:cs="FreeSerif"/>
          <w:sz w:val="28"/>
          <w:szCs w:val="28"/>
        </w:rPr>
        <w:t xml:space="preserve"> должностным лицам местного самоуправления муниципального округа,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 муниципального округа.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1.6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самоуправления.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1.7</w:t>
      </w:r>
      <w:bookmarkStart w:id="0" w:name="_GoBack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Расходы, связанные с организацией и проведением собрания, осуществляются за счет средств бюджета муниципального округа.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666"/>
        <w:ind w:left="284" w:right="81" w:hanging="284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Выдвижение инициативы проведения собрания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711" w:firstLine="0"/>
        <w:jc w:val="left"/>
        <w:spacing w:after="2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711" w:right="73"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2.1. Собрание граждан проводится по инициативе: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населения муниципального округа </w:t>
      </w:r>
      <w:r>
        <w:rPr>
          <w:rFonts w:ascii="FreeSerif" w:hAnsi="FreeSerif" w:eastAsia="FreeSerif" w:cs="FreeSerif"/>
          <w:i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(далее – население); 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Совета муниципального образования Ленинградский муниципальный округ Кра</w:t>
      </w:r>
      <w:r>
        <w:rPr>
          <w:rFonts w:ascii="FreeSerif" w:hAnsi="FreeSerif" w:eastAsia="FreeSerif" w:cs="FreeSerif"/>
          <w:sz w:val="28"/>
          <w:szCs w:val="28"/>
        </w:rPr>
        <w:t xml:space="preserve">снодарского края (далее – Совет</w:t>
      </w:r>
      <w:r>
        <w:rPr>
          <w:rFonts w:ascii="FreeSerif" w:hAnsi="FreeSerif" w:eastAsia="FreeSerif" w:cs="FreeSerif"/>
          <w:sz w:val="28"/>
          <w:szCs w:val="28"/>
        </w:rPr>
        <w:t xml:space="preserve"> округа</w:t>
      </w:r>
      <w:r>
        <w:rPr>
          <w:rFonts w:ascii="FreeSerif" w:hAnsi="FreeSerif" w:eastAsia="FreeSerif" w:cs="FreeSerif"/>
          <w:sz w:val="28"/>
          <w:szCs w:val="28"/>
        </w:rPr>
        <w:t xml:space="preserve">);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главы муниципального образования Ленинградский муниципальный округ Краснодарского края  (далее – глава</w:t>
      </w:r>
      <w:r>
        <w:rPr>
          <w:rFonts w:ascii="FreeSerif" w:hAnsi="FreeSerif" w:eastAsia="FreeSerif" w:cs="FreeSerif"/>
          <w:sz w:val="28"/>
          <w:szCs w:val="28"/>
        </w:rPr>
        <w:t xml:space="preserve"> округа</w:t>
      </w:r>
      <w:r>
        <w:rPr>
          <w:rFonts w:ascii="FreeSerif" w:hAnsi="FreeSerif" w:eastAsia="FreeSerif" w:cs="FreeSerif"/>
          <w:sz w:val="28"/>
          <w:szCs w:val="28"/>
        </w:rPr>
        <w:t xml:space="preserve">).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2.2. Собрание граждан, проводимое по инициативе населения, назначается Советом.</w:t>
      </w:r>
      <w:r>
        <w:rPr>
          <w:rFonts w:ascii="FreeSerif" w:hAnsi="FreeSerif" w:eastAsia="FreeSerif" w:cs="FreeSerif"/>
          <w:color w:val="ff0000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Собрание граждан, проводимое по инициативе Совета </w:t>
      </w:r>
      <w:r>
        <w:rPr>
          <w:rFonts w:ascii="FreeSerif" w:hAnsi="FreeSerif" w:eastAsia="FreeSerif" w:cs="FreeSerif"/>
          <w:sz w:val="28"/>
          <w:szCs w:val="28"/>
        </w:rPr>
        <w:t xml:space="preserve">округа </w:t>
      </w:r>
      <w:r>
        <w:rPr>
          <w:rFonts w:ascii="FreeSerif" w:hAnsi="FreeSerif" w:eastAsia="FreeSerif" w:cs="FreeSerif"/>
          <w:sz w:val="28"/>
          <w:szCs w:val="28"/>
        </w:rPr>
        <w:t xml:space="preserve">или главы</w:t>
      </w:r>
      <w:r>
        <w:rPr>
          <w:rFonts w:ascii="FreeSerif" w:hAnsi="FreeSerif" w:eastAsia="FreeSerif" w:cs="FreeSerif"/>
          <w:sz w:val="28"/>
          <w:szCs w:val="28"/>
        </w:rPr>
        <w:t xml:space="preserve"> округа</w:t>
      </w:r>
      <w:r>
        <w:rPr>
          <w:rFonts w:ascii="FreeSerif" w:hAnsi="FreeSerif" w:eastAsia="FreeSerif" w:cs="FreeSerif"/>
          <w:sz w:val="28"/>
          <w:szCs w:val="28"/>
        </w:rPr>
        <w:t xml:space="preserve">, назначается соответственно Советом </w:t>
      </w:r>
      <w:r>
        <w:rPr>
          <w:rFonts w:ascii="FreeSerif" w:hAnsi="FreeSerif" w:eastAsia="FreeSerif" w:cs="FreeSerif"/>
          <w:sz w:val="28"/>
          <w:szCs w:val="28"/>
        </w:rPr>
        <w:t xml:space="preserve">округа</w:t>
      </w:r>
      <w:r>
        <w:rPr>
          <w:rFonts w:ascii="FreeSerif" w:hAnsi="FreeSerif" w:eastAsia="FreeSerif" w:cs="FreeSerif"/>
          <w:sz w:val="28"/>
          <w:szCs w:val="28"/>
        </w:rPr>
        <w:t xml:space="preserve"> или главой</w:t>
      </w:r>
      <w:r>
        <w:rPr>
          <w:rFonts w:ascii="FreeSerif" w:hAnsi="FreeSerif" w:eastAsia="FreeSerif" w:cs="FreeSerif"/>
          <w:sz w:val="28"/>
          <w:szCs w:val="28"/>
        </w:rPr>
        <w:t xml:space="preserve"> округа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2.3. Организатором собрания, назначаемого Советом</w:t>
      </w:r>
      <w:r>
        <w:rPr>
          <w:rFonts w:ascii="FreeSerif" w:hAnsi="FreeSerif" w:eastAsia="FreeSerif" w:cs="FreeSerif"/>
          <w:sz w:val="28"/>
          <w:szCs w:val="28"/>
        </w:rPr>
        <w:t xml:space="preserve"> округа</w:t>
      </w:r>
      <w:r>
        <w:rPr>
          <w:rFonts w:ascii="FreeSerif" w:hAnsi="FreeSerif" w:eastAsia="FreeSerif" w:cs="FreeSerif"/>
          <w:sz w:val="28"/>
          <w:szCs w:val="28"/>
        </w:rPr>
        <w:t xml:space="preserve">, является администрация муниципального округа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Организатором собрания, назначаемого главой, является администрация округа.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2.4. С инициативой проведения собрания, организуемого для обсуждения вопросов непос</w:t>
      </w:r>
      <w:r>
        <w:rPr>
          <w:rFonts w:ascii="FreeSerif" w:hAnsi="FreeSerif" w:eastAsia="FreeSerif" w:cs="FreeSerif"/>
          <w:sz w:val="28"/>
          <w:szCs w:val="28"/>
        </w:rPr>
        <w:t xml:space="preserve">редственного обеспечения жизнедеятельности населения муниципального округа, информирования населения о деятельности органов местного самоуправления и должностных лиц местного самоуправления муниципального округа, может выступить инициативная группа граждан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  <w:t xml:space="preserve"> проживающих на территории муниципального округа, где предполагается провести собрание, ч</w:t>
      </w:r>
      <w:r>
        <w:rPr>
          <w:rFonts w:ascii="FreeSerif" w:hAnsi="FreeSerif" w:eastAsia="FreeSerif" w:cs="FreeSerif"/>
          <w:sz w:val="28"/>
          <w:szCs w:val="28"/>
        </w:rPr>
        <w:t xml:space="preserve">исленностью не менее 20</w:t>
      </w:r>
      <w:r>
        <w:rPr>
          <w:rFonts w:ascii="FreeSerif" w:hAnsi="FreeSerif" w:eastAsia="FreeSerif" w:cs="FreeSerif"/>
          <w:sz w:val="28"/>
          <w:szCs w:val="28"/>
        </w:rPr>
        <w:t xml:space="preserve"> человек (далее – инициативная группа).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 инициативой проведения собрания, организуемого по вопросу выявления мнения граждан о поддержке инициативного проекта, может </w:t>
      </w:r>
      <w:r>
        <w:rPr>
          <w:rFonts w:ascii="FreeSerif" w:hAnsi="FreeSerif" w:eastAsia="FreeSerif" w:cs="FreeSerif"/>
          <w:sz w:val="28"/>
          <w:szCs w:val="28"/>
        </w:rPr>
        <w:t xml:space="preserve">выступить инициативная группа жителей, проживающих на территории муниципального округа или на части его территории, где предполагается провести собрание, численностью не менее 15 человек (далее – инициативная группа).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2.4.1 Решение о выдвижении инициативы проведения собрания принимается на собрании инициативной группы. В ходе собрания членов инициативной группы составляется протокол, в котором указываются: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список членов инициативной группы с указанием фамилии, имени, отчества (при наличии), даты рождения, адреса места жительства, серии, номера и даты выдачи паспорта или иного документа, удостоверяющего его личность;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инициативной группы о выдвижении инициативы проведения собрания;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территория, на которой предлагается провести собрание;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численность граждан, проживающих на данной территории;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предлагаемые дата, время и место проведения собрания (предполагаемая дата проведения не может быть раньше, чем 20 календарных дней после дня подачи ходатайства о назначении собрания);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порядок ознакомления с материалами;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согласие владельца помещения (места проведения) на проведение собрания граждан на указанной территории;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вопросы, предлагаемые к рассмотрению на собрании;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инициативной группы о назначении лица (лиц), уполномоченных представлять инициативную группу в органах местного самоуправления (уполномоченных представителей инициативной группы).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Протокол собрания членов инициативной группы подписывается всеми членами инициативной группы.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2.4.2. Инициативной группой направляется </w:t>
      </w:r>
      <w:r>
        <w:rPr>
          <w:rFonts w:ascii="FreeSerif" w:hAnsi="FreeSerif" w:eastAsia="FreeSerif" w:cs="FreeSerif"/>
          <w:sz w:val="28"/>
          <w:szCs w:val="28"/>
        </w:rPr>
        <w:t xml:space="preserve">ходатайство</w:t>
      </w:r>
      <w:r>
        <w:rPr>
          <w:rFonts w:ascii="FreeSerif" w:hAnsi="FreeSerif" w:eastAsia="FreeSerif" w:cs="FreeSerif"/>
          <w:sz w:val="28"/>
          <w:szCs w:val="28"/>
        </w:rPr>
        <w:t xml:space="preserve"> о назначении собрания (далее – обращен</w:t>
      </w:r>
      <w:r>
        <w:rPr>
          <w:rFonts w:ascii="FreeSerif" w:hAnsi="FreeSerif" w:eastAsia="FreeSerif" w:cs="FreeSerif"/>
          <w:sz w:val="28"/>
          <w:szCs w:val="28"/>
        </w:rPr>
        <w:t xml:space="preserve">ие инициативной группы) в Совет</w:t>
      </w:r>
      <w:r>
        <w:rPr>
          <w:rFonts w:ascii="FreeSerif" w:hAnsi="FreeSerif" w:eastAsia="FreeSerif" w:cs="FreeSerif"/>
          <w:sz w:val="28"/>
          <w:szCs w:val="28"/>
        </w:rPr>
        <w:t xml:space="preserve"> округа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В </w:t>
      </w:r>
      <w:r>
        <w:rPr>
          <w:rFonts w:ascii="FreeSerif" w:hAnsi="FreeSerif" w:eastAsia="FreeSerif" w:cs="FreeSerif"/>
          <w:sz w:val="28"/>
          <w:szCs w:val="28"/>
        </w:rPr>
        <w:t xml:space="preserve">ходатайстве</w:t>
      </w:r>
      <w:r>
        <w:rPr>
          <w:rFonts w:ascii="FreeSerif" w:hAnsi="FreeSerif" w:eastAsia="FreeSerif" w:cs="FreeSerif"/>
          <w:sz w:val="28"/>
          <w:szCs w:val="28"/>
        </w:rPr>
        <w:t xml:space="preserve"> инициативно</w:t>
      </w:r>
      <w:r>
        <w:rPr>
          <w:rFonts w:ascii="FreeSerif" w:hAnsi="FreeSerif" w:eastAsia="FreeSerif" w:cs="FreeSerif"/>
          <w:sz w:val="28"/>
          <w:szCs w:val="28"/>
        </w:rPr>
        <w:t xml:space="preserve">й группы в обязательном порядке указывается вопрос (вопросы), для обсуждения которого (которых) инициируется проведение собрания, почтовый адрес уполномоченного представителя инициативной группы. Каждый член инициативной группы собственноручно подписывает </w:t>
      </w:r>
      <w:r>
        <w:rPr>
          <w:rFonts w:ascii="FreeSerif" w:hAnsi="FreeSerif" w:eastAsia="FreeSerif" w:cs="FreeSerif"/>
          <w:sz w:val="28"/>
          <w:szCs w:val="28"/>
        </w:rPr>
        <w:t xml:space="preserve">ходатайство</w:t>
      </w:r>
      <w:r>
        <w:rPr>
          <w:rFonts w:ascii="FreeSerif" w:hAnsi="FreeSerif" w:eastAsia="FreeSerif" w:cs="FreeSerif"/>
          <w:sz w:val="28"/>
          <w:szCs w:val="28"/>
        </w:rPr>
        <w:t xml:space="preserve"> инициативной группы и указывает фамилию, имя и отчество (при наличии). К </w:t>
      </w:r>
      <w:r>
        <w:rPr>
          <w:rFonts w:ascii="FreeSerif" w:hAnsi="FreeSerif" w:eastAsia="FreeSerif" w:cs="FreeSerif"/>
          <w:sz w:val="28"/>
          <w:szCs w:val="28"/>
        </w:rPr>
        <w:t xml:space="preserve">ходатайству</w:t>
      </w:r>
      <w:r>
        <w:rPr>
          <w:rFonts w:ascii="FreeSerif" w:hAnsi="FreeSerif" w:eastAsia="FreeSerif" w:cs="FreeSerif"/>
          <w:sz w:val="28"/>
          <w:szCs w:val="28"/>
        </w:rPr>
        <w:t xml:space="preserve"> инициативной группы прилагается протокол собрания инициативной группы.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2.4.3. </w:t>
      </w:r>
      <w:r>
        <w:rPr>
          <w:rFonts w:ascii="FreeSerif" w:hAnsi="FreeSerif" w:eastAsia="FreeSerif" w:cs="FreeSerif"/>
          <w:sz w:val="28"/>
          <w:szCs w:val="28"/>
        </w:rPr>
        <w:t xml:space="preserve">Ходатайство</w:t>
      </w:r>
      <w:r>
        <w:rPr>
          <w:rFonts w:ascii="FreeSerif" w:hAnsi="FreeSerif" w:eastAsia="FreeSerif" w:cs="FreeSerif"/>
          <w:sz w:val="28"/>
          <w:szCs w:val="28"/>
        </w:rPr>
        <w:t xml:space="preserve"> инициативной группы подлежит рассмотрению на очередном заседании Совета </w:t>
      </w:r>
      <w:r>
        <w:rPr>
          <w:rFonts w:ascii="FreeSerif" w:hAnsi="FreeSerif" w:eastAsia="FreeSerif" w:cs="FreeSerif"/>
          <w:sz w:val="28"/>
          <w:szCs w:val="28"/>
        </w:rPr>
        <w:t xml:space="preserve">округа </w:t>
      </w:r>
      <w:r>
        <w:rPr>
          <w:rFonts w:ascii="FreeSerif" w:hAnsi="FreeSerif" w:eastAsia="FreeSerif" w:cs="FreeSerif"/>
          <w:sz w:val="28"/>
          <w:szCs w:val="28"/>
        </w:rPr>
        <w:t xml:space="preserve">в соответствии с регламентом работы Совета</w:t>
      </w:r>
      <w:r>
        <w:rPr>
          <w:rFonts w:ascii="FreeSerif" w:hAnsi="FreeSerif" w:eastAsia="FreeSerif" w:cs="FreeSerif"/>
          <w:sz w:val="28"/>
          <w:szCs w:val="28"/>
        </w:rPr>
        <w:t xml:space="preserve"> округа</w:t>
      </w:r>
      <w:r>
        <w:rPr>
          <w:rFonts w:ascii="FreeSerif" w:hAnsi="FreeSerif" w:eastAsia="FreeSerif" w:cs="FreeSerif"/>
          <w:i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Совет </w:t>
      </w:r>
      <w:r>
        <w:rPr>
          <w:rFonts w:ascii="FreeSerif" w:hAnsi="FreeSerif" w:eastAsia="FreeSerif" w:cs="FreeSerif"/>
          <w:sz w:val="28"/>
          <w:szCs w:val="28"/>
        </w:rPr>
        <w:t xml:space="preserve">округа </w:t>
      </w:r>
      <w:r>
        <w:rPr>
          <w:rFonts w:ascii="FreeSerif" w:hAnsi="FreeSerif" w:eastAsia="FreeSerif" w:cs="FreeSerif"/>
          <w:sz w:val="28"/>
          <w:szCs w:val="28"/>
        </w:rPr>
        <w:t xml:space="preserve">отказывает в назначении собрания: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случае нарушения инициативной группой граждан требований пунктов 2.4.1 и 2.4.2 настоящего Порядка;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случае вынесения на собрание вопросов, не относящихся к вопросам, указанным в пункте 1.2 настоящего Порядка.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2.4.4. Совет</w:t>
      </w:r>
      <w:r>
        <w:rPr>
          <w:rFonts w:ascii="FreeSerif" w:hAnsi="FreeSerif" w:eastAsia="FreeSerif" w:cs="FreeSerif"/>
          <w:sz w:val="28"/>
          <w:szCs w:val="28"/>
        </w:rPr>
        <w:t xml:space="preserve">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 течение 10</w:t>
      </w:r>
      <w:r>
        <w:rPr>
          <w:rFonts w:ascii="FreeSerif" w:hAnsi="FreeSerif" w:eastAsia="FreeSerif" w:cs="FreeSerif"/>
          <w:sz w:val="28"/>
          <w:szCs w:val="28"/>
        </w:rPr>
        <w:t xml:space="preserve"> дней со дня принятия решения об отказе в проведении собрания направляет уполномоченному представителю инициативной группы письменный мотивированный ответ по почтовому адресу, указанному в </w:t>
      </w:r>
      <w:r>
        <w:rPr>
          <w:rFonts w:ascii="FreeSerif" w:hAnsi="FreeSerif" w:eastAsia="FreeSerif" w:cs="FreeSerif"/>
          <w:sz w:val="28"/>
          <w:szCs w:val="28"/>
        </w:rPr>
        <w:t xml:space="preserve">ходатайстве</w:t>
      </w:r>
      <w:r>
        <w:rPr>
          <w:rFonts w:ascii="FreeSerif" w:hAnsi="FreeSerif" w:eastAsia="FreeSerif" w:cs="FreeSerif"/>
          <w:sz w:val="28"/>
          <w:szCs w:val="28"/>
        </w:rPr>
        <w:t xml:space="preserve"> инициативной группы. 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Совет</w:t>
      </w:r>
      <w:r>
        <w:rPr>
          <w:rFonts w:ascii="FreeSerif" w:hAnsi="FreeSerif" w:eastAsia="FreeSerif" w:cs="FreeSerif"/>
          <w:sz w:val="28"/>
          <w:szCs w:val="28"/>
        </w:rPr>
        <w:t xml:space="preserve">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 течение 10</w:t>
      </w:r>
      <w:r>
        <w:rPr>
          <w:rFonts w:ascii="FreeSerif" w:hAnsi="FreeSerif" w:eastAsia="FreeSerif" w:cs="FreeSerif"/>
          <w:sz w:val="28"/>
          <w:szCs w:val="28"/>
        </w:rPr>
        <w:t xml:space="preserve"> дней со дня принятия решения направляет уполномоченному представителю инициативной группы копию решения (выписки из решения) о назначении собрания, проводимого по инициативе граждан.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2.4.5.</w:t>
      </w:r>
      <w:r>
        <w:rPr>
          <w:rFonts w:ascii="FreeSerif" w:hAnsi="FreeSerif" w:eastAsia="FreeSerif" w:cs="FreeSerif"/>
          <w:sz w:val="28"/>
          <w:szCs w:val="28"/>
        </w:rPr>
        <w:t xml:space="preserve"> До рассмотрения Советом</w:t>
      </w:r>
      <w:r>
        <w:rPr>
          <w:rFonts w:ascii="FreeSerif" w:hAnsi="FreeSerif" w:eastAsia="FreeSerif" w:cs="FreeSerif"/>
          <w:sz w:val="28"/>
          <w:szCs w:val="28"/>
        </w:rPr>
        <w:t xml:space="preserve">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ходатайства</w:t>
      </w:r>
      <w:r>
        <w:rPr>
          <w:rFonts w:ascii="FreeSerif" w:hAnsi="FreeSerif" w:eastAsia="FreeSerif" w:cs="FreeSerif"/>
          <w:sz w:val="28"/>
          <w:szCs w:val="28"/>
        </w:rPr>
        <w:t xml:space="preserve"> о назначении собрания инициативная группа вправе подать заявление об отзыве указанного </w:t>
      </w:r>
      <w:r>
        <w:rPr>
          <w:rFonts w:ascii="FreeSerif" w:hAnsi="FreeSerif" w:eastAsia="FreeSerif" w:cs="FreeSerif"/>
          <w:sz w:val="28"/>
          <w:szCs w:val="28"/>
        </w:rPr>
        <w:t xml:space="preserve">ходатайства</w:t>
      </w:r>
      <w:r>
        <w:rPr>
          <w:rFonts w:ascii="FreeSerif" w:hAnsi="FreeSerif" w:eastAsia="FreeSerif" w:cs="FreeSerif"/>
          <w:sz w:val="28"/>
          <w:szCs w:val="28"/>
        </w:rPr>
        <w:t xml:space="preserve">. К этому заявлению должен быть приложен протокол собрания инициативной группы, на котором было принято решение об отзыве ходатайства. В этом случае ходатайство о назначении собрания граждан рассмотрению не подлежит.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2.5. Инициирование проведения собрания граждан Советом </w:t>
      </w:r>
      <w:r>
        <w:rPr>
          <w:rFonts w:ascii="FreeSerif" w:hAnsi="FreeSerif" w:eastAsia="FreeSerif" w:cs="FreeSerif"/>
          <w:sz w:val="28"/>
          <w:szCs w:val="28"/>
        </w:rPr>
        <w:t xml:space="preserve">округа </w:t>
      </w:r>
      <w:r>
        <w:rPr>
          <w:rFonts w:ascii="FreeSerif" w:hAnsi="FreeSerif" w:eastAsia="FreeSerif" w:cs="FreeSerif"/>
          <w:sz w:val="28"/>
          <w:szCs w:val="28"/>
        </w:rPr>
        <w:t xml:space="preserve">осуществляется путем внесения депутатом (группой депутатов</w:t>
      </w:r>
      <w:r>
        <w:rPr>
          <w:rFonts w:ascii="FreeSerif" w:hAnsi="FreeSerif" w:eastAsia="FreeSerif" w:cs="FreeSerif"/>
          <w:sz w:val="28"/>
          <w:szCs w:val="28"/>
        </w:rPr>
        <w:t xml:space="preserve">) письменного обращения в Совет</w:t>
      </w:r>
      <w:r>
        <w:rPr>
          <w:rFonts w:ascii="FreeSerif" w:hAnsi="FreeSerif" w:eastAsia="FreeSerif" w:cs="FreeSerif"/>
          <w:sz w:val="28"/>
          <w:szCs w:val="28"/>
        </w:rPr>
        <w:t xml:space="preserve">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711" w:right="73"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обращении депутата (группы депутатов) указываются: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711" w:right="73"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обоснование необходимости проведения собрания;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формулировка вопроса (вопросов), предлагаемого (предлагаемых) для обсуждения на собрании;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711" w:right="73"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предлагаемые дата, время и место проведения собрания.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2.6. Обращение депутата (группы депутатов) подлежит рассмотрению на очередном заседании Совета </w:t>
      </w:r>
      <w:r>
        <w:rPr>
          <w:rFonts w:ascii="FreeSerif" w:hAnsi="FreeSerif" w:eastAsia="FreeSerif" w:cs="FreeSerif"/>
          <w:sz w:val="28"/>
          <w:szCs w:val="28"/>
        </w:rPr>
        <w:t xml:space="preserve">округа </w:t>
      </w:r>
      <w:r>
        <w:rPr>
          <w:rFonts w:ascii="FreeSerif" w:hAnsi="FreeSerif" w:eastAsia="FreeSerif" w:cs="FreeSerif"/>
          <w:sz w:val="28"/>
          <w:szCs w:val="28"/>
        </w:rPr>
        <w:t xml:space="preserve">в соответствии с регламентом работы Совета</w:t>
      </w:r>
      <w:r>
        <w:rPr>
          <w:rFonts w:ascii="FreeSerif" w:hAnsi="FreeSerif" w:eastAsia="FreeSerif" w:cs="FreeSerif"/>
          <w:sz w:val="28"/>
          <w:szCs w:val="28"/>
        </w:rPr>
        <w:t xml:space="preserve"> округа</w:t>
      </w:r>
      <w:r>
        <w:rPr>
          <w:rFonts w:ascii="FreeSerif" w:hAnsi="FreeSerif" w:eastAsia="FreeSerif" w:cs="FreeSerif"/>
          <w:sz w:val="28"/>
          <w:szCs w:val="28"/>
        </w:rPr>
        <w:t xml:space="preserve">.  По результатам обсуждения обращения депутата (группы депутатов) Советом </w:t>
      </w:r>
      <w:r>
        <w:rPr>
          <w:rFonts w:ascii="FreeSerif" w:hAnsi="FreeSerif" w:eastAsia="FreeSerif" w:cs="FreeSerif"/>
          <w:sz w:val="28"/>
          <w:szCs w:val="28"/>
        </w:rPr>
        <w:t xml:space="preserve">округа </w:t>
      </w:r>
      <w:r>
        <w:rPr>
          <w:rFonts w:ascii="FreeSerif" w:hAnsi="FreeSerif" w:eastAsia="FreeSerif" w:cs="FreeSerif"/>
          <w:sz w:val="28"/>
          <w:szCs w:val="28"/>
        </w:rPr>
        <w:t xml:space="preserve">принимается правовой акт в форме решения о назначении либо об отказе в назначении собрания.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-15"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Совет </w:t>
      </w:r>
      <w:r>
        <w:rPr>
          <w:rFonts w:ascii="FreeSerif" w:hAnsi="FreeSerif" w:eastAsia="FreeSerif" w:cs="FreeSerif"/>
          <w:sz w:val="28"/>
          <w:szCs w:val="28"/>
        </w:rPr>
        <w:t xml:space="preserve">округа </w:t>
      </w:r>
      <w:r>
        <w:rPr>
          <w:rFonts w:ascii="FreeSerif" w:hAnsi="FreeSerif" w:eastAsia="FreeSerif" w:cs="FreeSerif"/>
          <w:sz w:val="28"/>
          <w:szCs w:val="28"/>
        </w:rPr>
        <w:t xml:space="preserve">отказывает в назначении собрания: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случае нарушения депутатом (группой депутатов), обратившимся (обратившимися) с письменным обращением в Совет </w:t>
      </w:r>
      <w:r>
        <w:rPr>
          <w:rFonts w:ascii="FreeSerif" w:hAnsi="FreeSerif" w:eastAsia="FreeSerif" w:cs="FreeSerif"/>
          <w:sz w:val="28"/>
          <w:szCs w:val="28"/>
        </w:rPr>
        <w:t xml:space="preserve">округа </w:t>
      </w:r>
      <w:r>
        <w:rPr>
          <w:rFonts w:ascii="FreeSerif" w:hAnsi="FreeSerif" w:eastAsia="FreeSerif" w:cs="FreeSerif"/>
          <w:sz w:val="28"/>
          <w:szCs w:val="28"/>
        </w:rPr>
        <w:t xml:space="preserve">требований пункта 2.5 настоящего Порядка;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случае вынесения на собрание вопросов, не относящихся к вопросам, указанным в пункте 1.2 настоящего Порядка.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2.7. </w:t>
      </w:r>
      <w:r>
        <w:rPr>
          <w:rFonts w:ascii="FreeSerif" w:hAnsi="FreeSerif" w:eastAsia="FreeSerif" w:cs="FreeSerif"/>
          <w:sz w:val="28"/>
          <w:szCs w:val="28"/>
        </w:rPr>
        <w:t xml:space="preserve">Инициирование проведения собрания главой </w:t>
      </w:r>
      <w:r>
        <w:rPr>
          <w:rFonts w:ascii="FreeSerif" w:hAnsi="FreeSerif" w:eastAsia="FreeSerif" w:cs="FreeSerif"/>
          <w:sz w:val="28"/>
          <w:szCs w:val="28"/>
        </w:rPr>
        <w:t xml:space="preserve">округа </w:t>
      </w:r>
      <w:r>
        <w:rPr>
          <w:rFonts w:ascii="FreeSerif" w:hAnsi="FreeSerif" w:eastAsia="FreeSerif" w:cs="FreeSerif"/>
          <w:sz w:val="28"/>
          <w:szCs w:val="28"/>
        </w:rPr>
        <w:t xml:space="preserve">осуществляется путем издания главой </w:t>
      </w:r>
      <w:r>
        <w:rPr>
          <w:rFonts w:ascii="FreeSerif" w:hAnsi="FreeSerif" w:eastAsia="FreeSerif" w:cs="FreeSerif"/>
          <w:sz w:val="28"/>
          <w:szCs w:val="28"/>
        </w:rPr>
        <w:t xml:space="preserve">округа</w:t>
      </w:r>
      <w:r>
        <w:rPr>
          <w:rFonts w:ascii="FreeSerif" w:hAnsi="FreeSerif" w:eastAsia="FreeSerif" w:cs="FreeSerif"/>
          <w:sz w:val="28"/>
          <w:szCs w:val="28"/>
        </w:rPr>
        <w:t xml:space="preserve"> правового акта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администрации </w:t>
      </w:r>
      <w:r>
        <w:rPr>
          <w:rFonts w:ascii="FreeSerif" w:hAnsi="FreeSerif" w:eastAsia="FreeSerif" w:cs="FreeSerif"/>
          <w:sz w:val="28"/>
          <w:szCs w:val="28"/>
        </w:rPr>
        <w:t xml:space="preserve">округа </w:t>
      </w:r>
      <w:r>
        <w:rPr>
          <w:rFonts w:ascii="FreeSerif" w:hAnsi="FreeSerif" w:eastAsia="FreeSerif" w:cs="FreeSerif"/>
          <w:sz w:val="28"/>
          <w:szCs w:val="28"/>
        </w:rPr>
        <w:t xml:space="preserve">в форме постановления. 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2.8. </w:t>
      </w:r>
      <w:r>
        <w:rPr>
          <w:rFonts w:ascii="FreeSerif" w:hAnsi="FreeSerif" w:eastAsia="FreeSerif" w:cs="FreeSerif"/>
          <w:sz w:val="28"/>
          <w:szCs w:val="28"/>
        </w:rPr>
        <w:t xml:space="preserve">В решении Совета</w:t>
      </w:r>
      <w:r>
        <w:rPr>
          <w:rFonts w:ascii="FreeSerif" w:hAnsi="FreeSerif" w:eastAsia="FreeSerif" w:cs="FreeSerif"/>
          <w:sz w:val="28"/>
          <w:szCs w:val="28"/>
        </w:rPr>
        <w:t xml:space="preserve"> округа</w:t>
      </w:r>
      <w:r>
        <w:rPr>
          <w:rFonts w:ascii="FreeSerif" w:hAnsi="FreeSerif" w:eastAsia="FreeSerif" w:cs="FreeSerif"/>
          <w:sz w:val="28"/>
          <w:szCs w:val="28"/>
        </w:rPr>
        <w:t xml:space="preserve">, постановлении администрации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округа </w:t>
      </w:r>
      <w:r>
        <w:rPr>
          <w:rFonts w:ascii="FreeSerif" w:hAnsi="FreeSerif" w:eastAsia="FreeSerif" w:cs="FreeSerif"/>
          <w:sz w:val="28"/>
          <w:szCs w:val="28"/>
        </w:rPr>
        <w:t xml:space="preserve">о назначении собрания указываются: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right="73" w:firstLine="708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территория, на которой предлагается провести собрание;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right="73" w:firstLine="708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численность граждан, проживающих на этой территории;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right="73" w:firstLine="708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дата, время и место проведения собрания;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right="73" w:firstLine="708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инициаторы назначения собрания;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right="73" w:firstLine="708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порядок ознакомления с материалами, обсуждение которых предполагается на собрании;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right="73" w:firstLine="708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состав </w:t>
      </w:r>
      <w:r>
        <w:rPr>
          <w:rFonts w:ascii="FreeSerif" w:hAnsi="FreeSerif" w:eastAsia="FreeSerif" w:cs="FreeSerif"/>
          <w:sz w:val="28"/>
          <w:szCs w:val="28"/>
        </w:rPr>
        <w:t xml:space="preserve">комиссии по проведению собрания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2.9. </w:t>
      </w:r>
      <w:r>
        <w:rPr>
          <w:rFonts w:ascii="FreeSerif" w:hAnsi="FreeSerif" w:eastAsia="FreeSerif" w:cs="FreeSerif"/>
          <w:sz w:val="28"/>
          <w:szCs w:val="28"/>
        </w:rPr>
        <w:t xml:space="preserve">Решение Совета</w:t>
      </w:r>
      <w:r>
        <w:rPr>
          <w:rFonts w:ascii="FreeSerif" w:hAnsi="FreeSerif" w:eastAsia="FreeSerif" w:cs="FreeSerif"/>
          <w:sz w:val="28"/>
          <w:szCs w:val="28"/>
        </w:rPr>
        <w:t xml:space="preserve"> округа</w:t>
      </w:r>
      <w:r>
        <w:rPr>
          <w:rFonts w:ascii="FreeSerif" w:hAnsi="FreeSerif" w:eastAsia="FreeSerif" w:cs="FreeSerif"/>
          <w:sz w:val="28"/>
          <w:szCs w:val="28"/>
        </w:rPr>
        <w:t xml:space="preserve">, постановление администрации округа о назначении собрания подлежат обязательному официальному опубликованию не менее чем за 10 дней до его проведения.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right="7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0"/>
        <w:jc w:val="center"/>
        <w:spacing w:after="0" w:line="240" w:lineRule="auto"/>
        <w:rPr>
          <w:rFonts w:ascii="FreeSerif" w:hAnsi="FreeSerif" w:cs="FreeSerif"/>
          <w:b/>
          <w:bCs/>
          <w:color w:val="auto"/>
          <w:sz w:val="28"/>
          <w:szCs w:val="28"/>
        </w:rPr>
      </w:pPr>
      <w:r>
        <w:rPr>
          <w:rFonts w:ascii="FreeSerif" w:hAnsi="FreeSerif" w:eastAsia="FreeSerif" w:cs="FreeSerif"/>
          <w:b/>
          <w:bCs/>
          <w:color w:val="auto"/>
          <w:sz w:val="28"/>
          <w:szCs w:val="28"/>
        </w:rPr>
        <w:t xml:space="preserve">3. Комиссия по проведению собрания</w:t>
      </w:r>
      <w:r>
        <w:rPr>
          <w:rFonts w:ascii="FreeSerif" w:hAnsi="FreeSerif" w:cs="FreeSerif"/>
          <w:b/>
          <w:bCs/>
          <w:color w:val="auto"/>
          <w:sz w:val="28"/>
          <w:szCs w:val="28"/>
        </w:rPr>
      </w:r>
    </w:p>
    <w:p>
      <w:pPr>
        <w:ind w:firstLine="0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 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3.1. Подготовку и проведение собрания осуществляет комиссия по проведению собрания (далее - Комиссия).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3.2. Комиссия формируется председателем Совета округа или главой округа на основе предложений инициаторов проведения собрания. В состав Комиссии в обязательном порядке включаются представители Совета округа либо администрации муниципального округа.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3.3. На первом заседании Комиссии из числа ее членов открытым голосованием избирается председатель и секретарь Комиссии, которые организуют деятельность Комиссии.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3.4. Работа Комиссии осуществляется на основе коллегиаль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ности. Решения Комиссии принимаются большинством голосов от присутствующих членов Комиссии при проведении открытого голосования. Заседание Комиссии считается правомочным, если в нем приняли участие не менее половины от установленного числа членов Комиссии.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3.5. Комиссия: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1) организует проведение собрания в соответствии с требованиями настоящего Положения;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2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)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осуществляет подготовку места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для проведения собрания, обеспечивает собрание бумагой, техническими средствами и решает другие вопросы организационного, материально-технического обеспечения подготовки и проведения собрания;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3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) осуществляет контроль за соблюдением прав жителей на участие в собрании;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4)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проводит обязательную регистрацию участников собрания;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5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) проводит собрание, оформляет протокол;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6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) передает результаты собрания в орган местного самоуправления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, назначивший собрание;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7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) осуществляет иные полномочия, связанные с организацией проведения собрания.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3.6. Материально-техническое и организационное обеспечение деятельности Комиссии осуществляется за счет средств бюджета муниципального округа.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3.7. Полномочия Комиссии прекращаются после составления протокола собрания и представления документов в орган местного самоуправления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, назначивший собрание.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0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 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0"/>
        <w:jc w:val="center"/>
        <w:spacing w:after="0" w:line="240" w:lineRule="auto"/>
        <w:rPr>
          <w:rFonts w:ascii="FreeSerif" w:hAnsi="FreeSerif" w:cs="FreeSerif"/>
          <w:b/>
          <w:bCs/>
          <w:color w:val="auto"/>
          <w:sz w:val="28"/>
          <w:szCs w:val="28"/>
        </w:rPr>
      </w:pPr>
      <w:r>
        <w:rPr>
          <w:rFonts w:ascii="FreeSerif" w:hAnsi="FreeSerif" w:eastAsia="FreeSerif" w:cs="FreeSerif"/>
          <w:b/>
          <w:bCs/>
          <w:color w:val="auto"/>
          <w:sz w:val="28"/>
          <w:szCs w:val="28"/>
        </w:rPr>
        <w:t xml:space="preserve">4. Порядок проведения собрания</w:t>
      </w:r>
      <w:r>
        <w:rPr>
          <w:rFonts w:ascii="FreeSerif" w:hAnsi="FreeSerif" w:cs="FreeSerif"/>
          <w:b/>
          <w:bCs/>
          <w:color w:val="auto"/>
          <w:sz w:val="28"/>
          <w:szCs w:val="28"/>
        </w:rPr>
      </w:r>
    </w:p>
    <w:p>
      <w:pPr>
        <w:ind w:firstLine="0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 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4.1. Перед открытием собрания уполномоченные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члены Комиссии проводят регистрацию явившихся на собрание, имеющих право на участие в собрании (далее - Участник), с указанием фамилии, имени, отчества (при наличии), года рождения и адреса места жительства. Участник ставит подпись в регистрационном листе.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Для регистрации гражданин предъявляет паспорт или иной документ, удостоверяющий личность.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4.2. Собрание граждан считается правомочным, если в нем принимает участие не менее половины жителей, имеющих право участвовать в собрании.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4.3. Собрание открывает и ведет председатель Комиссии.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Для подсчета голосов Участники избирают счетную комиссию в составе не менее трех членов.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Выборы счетной комиссии, утверждение повестки дня, регламента работы и порядка голосования проводятся простым большинством голосов Участников.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0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До утвержден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ия повестки дня собрания любой У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частник собрания, а также представители органов местного самоуправления и должностных лиц местного самоуправления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муниципального округа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могут вынести на обсуждение вопрос о дополнении повестки дня.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4.4. Решения собрания принимаются открытым голосованием простым большинством голосов Участников. Собрание может принять решение о проведении по какому-либо вопросу тайного голосования.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4.5. В голосовании участвуют только граждане, зарегистрированные в качестве участников собрания.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Представители органа местного самоуправления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, назначившего собрание, а также приглашенные лица имеют право совещательного голоса и в голосовании не участвуют.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4.6. При проведении собрания секретарем Комиссии ведется протокол, который подписывается им и председателем Комиссии.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4.7. В протоколе собрания указываются: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1)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дата, время и место проведения собрания граждан;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2)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инициатор созыва собрания;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3)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территория проведения собрания;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4)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лица, приглашенные для участия;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5)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общее число граждан, проживающих на соответствующей территории и имеющих право принимать участие в собрании;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6)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количество жителей, зарегистрированных в качестве Участников;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7)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указание на правомочность или неправомочность собрания;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8)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фамилия, имя, отчество председателя и секретаря Комиссии;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9)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состав счетной комиссии;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10)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повестка дня;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11)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фамилии и инициалы выступавших лиц;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12)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краткое содержание выступлений;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13)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результаты голосования и принятые решения;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14)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тексты принятых обращений (в случае принятия).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4.8. Подписанный протокол собрания и регистрационные листы Участников направляются Комиссией в Совет округа или главе округа не позднее чем через три календарных дня после проведения собрания.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0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 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0"/>
        <w:jc w:val="center"/>
        <w:spacing w:after="0" w:line="240" w:lineRule="auto"/>
        <w:rPr>
          <w:rFonts w:ascii="FreeSerif" w:hAnsi="FreeSerif" w:cs="FreeSerif"/>
          <w:b/>
          <w:bCs/>
          <w:color w:val="auto"/>
          <w:sz w:val="28"/>
          <w:szCs w:val="28"/>
        </w:rPr>
      </w:pPr>
      <w:r>
        <w:rPr>
          <w:rFonts w:ascii="FreeSerif" w:hAnsi="FreeSerif" w:eastAsia="FreeSerif" w:cs="FreeSerif"/>
          <w:b/>
          <w:bCs/>
          <w:color w:val="auto"/>
          <w:sz w:val="28"/>
          <w:szCs w:val="28"/>
        </w:rPr>
        <w:t xml:space="preserve">5. Решения собрания</w:t>
      </w:r>
      <w:r>
        <w:rPr>
          <w:rFonts w:ascii="FreeSerif" w:hAnsi="FreeSerif" w:cs="FreeSerif"/>
          <w:b/>
          <w:bCs/>
          <w:color w:val="auto"/>
          <w:sz w:val="28"/>
          <w:szCs w:val="28"/>
        </w:rPr>
      </w:r>
    </w:p>
    <w:p>
      <w:pPr>
        <w:ind w:firstLine="0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 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5.1. Собрание вправе принимать обращения к органам местного самоуправления и должностным лицам местного самоуправления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муниципального округа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по вопросам, рассматриваемым на собрании (далее - обращения), а также избирать лиц, уполномоченных представлять собрание во взаимоотношениях с органами местного самоуправления и должностными лицами местного самоуправления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.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5.2. Решения собрания носят рекомендательный характер для органов местного самоуправления и должностных лиц местного самоуправления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, граждан, проживающих на территории проведения собрания, организаций осуществляющих свою деятельность на территории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, и иных лиц.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5.3. Решения, в том числе обращения собрания заносятся в протокол собрания.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5.4.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Орган местного самоуправления либо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должностн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ое лицо местного самоуправления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, к компетенции которог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о относится решение вопросов, поставленных в обращении, обязан в течение месяца со дня поступления протокола собрания рассмотреть обращение и направить лицу, уполномоченному представлять собрание, мотивированный ответ по результатам рассмотрения обращения.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5.5. Итоги собрания подлежат официальному обнародованию в порядке, установленном Уставом муниципального округа. Обнародование итогов собрания граждан организует орган местного самоуправления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муниципального округа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, назначив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ший его проведение, в течение 15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рабочих дней со дня их поступления в орган местного самоуправления.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5.6. Действия и решения органов местного самоуправления и должностных лиц местного самоуправления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, связанные с назначением и проведением собрания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, могут быть обжалованы в суде в порядке, установленном законодательством Российской Федерации.</w:t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cs="FreeSerif"/>
          <w:color w:val="auto"/>
          <w:sz w:val="28"/>
          <w:szCs w:val="28"/>
        </w:rPr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firstLine="708"/>
        <w:spacing w:after="0" w:line="240" w:lineRule="auto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left="1729" w:firstLine="0"/>
        <w:jc w:val="center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0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Первый заместитель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0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главы Ленинградского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0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                                                              Шерстобитов В.Н.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624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decimal"/>
      <w:isLgl w:val="false"/>
      <w:suff w:val="tab"/>
      <w:lvlText w:val="%4"/>
      <w:lvlJc w:val="left"/>
      <w:pPr>
        <w:ind w:left="323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decimal"/>
      <w:isLgl w:val="false"/>
      <w:suff w:val="tab"/>
      <w:lvlText w:val="%7"/>
      <w:lvlJc w:val="left"/>
      <w:pPr>
        <w:ind w:left="53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1">
    <w:multiLevelType w:val="hybridMultilevel"/>
    <w:lvl w:ilvl="0">
      <w:start w:val="1"/>
      <w:numFmt w:val="decimal"/>
      <w:pStyle w:val="666"/>
      <w:isLgl w:val="false"/>
      <w:suff w:val="tab"/>
      <w:lvlText w:val="%1."/>
      <w:lvlJc w:val="left"/>
      <w:pPr>
        <w:ind w:left="2127"/>
        <w:widowControl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1">
      <w:start w:val="1"/>
      <w:numFmt w:val="lowerLetter"/>
      <w:isLgl w:val="false"/>
      <w:suff w:val="tab"/>
      <w:lvlText w:val="%2"/>
      <w:lvlJc w:val="left"/>
      <w:pPr>
        <w:ind w:left="3259"/>
        <w:widowControl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2">
      <w:start w:val="1"/>
      <w:numFmt w:val="lowerRoman"/>
      <w:isLgl w:val="false"/>
      <w:suff w:val="tab"/>
      <w:lvlText w:val="%3"/>
      <w:lvlJc w:val="left"/>
      <w:pPr>
        <w:ind w:left="3979"/>
        <w:widowControl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3">
      <w:start w:val="1"/>
      <w:numFmt w:val="decimal"/>
      <w:isLgl w:val="false"/>
      <w:suff w:val="tab"/>
      <w:lvlText w:val="%4"/>
      <w:lvlJc w:val="left"/>
      <w:pPr>
        <w:ind w:left="4699"/>
        <w:widowControl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4">
      <w:start w:val="1"/>
      <w:numFmt w:val="lowerLetter"/>
      <w:isLgl w:val="false"/>
      <w:suff w:val="tab"/>
      <w:lvlText w:val="%5"/>
      <w:lvlJc w:val="left"/>
      <w:pPr>
        <w:ind w:left="5419"/>
        <w:widowControl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5">
      <w:start w:val="1"/>
      <w:numFmt w:val="lowerRoman"/>
      <w:isLgl w:val="false"/>
      <w:suff w:val="tab"/>
      <w:lvlText w:val="%6"/>
      <w:lvlJc w:val="left"/>
      <w:pPr>
        <w:ind w:left="6139"/>
        <w:widowControl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6">
      <w:start w:val="1"/>
      <w:numFmt w:val="decimal"/>
      <w:isLgl w:val="false"/>
      <w:suff w:val="tab"/>
      <w:lvlText w:val="%7"/>
      <w:lvlJc w:val="left"/>
      <w:pPr>
        <w:ind w:left="6859"/>
        <w:widowControl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7">
      <w:start w:val="1"/>
      <w:numFmt w:val="lowerLetter"/>
      <w:isLgl w:val="false"/>
      <w:suff w:val="tab"/>
      <w:lvlText w:val="%8"/>
      <w:lvlJc w:val="left"/>
      <w:pPr>
        <w:ind w:left="7579"/>
        <w:widowControl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8">
      <w:start w:val="1"/>
      <w:numFmt w:val="lowerRoman"/>
      <w:isLgl w:val="false"/>
      <w:suff w:val="tab"/>
      <w:lvlText w:val="%9"/>
      <w:lvlJc w:val="left"/>
      <w:pPr>
        <w:ind w:left="8299"/>
        <w:widowControl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8"/>
      <w:numFmt w:val="decimal"/>
      <w:isLgl w:val="false"/>
      <w:suff w:val="tab"/>
      <w:lvlText w:val="%1.%2."/>
      <w:lvlJc w:val="left"/>
      <w:pPr>
        <w:ind w:left="72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lowerRoman"/>
      <w:isLgl w:val="false"/>
      <w:suff w:val="tab"/>
      <w:lvlText w:val="%3"/>
      <w:lvlJc w:val="left"/>
      <w:pPr>
        <w:ind w:left="17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decimal"/>
      <w:isLgl w:val="false"/>
      <w:suff w:val="tab"/>
      <w:lvlText w:val="%4"/>
      <w:lvlJc w:val="left"/>
      <w:pPr>
        <w:ind w:left="25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3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lowerRoman"/>
      <w:isLgl w:val="false"/>
      <w:suff w:val="tab"/>
      <w:lvlText w:val="%6"/>
      <w:lvlJc w:val="left"/>
      <w:pPr>
        <w:ind w:left="395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decimal"/>
      <w:isLgl w:val="false"/>
      <w:suff w:val="tab"/>
      <w:lvlText w:val="%7"/>
      <w:lvlJc w:val="left"/>
      <w:pPr>
        <w:ind w:left="467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lowerRoman"/>
      <w:isLgl w:val="false"/>
      <w:suff w:val="tab"/>
      <w:lvlText w:val="%9"/>
      <w:lvlJc w:val="left"/>
      <w:pPr>
        <w:ind w:left="61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7"/>
      <w:numFmt w:val="decimal"/>
      <w:isLgl w:val="false"/>
      <w:suff w:val="tab"/>
      <w:lvlText w:val="%1.%2."/>
      <w:lvlJc w:val="left"/>
      <w:pPr>
        <w:ind w:left="72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lowerRoman"/>
      <w:isLgl w:val="false"/>
      <w:suff w:val="tab"/>
      <w:lvlText w:val="%3"/>
      <w:lvlJc w:val="left"/>
      <w:pPr>
        <w:ind w:left="17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decimal"/>
      <w:isLgl w:val="false"/>
      <w:suff w:val="tab"/>
      <w:lvlText w:val="%4"/>
      <w:lvlJc w:val="left"/>
      <w:pPr>
        <w:ind w:left="25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3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lowerRoman"/>
      <w:isLgl w:val="false"/>
      <w:suff w:val="tab"/>
      <w:lvlText w:val="%6"/>
      <w:lvlJc w:val="left"/>
      <w:pPr>
        <w:ind w:left="395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decimal"/>
      <w:isLgl w:val="false"/>
      <w:suff w:val="tab"/>
      <w:lvlText w:val="%7"/>
      <w:lvlJc w:val="left"/>
      <w:pPr>
        <w:ind w:left="467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lowerRoman"/>
      <w:isLgl w:val="false"/>
      <w:suff w:val="tab"/>
      <w:lvlText w:val="%9"/>
      <w:lvlJc w:val="left"/>
      <w:pPr>
        <w:ind w:left="61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3"/>
      <w:numFmt w:val="decimal"/>
      <w:isLgl w:val="false"/>
      <w:suff w:val="tab"/>
      <w:lvlText w:val="%1.%2."/>
      <w:lvlJc w:val="left"/>
      <w:pPr>
        <w:ind w:left="72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lowerRoman"/>
      <w:isLgl w:val="false"/>
      <w:suff w:val="tab"/>
      <w:lvlText w:val="%3"/>
      <w:lvlJc w:val="left"/>
      <w:pPr>
        <w:ind w:left="17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decimal"/>
      <w:isLgl w:val="false"/>
      <w:suff w:val="tab"/>
      <w:lvlText w:val="%4"/>
      <w:lvlJc w:val="left"/>
      <w:pPr>
        <w:ind w:left="25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3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lowerRoman"/>
      <w:isLgl w:val="false"/>
      <w:suff w:val="tab"/>
      <w:lvlText w:val="%6"/>
      <w:lvlJc w:val="left"/>
      <w:pPr>
        <w:ind w:left="395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decimal"/>
      <w:isLgl w:val="false"/>
      <w:suff w:val="tab"/>
      <w:lvlText w:val="%7"/>
      <w:lvlJc w:val="left"/>
      <w:pPr>
        <w:ind w:left="467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lowerRoman"/>
      <w:isLgl w:val="false"/>
      <w:suff w:val="tab"/>
      <w:lvlText w:val="%9"/>
      <w:lvlJc w:val="left"/>
      <w:pPr>
        <w:ind w:left="61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5"/>
      <w:numFmt w:val="decimal"/>
      <w:isLgl w:val="false"/>
      <w:suff w:val="tab"/>
      <w:lvlText w:val="%1.%2."/>
      <w:lvlJc w:val="left"/>
      <w:pPr>
        <w:ind w:left="72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lowerRoman"/>
      <w:isLgl w:val="false"/>
      <w:suff w:val="tab"/>
      <w:lvlText w:val="%3"/>
      <w:lvlJc w:val="left"/>
      <w:pPr>
        <w:ind w:left="17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decimal"/>
      <w:isLgl w:val="false"/>
      <w:suff w:val="tab"/>
      <w:lvlText w:val="%4"/>
      <w:lvlJc w:val="left"/>
      <w:pPr>
        <w:ind w:left="25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3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lowerRoman"/>
      <w:isLgl w:val="false"/>
      <w:suff w:val="tab"/>
      <w:lvlText w:val="%6"/>
      <w:lvlJc w:val="left"/>
      <w:pPr>
        <w:ind w:left="395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decimal"/>
      <w:isLgl w:val="false"/>
      <w:suff w:val="tab"/>
      <w:lvlText w:val="%7"/>
      <w:lvlJc w:val="left"/>
      <w:pPr>
        <w:ind w:left="467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lowerRoman"/>
      <w:isLgl w:val="false"/>
      <w:suff w:val="tab"/>
      <w:lvlText w:val="%9"/>
      <w:lvlJc w:val="left"/>
      <w:pPr>
        <w:ind w:left="61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 w:default="1">
    <w:name w:val="Normal"/>
    <w:qFormat/>
    <w:pPr>
      <w:ind w:firstLine="711"/>
      <w:jc w:val="both"/>
      <w:spacing w:after="16" w:line="264" w:lineRule="auto"/>
    </w:pPr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666">
    <w:name w:val="Heading 1"/>
    <w:next w:val="665"/>
    <w:link w:val="864"/>
    <w:uiPriority w:val="9"/>
    <w:qFormat/>
    <w:pPr>
      <w:numPr>
        <w:ilvl w:val="0"/>
        <w:numId w:val="6"/>
      </w:numPr>
      <w:ind w:left="10" w:hanging="10"/>
      <w:jc w:val="center"/>
      <w:keepLines/>
      <w:keepNext/>
      <w:spacing w:after="0" w:line="264" w:lineRule="auto"/>
      <w:outlineLvl w:val="0"/>
    </w:pPr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  <w:style w:type="paragraph" w:styleId="667">
    <w:name w:val="Heading 2"/>
    <w:basedOn w:val="665"/>
    <w:next w:val="665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8">
    <w:name w:val="Heading 3"/>
    <w:basedOn w:val="665"/>
    <w:next w:val="665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9">
    <w:name w:val="Heading 4"/>
    <w:basedOn w:val="665"/>
    <w:next w:val="665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665"/>
    <w:next w:val="665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665"/>
    <w:next w:val="665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665"/>
    <w:next w:val="665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665"/>
    <w:next w:val="665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665"/>
    <w:next w:val="665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character" w:styleId="678" w:customStyle="1">
    <w:name w:val="Heading 2 Char"/>
    <w:basedOn w:val="675"/>
    <w:uiPriority w:val="9"/>
    <w:rPr>
      <w:rFonts w:ascii="Arial" w:hAnsi="Arial" w:eastAsia="Arial" w:cs="Arial"/>
      <w:sz w:val="34"/>
    </w:rPr>
  </w:style>
  <w:style w:type="character" w:styleId="679" w:customStyle="1">
    <w:name w:val="Heading 3 Char"/>
    <w:basedOn w:val="675"/>
    <w:uiPriority w:val="9"/>
    <w:rPr>
      <w:rFonts w:ascii="Arial" w:hAnsi="Arial" w:eastAsia="Arial" w:cs="Arial"/>
      <w:sz w:val="30"/>
      <w:szCs w:val="30"/>
    </w:rPr>
  </w:style>
  <w:style w:type="character" w:styleId="680" w:customStyle="1">
    <w:name w:val="Heading 4 Char"/>
    <w:basedOn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1" w:customStyle="1">
    <w:name w:val="Heading 5 Char"/>
    <w:basedOn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82" w:customStyle="1">
    <w:name w:val="Heading 6 Char"/>
    <w:basedOn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83" w:customStyle="1">
    <w:name w:val="Heading 7 Char"/>
    <w:basedOn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4" w:customStyle="1">
    <w:name w:val="Heading 8 Char"/>
    <w:basedOn w:val="675"/>
    <w:uiPriority w:val="9"/>
    <w:rPr>
      <w:rFonts w:ascii="Arial" w:hAnsi="Arial" w:eastAsia="Arial" w:cs="Arial"/>
      <w:i/>
      <w:iCs/>
      <w:sz w:val="22"/>
      <w:szCs w:val="22"/>
    </w:rPr>
  </w:style>
  <w:style w:type="character" w:styleId="685" w:customStyle="1">
    <w:name w:val="Heading 9 Char"/>
    <w:basedOn w:val="675"/>
    <w:uiPriority w:val="9"/>
    <w:rPr>
      <w:rFonts w:ascii="Arial" w:hAnsi="Arial" w:eastAsia="Arial" w:cs="Arial"/>
      <w:i/>
      <w:iCs/>
      <w:sz w:val="21"/>
      <w:szCs w:val="21"/>
    </w:rPr>
  </w:style>
  <w:style w:type="character" w:styleId="686" w:customStyle="1">
    <w:name w:val="Title Char"/>
    <w:basedOn w:val="675"/>
    <w:uiPriority w:val="10"/>
    <w:rPr>
      <w:sz w:val="48"/>
      <w:szCs w:val="48"/>
    </w:rPr>
  </w:style>
  <w:style w:type="character" w:styleId="687" w:customStyle="1">
    <w:name w:val="Subtitle Char"/>
    <w:basedOn w:val="675"/>
    <w:uiPriority w:val="11"/>
    <w:rPr>
      <w:sz w:val="24"/>
      <w:szCs w:val="24"/>
    </w:rPr>
  </w:style>
  <w:style w:type="character" w:styleId="688" w:customStyle="1">
    <w:name w:val="Quote Char"/>
    <w:uiPriority w:val="29"/>
    <w:rPr>
      <w:i/>
    </w:rPr>
  </w:style>
  <w:style w:type="character" w:styleId="689" w:customStyle="1">
    <w:name w:val="Intense Quote Char"/>
    <w:uiPriority w:val="30"/>
    <w:rPr>
      <w:i/>
    </w:rPr>
  </w:style>
  <w:style w:type="character" w:styleId="690" w:customStyle="1">
    <w:name w:val="Header Char"/>
    <w:basedOn w:val="675"/>
    <w:uiPriority w:val="99"/>
  </w:style>
  <w:style w:type="character" w:styleId="691" w:customStyle="1">
    <w:name w:val="Footer Char"/>
    <w:basedOn w:val="675"/>
    <w:uiPriority w:val="99"/>
  </w:style>
  <w:style w:type="character" w:styleId="692" w:customStyle="1">
    <w:name w:val="Caption Char"/>
    <w:basedOn w:val="675"/>
    <w:uiPriority w:val="35"/>
    <w:rPr>
      <w:b/>
      <w:bCs/>
      <w:color w:val="5b9bd5" w:themeColor="accent1"/>
      <w:sz w:val="18"/>
      <w:szCs w:val="18"/>
    </w:rPr>
  </w:style>
  <w:style w:type="character" w:styleId="693" w:customStyle="1">
    <w:name w:val="Footnote Text Char"/>
    <w:uiPriority w:val="99"/>
    <w:rPr>
      <w:sz w:val="18"/>
    </w:rPr>
  </w:style>
  <w:style w:type="character" w:styleId="694" w:customStyle="1">
    <w:name w:val="Endnote Text Char"/>
    <w:uiPriority w:val="99"/>
    <w:rPr>
      <w:sz w:val="20"/>
    </w:rPr>
  </w:style>
  <w:style w:type="character" w:styleId="695" w:customStyle="1">
    <w:name w:val="Heading 1 Char"/>
    <w:basedOn w:val="675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Заголовок 2 Знак"/>
    <w:basedOn w:val="675"/>
    <w:link w:val="667"/>
    <w:uiPriority w:val="9"/>
    <w:rPr>
      <w:rFonts w:ascii="Arial" w:hAnsi="Arial" w:eastAsia="Arial" w:cs="Arial"/>
      <w:sz w:val="34"/>
    </w:rPr>
  </w:style>
  <w:style w:type="character" w:styleId="697" w:customStyle="1">
    <w:name w:val="Заголовок 3 Знак"/>
    <w:basedOn w:val="675"/>
    <w:link w:val="668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Заголовок 4 Знак"/>
    <w:basedOn w:val="675"/>
    <w:link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Заголовок 5 Знак"/>
    <w:basedOn w:val="675"/>
    <w:link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Заголовок 6 Знак"/>
    <w:basedOn w:val="675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Заголовок 7 Знак"/>
    <w:basedOn w:val="675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Заголовок 8 Знак"/>
    <w:basedOn w:val="675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Заголовок 9 Знак"/>
    <w:basedOn w:val="67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665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after="0" w:line="240" w:lineRule="auto"/>
    </w:pPr>
  </w:style>
  <w:style w:type="paragraph" w:styleId="706">
    <w:name w:val="Title"/>
    <w:basedOn w:val="665"/>
    <w:next w:val="665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 w:customStyle="1">
    <w:name w:val="Заголовок Знак"/>
    <w:basedOn w:val="675"/>
    <w:link w:val="706"/>
    <w:uiPriority w:val="10"/>
    <w:rPr>
      <w:sz w:val="48"/>
      <w:szCs w:val="48"/>
    </w:rPr>
  </w:style>
  <w:style w:type="paragraph" w:styleId="708">
    <w:name w:val="Subtitle"/>
    <w:basedOn w:val="665"/>
    <w:next w:val="665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 w:customStyle="1">
    <w:name w:val="Подзаголовок Знак"/>
    <w:basedOn w:val="675"/>
    <w:link w:val="708"/>
    <w:uiPriority w:val="11"/>
    <w:rPr>
      <w:sz w:val="24"/>
      <w:szCs w:val="24"/>
    </w:rPr>
  </w:style>
  <w:style w:type="paragraph" w:styleId="710">
    <w:name w:val="Quote"/>
    <w:basedOn w:val="665"/>
    <w:next w:val="665"/>
    <w:link w:val="711"/>
    <w:uiPriority w:val="29"/>
    <w:qFormat/>
    <w:pPr>
      <w:ind w:left="720" w:right="720"/>
    </w:pPr>
    <w:rPr>
      <w:i/>
    </w:rPr>
  </w:style>
  <w:style w:type="character" w:styleId="711" w:customStyle="1">
    <w:name w:val="Цитата 2 Знак"/>
    <w:link w:val="710"/>
    <w:uiPriority w:val="29"/>
    <w:rPr>
      <w:i/>
    </w:rPr>
  </w:style>
  <w:style w:type="paragraph" w:styleId="712">
    <w:name w:val="Intense Quote"/>
    <w:basedOn w:val="665"/>
    <w:next w:val="665"/>
    <w:link w:val="7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 w:customStyle="1">
    <w:name w:val="Выделенная цитата Знак"/>
    <w:link w:val="712"/>
    <w:uiPriority w:val="30"/>
    <w:rPr>
      <w:i/>
    </w:rPr>
  </w:style>
  <w:style w:type="paragraph" w:styleId="714">
    <w:name w:val="Header"/>
    <w:basedOn w:val="665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 w:customStyle="1">
    <w:name w:val="Верхний колонтитул Знак"/>
    <w:basedOn w:val="675"/>
    <w:link w:val="714"/>
    <w:uiPriority w:val="99"/>
  </w:style>
  <w:style w:type="paragraph" w:styleId="716">
    <w:name w:val="Footer"/>
    <w:basedOn w:val="665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 w:customStyle="1">
    <w:name w:val="Нижний колонтитул Знак"/>
    <w:basedOn w:val="675"/>
    <w:link w:val="716"/>
    <w:uiPriority w:val="99"/>
  </w:style>
  <w:style w:type="paragraph" w:styleId="718">
    <w:name w:val="Caption"/>
    <w:basedOn w:val="665"/>
    <w:next w:val="665"/>
    <w:link w:val="71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9" w:customStyle="1">
    <w:name w:val="Название объекта Знак"/>
    <w:basedOn w:val="675"/>
    <w:link w:val="718"/>
    <w:uiPriority w:val="35"/>
    <w:rPr>
      <w:b/>
      <w:bCs/>
      <w:color w:val="5b9bd5" w:themeColor="accent1"/>
      <w:sz w:val="18"/>
      <w:szCs w:val="18"/>
    </w:rPr>
  </w:style>
  <w:style w:type="table" w:styleId="720">
    <w:name w:val="Table Grid"/>
    <w:basedOn w:val="67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1" w:customStyle="1">
    <w:name w:val="Table Grid Light"/>
    <w:basedOn w:val="6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2">
    <w:name w:val="Plain Table 1"/>
    <w:basedOn w:val="6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67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 w:customStyle="1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0" w:customStyle="1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1" w:customStyle="1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2" w:customStyle="1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3" w:customStyle="1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4" w:customStyle="1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5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2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3" w:customStyle="1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4" w:customStyle="1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5" w:customStyle="1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6" w:customStyle="1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7" w:customStyle="1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8" w:customStyle="1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9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2" w:customStyle="1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3" w:customStyle="1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4" w:customStyle="1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5" w:customStyle="1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6" w:customStyle="1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7" w:customStyle="1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8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ned - Accent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Lined - Accent 1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7" w:customStyle="1">
    <w:name w:val="Lined - Accent 2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8" w:customStyle="1">
    <w:name w:val="Lined - Accent 3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9" w:customStyle="1">
    <w:name w:val="Lined - Accent 4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0" w:customStyle="1">
    <w:name w:val="Lined - Accent 5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1" w:customStyle="1">
    <w:name w:val="Lined - Accent 6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2" w:customStyle="1">
    <w:name w:val="Bordered &amp; Lined - Accent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Bordered &amp; Lined - Accent 1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4" w:customStyle="1">
    <w:name w:val="Bordered &amp; Lined - Accent 2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5" w:customStyle="1">
    <w:name w:val="Bordered &amp; Lined - Accent 3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6" w:customStyle="1">
    <w:name w:val="Bordered &amp; Lined - Accent 4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7" w:customStyle="1">
    <w:name w:val="Bordered &amp; Lined - Accent 5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8" w:customStyle="1">
    <w:name w:val="Bordered &amp; Lined - Accent 6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9" w:customStyle="1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0" w:customStyle="1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1" w:customStyle="1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2" w:customStyle="1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3" w:customStyle="1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4" w:customStyle="1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5" w:customStyle="1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563c1" w:themeColor="hyperlink"/>
      <w:u w:val="single"/>
    </w:rPr>
  </w:style>
  <w:style w:type="paragraph" w:styleId="847">
    <w:name w:val="footnote text"/>
    <w:basedOn w:val="665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 w:customStyle="1">
    <w:name w:val="Текст сноски Знак"/>
    <w:link w:val="847"/>
    <w:uiPriority w:val="99"/>
    <w:rPr>
      <w:sz w:val="18"/>
    </w:rPr>
  </w:style>
  <w:style w:type="character" w:styleId="849">
    <w:name w:val="footnote reference"/>
    <w:basedOn w:val="675"/>
    <w:uiPriority w:val="99"/>
    <w:unhideWhenUsed/>
    <w:rPr>
      <w:vertAlign w:val="superscript"/>
    </w:rPr>
  </w:style>
  <w:style w:type="paragraph" w:styleId="850">
    <w:name w:val="endnote text"/>
    <w:basedOn w:val="66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 w:customStyle="1">
    <w:name w:val="Текст концевой сноски Знак"/>
    <w:link w:val="850"/>
    <w:uiPriority w:val="99"/>
    <w:rPr>
      <w:sz w:val="20"/>
    </w:rPr>
  </w:style>
  <w:style w:type="character" w:styleId="852">
    <w:name w:val="endnote reference"/>
    <w:basedOn w:val="675"/>
    <w:uiPriority w:val="99"/>
    <w:semiHidden/>
    <w:unhideWhenUsed/>
    <w:rPr>
      <w:vertAlign w:val="superscript"/>
    </w:rPr>
  </w:style>
  <w:style w:type="paragraph" w:styleId="853">
    <w:name w:val="toc 1"/>
    <w:basedOn w:val="665"/>
    <w:next w:val="665"/>
    <w:uiPriority w:val="39"/>
    <w:unhideWhenUsed/>
    <w:pPr>
      <w:ind w:firstLine="0"/>
      <w:spacing w:after="57"/>
    </w:pPr>
  </w:style>
  <w:style w:type="paragraph" w:styleId="854">
    <w:name w:val="toc 2"/>
    <w:basedOn w:val="665"/>
    <w:next w:val="665"/>
    <w:uiPriority w:val="39"/>
    <w:unhideWhenUsed/>
    <w:pPr>
      <w:ind w:left="283" w:firstLine="0"/>
      <w:spacing w:after="57"/>
    </w:pPr>
  </w:style>
  <w:style w:type="paragraph" w:styleId="855">
    <w:name w:val="toc 3"/>
    <w:basedOn w:val="665"/>
    <w:next w:val="665"/>
    <w:uiPriority w:val="39"/>
    <w:unhideWhenUsed/>
    <w:pPr>
      <w:ind w:left="567" w:firstLine="0"/>
      <w:spacing w:after="57"/>
    </w:pPr>
  </w:style>
  <w:style w:type="paragraph" w:styleId="856">
    <w:name w:val="toc 4"/>
    <w:basedOn w:val="665"/>
    <w:next w:val="665"/>
    <w:uiPriority w:val="39"/>
    <w:unhideWhenUsed/>
    <w:pPr>
      <w:ind w:left="850" w:firstLine="0"/>
      <w:spacing w:after="57"/>
    </w:pPr>
  </w:style>
  <w:style w:type="paragraph" w:styleId="857">
    <w:name w:val="toc 5"/>
    <w:basedOn w:val="665"/>
    <w:next w:val="665"/>
    <w:uiPriority w:val="39"/>
    <w:unhideWhenUsed/>
    <w:pPr>
      <w:ind w:left="1134" w:firstLine="0"/>
      <w:spacing w:after="57"/>
    </w:pPr>
  </w:style>
  <w:style w:type="paragraph" w:styleId="858">
    <w:name w:val="toc 6"/>
    <w:basedOn w:val="665"/>
    <w:next w:val="665"/>
    <w:uiPriority w:val="39"/>
    <w:unhideWhenUsed/>
    <w:pPr>
      <w:ind w:left="1417" w:firstLine="0"/>
      <w:spacing w:after="57"/>
    </w:pPr>
  </w:style>
  <w:style w:type="paragraph" w:styleId="859">
    <w:name w:val="toc 7"/>
    <w:basedOn w:val="665"/>
    <w:next w:val="665"/>
    <w:uiPriority w:val="39"/>
    <w:unhideWhenUsed/>
    <w:pPr>
      <w:ind w:left="1701" w:firstLine="0"/>
      <w:spacing w:after="57"/>
    </w:pPr>
  </w:style>
  <w:style w:type="paragraph" w:styleId="860">
    <w:name w:val="toc 8"/>
    <w:basedOn w:val="665"/>
    <w:next w:val="665"/>
    <w:uiPriority w:val="39"/>
    <w:unhideWhenUsed/>
    <w:pPr>
      <w:ind w:left="1984" w:firstLine="0"/>
      <w:spacing w:after="57"/>
    </w:pPr>
  </w:style>
  <w:style w:type="paragraph" w:styleId="861">
    <w:name w:val="toc 9"/>
    <w:basedOn w:val="665"/>
    <w:next w:val="665"/>
    <w:uiPriority w:val="39"/>
    <w:unhideWhenUsed/>
    <w:pPr>
      <w:ind w:left="2268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665"/>
    <w:next w:val="665"/>
    <w:uiPriority w:val="99"/>
    <w:unhideWhenUsed/>
    <w:pPr>
      <w:spacing w:after="0"/>
    </w:pPr>
  </w:style>
  <w:style w:type="character" w:styleId="864" w:customStyle="1">
    <w:name w:val="Заголовок 1 Знак"/>
    <w:basedOn w:val="675"/>
    <w:link w:val="666"/>
    <w:uiPriority w:val="9"/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81539164692E419582289C0E5E88CEC023D27BAC7B1F3BD991902FFAB3ADFEBB8740EE527C33ED10CF7C86D024E549D71A5E048CAAk1IB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ADAMAG</dc:creator>
  <cp:keywords/>
  <dc:description/>
  <cp:revision>17</cp:revision>
  <dcterms:created xsi:type="dcterms:W3CDTF">2026-02-07T17:53:00Z</dcterms:created>
  <dcterms:modified xsi:type="dcterms:W3CDTF">2026-05-05T05:57:15Z</dcterms:modified>
</cp:coreProperties>
</file>