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contextualSpacing w:val="0"/>
        <w:jc w:val="center"/>
        <w:spacing w:before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ЗАКЛЮЧЕНИ</w:t>
      </w:r>
      <w:r>
        <w:rPr>
          <w:rFonts w:ascii="Times New Roman" w:hAnsi="Times New Roman"/>
          <w:sz w:val="28"/>
          <w:szCs w:val="28"/>
        </w:rPr>
        <w:t xml:space="preserve">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83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 се</w:t>
      </w:r>
      <w:r>
        <w:rPr>
          <w:rFonts w:ascii="Times New Roman" w:hAnsi="Times New Roman"/>
          <w:sz w:val="28"/>
          <w:szCs w:val="28"/>
        </w:rPr>
        <w:t xml:space="preserve">нтября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center"/>
        <w:spacing w:before="0" w:after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рупционн</w:t>
      </w:r>
      <w:r>
        <w:rPr>
          <w:rFonts w:ascii="Times New Roman" w:hAnsi="Times New Roman"/>
          <w:sz w:val="28"/>
          <w:szCs w:val="28"/>
        </w:rPr>
        <w:t xml:space="preserve">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ind w:right="140"/>
        <w:jc w:val="center"/>
        <w:spacing w:before="0" w:after="0" w:line="276" w:lineRule="auto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Ленинградский райо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nos" w:hAnsi="Tinos" w:eastAsia="Tinos" w:cs="Tinos"/>
          <w:sz w:val="28"/>
          <w:szCs w:val="28"/>
        </w:rPr>
        <w:t xml:space="preserve">О внесении изменения в постановление администрации муниципального образования Ленинградский рай</w:t>
      </w:r>
      <w:r>
        <w:rPr>
          <w:rFonts w:ascii="Tinos" w:hAnsi="Tinos" w:eastAsia="Tinos" w:cs="Tinos"/>
          <w:sz w:val="28"/>
          <w:szCs w:val="28"/>
        </w:rPr>
        <w:t xml:space="preserve">он от 11 сентября 2015 г.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 w:val="0"/>
        <w:ind w:right="140"/>
        <w:jc w:val="center"/>
        <w:spacing w:before="0" w:after="0" w:line="276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ind w:right="140"/>
              <w:jc w:val="both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 внесении изменения в постановление администрации муниципального образования Ленинградский рай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 от 11 сентября 2015 г.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ind w:right="140"/>
              <w:jc w:val="both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 внесении изменения в постановление администрации муниципального образования Ленинградский рай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 от 11 сентября 2015 г.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2024-09-17T12:29:45Z</dcterms:modified>
</cp:coreProperties>
</file>