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38952" w14:textId="69A62608" w:rsidR="001D43D2" w:rsidRDefault="001D43D2" w:rsidP="001D43D2">
      <w:pPr>
        <w:tabs>
          <w:tab w:val="left" w:pos="5670"/>
        </w:tabs>
        <w:suppressAutoHyphens/>
        <w:ind w:left="5103"/>
        <w:rPr>
          <w:sz w:val="28"/>
        </w:rPr>
      </w:pPr>
      <w:r w:rsidRPr="001D43D2">
        <w:rPr>
          <w:sz w:val="28"/>
        </w:rPr>
        <w:t xml:space="preserve">Приложение </w:t>
      </w:r>
      <w:r>
        <w:rPr>
          <w:sz w:val="28"/>
        </w:rPr>
        <w:t>9</w:t>
      </w:r>
    </w:p>
    <w:p w14:paraId="260DE862" w14:textId="47302233" w:rsidR="00637D27" w:rsidRPr="001D43D2" w:rsidRDefault="00637D27" w:rsidP="001D43D2">
      <w:pPr>
        <w:tabs>
          <w:tab w:val="left" w:pos="5670"/>
        </w:tabs>
        <w:suppressAutoHyphens/>
        <w:ind w:left="5103"/>
        <w:rPr>
          <w:sz w:val="28"/>
        </w:rPr>
      </w:pPr>
      <w:r>
        <w:rPr>
          <w:sz w:val="28"/>
        </w:rPr>
        <w:t>УТВЕРЖДЕНЫ</w:t>
      </w:r>
    </w:p>
    <w:p w14:paraId="32CBCA63" w14:textId="77777777" w:rsidR="001D43D2" w:rsidRPr="001D43D2" w:rsidRDefault="001D43D2" w:rsidP="001D43D2">
      <w:pPr>
        <w:tabs>
          <w:tab w:val="left" w:pos="5670"/>
        </w:tabs>
        <w:suppressAutoHyphens/>
        <w:ind w:left="5103"/>
        <w:rPr>
          <w:sz w:val="28"/>
        </w:rPr>
      </w:pPr>
      <w:r w:rsidRPr="001D43D2">
        <w:rPr>
          <w:sz w:val="28"/>
        </w:rPr>
        <w:t>решением Совета муниципального образования Ленинградский муниципальный округ Краснодарского края</w:t>
      </w:r>
    </w:p>
    <w:p w14:paraId="5254BE5C" w14:textId="4F1FFBB3" w:rsidR="001238AA" w:rsidRPr="00B12317" w:rsidRDefault="001D43D2" w:rsidP="001D43D2">
      <w:pPr>
        <w:tabs>
          <w:tab w:val="left" w:pos="5670"/>
        </w:tabs>
        <w:suppressAutoHyphens/>
        <w:ind w:left="5103"/>
        <w:rPr>
          <w:sz w:val="28"/>
          <w:szCs w:val="28"/>
        </w:rPr>
      </w:pPr>
      <w:r w:rsidRPr="001D43D2">
        <w:rPr>
          <w:sz w:val="28"/>
        </w:rPr>
        <w:t xml:space="preserve">от______________   №___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617A18D8" w14:textId="1C9CCA48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4608F822" w14:textId="77777777" w:rsidR="00637D27" w:rsidRDefault="00637D27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902"/>
        <w:gridCol w:w="5327"/>
        <w:gridCol w:w="1564"/>
      </w:tblGrid>
      <w:tr w:rsidR="00036297" w14:paraId="148E6194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5FF51" w14:textId="77777777" w:rsidR="002D6F39" w:rsidRDefault="00C30EE4" w:rsidP="0052761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 w:rsidR="001D43D2">
              <w:t xml:space="preserve"> </w:t>
            </w:r>
            <w:r w:rsidR="001D43D2" w:rsidRPr="001D43D2">
              <w:rPr>
                <w:sz w:val="28"/>
                <w:szCs w:val="28"/>
              </w:rPr>
              <w:t>муниципальный округ Краснодарского края</w:t>
            </w:r>
            <w:r w:rsidRPr="002D6F39">
              <w:rPr>
                <w:sz w:val="28"/>
                <w:szCs w:val="28"/>
              </w:rPr>
              <w:t>, перечень статей источников финансирования дефицитов бюджетов на 202</w:t>
            </w:r>
            <w:r w:rsidR="001D43D2">
              <w:rPr>
                <w:sz w:val="28"/>
                <w:szCs w:val="28"/>
              </w:rPr>
              <w:t>5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4A615F35" w14:textId="6124113B" w:rsidR="00637D27" w:rsidRPr="002D6F39" w:rsidRDefault="00637D27" w:rsidP="0052761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44A3214A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21EC4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13A75D20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0F6CA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48743A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FD4E7" w14:textId="77777777" w:rsidR="003B2929" w:rsidRDefault="00036297" w:rsidP="00305AF3">
            <w:pPr>
              <w:jc w:val="center"/>
            </w:pPr>
            <w:r w:rsidRPr="002D6F39">
              <w:t xml:space="preserve">Сумма </w:t>
            </w:r>
          </w:p>
          <w:p w14:paraId="00B750E7" w14:textId="77777777" w:rsidR="00036297" w:rsidRPr="002D6F39" w:rsidRDefault="00036297" w:rsidP="00305AF3">
            <w:pPr>
              <w:jc w:val="center"/>
            </w:pPr>
            <w:r w:rsidRPr="002D6F39">
              <w:t>(тыс.</w:t>
            </w:r>
            <w:r w:rsidR="003B2929">
              <w:t xml:space="preserve"> </w:t>
            </w:r>
            <w:r w:rsidRPr="002D6F39">
              <w:t>руб</w:t>
            </w:r>
            <w:r w:rsidR="003B2929">
              <w:t>лей</w:t>
            </w:r>
            <w:r w:rsidRPr="002D6F39">
              <w:t>)</w:t>
            </w:r>
          </w:p>
        </w:tc>
      </w:tr>
      <w:tr w:rsidR="00036297" w:rsidRPr="00386B7B" w14:paraId="00B2FF75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C58BD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50DE8" w14:textId="6CEA4190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</w:t>
            </w:r>
            <w:r w:rsidR="0032664B">
              <w:rPr>
                <w:bCs/>
              </w:rPr>
              <w:t>ов</w:t>
            </w:r>
            <w:r w:rsidRPr="002D6F39">
              <w:rPr>
                <w:bCs/>
              </w:rPr>
              <w:t xml:space="preserve"> бюджет</w:t>
            </w:r>
            <w:r w:rsidR="0032664B">
              <w:rPr>
                <w:bCs/>
              </w:rPr>
              <w:t>ов</w:t>
            </w:r>
            <w:r w:rsidRPr="002D6F39">
              <w:rPr>
                <w:bCs/>
              </w:rPr>
              <w:t>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36B2A" w14:textId="7DFD8E31" w:rsidR="00036297" w:rsidRPr="00B95C56" w:rsidRDefault="00057DD3" w:rsidP="00FF7231">
            <w:pPr>
              <w:jc w:val="center"/>
              <w:rPr>
                <w:bCs/>
              </w:rPr>
            </w:pPr>
            <w:r>
              <w:rPr>
                <w:bCs/>
              </w:rPr>
              <w:t>5042,5</w:t>
            </w:r>
          </w:p>
        </w:tc>
      </w:tr>
      <w:tr w:rsidR="00036297" w:rsidRPr="00386B7B" w14:paraId="078A193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ECCC5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029448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F7721" w14:textId="77777777" w:rsidR="00036297" w:rsidRPr="00B95C56" w:rsidRDefault="00036297" w:rsidP="00305AF3">
            <w:pPr>
              <w:jc w:val="center"/>
            </w:pPr>
          </w:p>
        </w:tc>
      </w:tr>
      <w:tr w:rsidR="00804C5C" w:rsidRPr="00386B7B" w14:paraId="038464B7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149E1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C0BDC" w14:textId="46F5EE62" w:rsidR="00804C5C" w:rsidRPr="002D6F39" w:rsidRDefault="0032664B" w:rsidP="00305AF3">
            <w:pPr>
              <w:jc w:val="both"/>
            </w:pPr>
            <w:r w:rsidRPr="0032664B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FEFEF" w14:textId="203033DA" w:rsidR="00804C5C" w:rsidRPr="00B17F58" w:rsidRDefault="00057DD3" w:rsidP="00305AF3">
            <w:pPr>
              <w:jc w:val="center"/>
            </w:pPr>
            <w:r>
              <w:t>5042,5</w:t>
            </w:r>
          </w:p>
        </w:tc>
      </w:tr>
      <w:tr w:rsidR="004848D6" w:rsidRPr="00386B7B" w14:paraId="2916269D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87F80" w14:textId="77777777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DFFBC3" w14:textId="6BB16C23" w:rsidR="004848D6" w:rsidRPr="002D6F39" w:rsidRDefault="0032664B" w:rsidP="00305AF3">
            <w:pPr>
              <w:jc w:val="both"/>
            </w:pPr>
            <w:r w:rsidRPr="0032664B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CA2C67" w14:textId="2521BB7C" w:rsidR="004848D6" w:rsidRPr="001D43D2" w:rsidRDefault="001D43D2" w:rsidP="00305AF3">
            <w:pPr>
              <w:jc w:val="center"/>
            </w:pPr>
            <w:r>
              <w:t>0,0</w:t>
            </w:r>
          </w:p>
        </w:tc>
      </w:tr>
      <w:tr w:rsidR="004848D6" w:rsidRPr="00386B7B" w14:paraId="03A851AA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D41B8B" w14:textId="37A33801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 xml:space="preserve">01 03 01 00 </w:t>
            </w:r>
            <w:r w:rsidR="001D43D2">
              <w:t>14</w:t>
            </w:r>
            <w:r w:rsidRPr="004848D6">
              <w:t xml:space="preserve">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317A6A" w14:textId="681A9BF5" w:rsidR="004848D6" w:rsidRPr="002D6F39" w:rsidRDefault="0032664B" w:rsidP="00305AF3">
            <w:pPr>
              <w:jc w:val="both"/>
            </w:pPr>
            <w:r w:rsidRPr="0032664B"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202F4" w14:textId="76CEA474" w:rsidR="004848D6" w:rsidRPr="004848D6" w:rsidRDefault="001D43D2" w:rsidP="00305AF3">
            <w:pPr>
              <w:jc w:val="center"/>
            </w:pPr>
            <w:r>
              <w:t>0,0</w:t>
            </w:r>
          </w:p>
        </w:tc>
      </w:tr>
      <w:tr w:rsidR="001D43D2" w:rsidRPr="00386B7B" w14:paraId="6B82D045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FFF1C" w14:textId="5BA6110D" w:rsidR="001D43D2" w:rsidRDefault="00057DD3" w:rsidP="00305AF3">
            <w:pPr>
              <w:jc w:val="center"/>
              <w:rPr>
                <w:lang w:val="en-US"/>
              </w:rPr>
            </w:pPr>
            <w:r w:rsidRPr="00057DD3">
              <w:rPr>
                <w:lang w:val="en-US"/>
              </w:rPr>
              <w:t>000 01 03 01 00 00 0000 800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A868D" w14:textId="5AD46443" w:rsidR="001D43D2" w:rsidRPr="001D43D2" w:rsidRDefault="00057DD3" w:rsidP="00305AF3">
            <w:pPr>
              <w:jc w:val="both"/>
            </w:pPr>
            <w:r w:rsidRPr="00057DD3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89D99" w14:textId="30F29B21" w:rsidR="001D43D2" w:rsidRDefault="00057DD3" w:rsidP="00305AF3">
            <w:pPr>
              <w:jc w:val="center"/>
            </w:pPr>
            <w:r>
              <w:t>5042,5</w:t>
            </w:r>
          </w:p>
        </w:tc>
      </w:tr>
      <w:tr w:rsidR="001D43D2" w:rsidRPr="00386B7B" w14:paraId="5AB4AEA4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611D7" w14:textId="53E8F24D" w:rsidR="001D43D2" w:rsidRPr="00057DD3" w:rsidRDefault="00057DD3" w:rsidP="00305AF3">
            <w:pPr>
              <w:jc w:val="center"/>
            </w:pPr>
            <w:r w:rsidRPr="00057DD3">
              <w:t>000 01 03 01 00 14 0000 810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718BA" w14:textId="381903CB" w:rsidR="001D43D2" w:rsidRPr="001D43D2" w:rsidRDefault="00057DD3" w:rsidP="00305AF3">
            <w:pPr>
              <w:jc w:val="both"/>
            </w:pPr>
            <w:r w:rsidRPr="00057DD3"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C9D8B" w14:textId="5D0B84FB" w:rsidR="001D43D2" w:rsidRDefault="00057DD3" w:rsidP="00305AF3">
            <w:pPr>
              <w:jc w:val="center"/>
            </w:pPr>
            <w:r>
              <w:t>5042,5</w:t>
            </w:r>
          </w:p>
        </w:tc>
      </w:tr>
      <w:tr w:rsidR="002977C9" w:rsidRPr="00E67C5D" w14:paraId="3BA13FC5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1A685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6E2C43" w14:textId="0DAE2D05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</w:t>
            </w:r>
            <w:r w:rsidR="0032664B">
              <w:t>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4C834" w14:textId="66C47D99" w:rsidR="002977C9" w:rsidRPr="00B17F58" w:rsidRDefault="00057DD3" w:rsidP="00305AF3">
            <w:pPr>
              <w:jc w:val="center"/>
            </w:pPr>
            <w:r>
              <w:t>0,0</w:t>
            </w:r>
          </w:p>
        </w:tc>
      </w:tr>
      <w:tr w:rsidR="00103FF8" w:rsidRPr="00E67C5D" w14:paraId="3711A588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1829FB" w14:textId="77777777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0F4B9E" w14:textId="77777777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D4A02C" w14:textId="77777777" w:rsidR="00103FF8" w:rsidRPr="008C2503" w:rsidRDefault="00380355" w:rsidP="00380355">
            <w:pPr>
              <w:jc w:val="center"/>
            </w:pPr>
            <w:r w:rsidRPr="008C2503">
              <w:t>0,0</w:t>
            </w:r>
          </w:p>
        </w:tc>
      </w:tr>
      <w:tr w:rsidR="00C42DD8" w:rsidRPr="006B5A72" w14:paraId="0F6E89A9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14427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B063E8" w14:textId="77777777" w:rsidR="00C42DD8" w:rsidRPr="002D6F39" w:rsidRDefault="00C42DD8" w:rsidP="00C42DD8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5B004" w14:textId="4013CE17" w:rsidR="00C42DD8" w:rsidRPr="00BA5802" w:rsidRDefault="008D7C82" w:rsidP="00FF7231">
            <w:pPr>
              <w:jc w:val="center"/>
            </w:pPr>
            <w:r>
              <w:t>2964106,2</w:t>
            </w:r>
          </w:p>
        </w:tc>
      </w:tr>
      <w:tr w:rsidR="00BC163A" w:rsidRPr="006B5A72" w14:paraId="5D3FE1A5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DCD55" w14:textId="20DC9B47" w:rsidR="00BC163A" w:rsidRPr="002D6F39" w:rsidRDefault="00BC163A" w:rsidP="00C42DD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000 01 05 02 00 00 0000 500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1AFBA3" w14:textId="5E450E68" w:rsidR="00BC163A" w:rsidRPr="002D6F39" w:rsidRDefault="00BC163A" w:rsidP="00C42DD8">
            <w:r w:rsidRPr="00BC163A">
              <w:t>Увеличение прочих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347A2D" w14:textId="3BED0957" w:rsidR="00BC163A" w:rsidRDefault="00BC163A" w:rsidP="00FF7231">
            <w:pPr>
              <w:jc w:val="center"/>
            </w:pPr>
            <w:r>
              <w:t>2964106,2</w:t>
            </w:r>
          </w:p>
        </w:tc>
      </w:tr>
      <w:tr w:rsidR="008D7C82" w:rsidRPr="006B5A72" w14:paraId="7F41990E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A3C3C8" w14:textId="77777777" w:rsidR="008D7C82" w:rsidRPr="002D6F39" w:rsidRDefault="008D7C82" w:rsidP="008D7C8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9A89A7" w14:textId="77777777" w:rsidR="008D7C82" w:rsidRPr="002D6F39" w:rsidRDefault="008D7C82" w:rsidP="008D7C82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F95C6" w14:textId="33CC101B" w:rsidR="008D7C82" w:rsidRDefault="008D7C82" w:rsidP="008D7C82">
            <w:pPr>
              <w:jc w:val="center"/>
            </w:pPr>
            <w:r w:rsidRPr="00DD3D0F">
              <w:t>2964106,2</w:t>
            </w:r>
          </w:p>
        </w:tc>
      </w:tr>
      <w:tr w:rsidR="008D7C82" w:rsidRPr="006B5A72" w14:paraId="53732DE5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999CE8" w14:textId="3179BBB4" w:rsidR="008D7C82" w:rsidRPr="002D6F39" w:rsidRDefault="008D7C82" w:rsidP="008D7C8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 xml:space="preserve">000 01 05 02 01 </w:t>
            </w:r>
            <w:r w:rsidR="00B87840">
              <w:rPr>
                <w:sz w:val="23"/>
                <w:szCs w:val="23"/>
              </w:rPr>
              <w:t>14</w:t>
            </w:r>
            <w:r w:rsidRPr="002D6F39">
              <w:rPr>
                <w:sz w:val="23"/>
                <w:szCs w:val="23"/>
              </w:rPr>
              <w:t xml:space="preserve">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253CA3" w14:textId="686A6768" w:rsidR="008D7C82" w:rsidRPr="002D6F39" w:rsidRDefault="00B87840" w:rsidP="008D7C82">
            <w:r w:rsidRPr="00B87840">
              <w:rPr>
                <w:szCs w:val="28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3F036" w14:textId="30EB858B" w:rsidR="008D7C82" w:rsidRDefault="008D7C82" w:rsidP="008D7C82">
            <w:pPr>
              <w:jc w:val="center"/>
            </w:pPr>
            <w:r w:rsidRPr="00DD3D0F">
              <w:t>2964106,2</w:t>
            </w:r>
          </w:p>
        </w:tc>
      </w:tr>
      <w:tr w:rsidR="008D7C82" w:rsidRPr="00C7191E" w14:paraId="4480A9AC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481C9" w14:textId="77777777" w:rsidR="008D7C82" w:rsidRPr="002D6F39" w:rsidRDefault="008D7C82" w:rsidP="008D7C8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3BC76" w14:textId="77777777" w:rsidR="008D7C82" w:rsidRPr="002D6F39" w:rsidRDefault="008D7C82" w:rsidP="008D7C82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1B670" w14:textId="7B37F88F" w:rsidR="008D7C82" w:rsidRPr="00EC6F2A" w:rsidRDefault="008D7C82" w:rsidP="008D7C82">
            <w:pPr>
              <w:jc w:val="center"/>
            </w:pPr>
            <w:r w:rsidRPr="00DD3D0F">
              <w:t>2964106,2</w:t>
            </w:r>
          </w:p>
        </w:tc>
      </w:tr>
      <w:tr w:rsidR="0074428A" w:rsidRPr="00C7191E" w14:paraId="705286CE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E8C12" w14:textId="4B6D0561" w:rsidR="0074428A" w:rsidRPr="002D6F39" w:rsidRDefault="0074428A" w:rsidP="008D7C8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000 01 05 02 00 00 0000 600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005A24" w14:textId="719BF2DB" w:rsidR="0074428A" w:rsidRPr="002D6F39" w:rsidRDefault="0074428A" w:rsidP="008D7C82">
            <w:r w:rsidRPr="0074428A">
              <w:t>Уменьшение прочих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EFB7C" w14:textId="569AE901" w:rsidR="0074428A" w:rsidRPr="00DD3D0F" w:rsidRDefault="0074428A" w:rsidP="008D7C82">
            <w:pPr>
              <w:jc w:val="center"/>
            </w:pPr>
            <w:r>
              <w:t>2964106,2</w:t>
            </w:r>
          </w:p>
        </w:tc>
      </w:tr>
      <w:tr w:rsidR="008D7C82" w:rsidRPr="006B5A72" w14:paraId="71A7365E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A1429" w14:textId="77777777" w:rsidR="008D7C82" w:rsidRPr="002D6F39" w:rsidRDefault="008D7C82" w:rsidP="008D7C8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43939" w14:textId="77777777" w:rsidR="008D7C82" w:rsidRPr="002D6F39" w:rsidRDefault="008D7C82" w:rsidP="008D7C82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3E864" w14:textId="2937D745" w:rsidR="008D7C82" w:rsidRDefault="008D7C82" w:rsidP="008D7C82">
            <w:pPr>
              <w:jc w:val="center"/>
            </w:pPr>
            <w:r w:rsidRPr="00DD3D0F">
              <w:t>2964106,2</w:t>
            </w:r>
          </w:p>
        </w:tc>
      </w:tr>
      <w:tr w:rsidR="008D7C82" w:rsidRPr="006B5A72" w14:paraId="54FD62E1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D9F86" w14:textId="2433C12C" w:rsidR="008D7C82" w:rsidRPr="002D6F39" w:rsidRDefault="008D7C82" w:rsidP="008D7C8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</w:t>
            </w:r>
            <w:r w:rsidR="0074428A">
              <w:rPr>
                <w:sz w:val="23"/>
                <w:szCs w:val="23"/>
              </w:rPr>
              <w:t>14</w:t>
            </w:r>
            <w:r w:rsidRPr="002D6F39">
              <w:rPr>
                <w:sz w:val="23"/>
                <w:szCs w:val="23"/>
              </w:rPr>
              <w:t xml:space="preserve">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D9664" w14:textId="2D00001D" w:rsidR="008D7C82" w:rsidRPr="002D6F39" w:rsidRDefault="0074428A" w:rsidP="008D7C82">
            <w:r w:rsidRPr="0074428A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BF7BCE" w14:textId="5E163117" w:rsidR="008D7C82" w:rsidRDefault="008D7C82" w:rsidP="008D7C82">
            <w:pPr>
              <w:jc w:val="center"/>
            </w:pPr>
            <w:r w:rsidRPr="00DD3D0F">
              <w:t>2964106,2</w:t>
            </w:r>
          </w:p>
        </w:tc>
      </w:tr>
    </w:tbl>
    <w:p w14:paraId="17C731CD" w14:textId="77777777" w:rsidR="00CA5A26" w:rsidRDefault="00CA5A26" w:rsidP="00754A41">
      <w:pPr>
        <w:jc w:val="center"/>
        <w:rPr>
          <w:sz w:val="28"/>
          <w:szCs w:val="28"/>
        </w:rPr>
      </w:pPr>
    </w:p>
    <w:p w14:paraId="4FCE33B4" w14:textId="77777777" w:rsidR="00455509" w:rsidRPr="00F45F00" w:rsidRDefault="00455509">
      <w:pPr>
        <w:rPr>
          <w:sz w:val="32"/>
          <w:szCs w:val="28"/>
        </w:rPr>
      </w:pPr>
    </w:p>
    <w:p w14:paraId="34A25D01" w14:textId="77777777" w:rsidR="00C870DC" w:rsidRDefault="00C870DC" w:rsidP="00DA5673">
      <w:pPr>
        <w:rPr>
          <w:sz w:val="28"/>
          <w:szCs w:val="28"/>
        </w:rPr>
      </w:pPr>
    </w:p>
    <w:p w14:paraId="53D6B652" w14:textId="77777777" w:rsidR="006B2B2F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6F1D4226" w14:textId="77777777" w:rsidR="00DA5673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507FAE41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4D4CD698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 xml:space="preserve">С.В. </w:t>
      </w:r>
      <w:proofErr w:type="spellStart"/>
      <w:r w:rsidR="00D31E72">
        <w:rPr>
          <w:sz w:val="28"/>
          <w:szCs w:val="28"/>
        </w:rPr>
        <w:t>Тертица</w:t>
      </w:r>
      <w:proofErr w:type="spellEnd"/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B3BFB" w14:textId="77777777" w:rsidR="00C1388A" w:rsidRDefault="00C1388A">
      <w:r>
        <w:separator/>
      </w:r>
    </w:p>
  </w:endnote>
  <w:endnote w:type="continuationSeparator" w:id="0">
    <w:p w14:paraId="781C3C9D" w14:textId="77777777" w:rsidR="00C1388A" w:rsidRDefault="00C1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15D0A" w14:textId="77777777" w:rsidR="00C1388A" w:rsidRDefault="00C1388A">
      <w:r>
        <w:separator/>
      </w:r>
    </w:p>
  </w:footnote>
  <w:footnote w:type="continuationSeparator" w:id="0">
    <w:p w14:paraId="322A179B" w14:textId="77777777" w:rsidR="00C1388A" w:rsidRDefault="00C13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04227" w14:textId="77777777" w:rsidR="00466FC8" w:rsidRDefault="00FC38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116B035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43E52" w14:textId="77777777" w:rsidR="00466FC8" w:rsidRDefault="00FC38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D224C">
      <w:rPr>
        <w:rStyle w:val="a4"/>
        <w:noProof/>
      </w:rPr>
      <w:t>2</w:t>
    </w:r>
    <w:r>
      <w:rPr>
        <w:rStyle w:val="a4"/>
      </w:rPr>
      <w:fldChar w:fldCharType="end"/>
    </w:r>
  </w:p>
  <w:p w14:paraId="2857BE76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BF8"/>
    <w:rsid w:val="0000109A"/>
    <w:rsid w:val="00004E4A"/>
    <w:rsid w:val="0000552A"/>
    <w:rsid w:val="000065CF"/>
    <w:rsid w:val="00015596"/>
    <w:rsid w:val="00016601"/>
    <w:rsid w:val="00024D85"/>
    <w:rsid w:val="00035FF3"/>
    <w:rsid w:val="00036297"/>
    <w:rsid w:val="00051D66"/>
    <w:rsid w:val="000535C9"/>
    <w:rsid w:val="00057301"/>
    <w:rsid w:val="00057DD3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D43D2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3065"/>
    <w:rsid w:val="002A7819"/>
    <w:rsid w:val="002B0EDF"/>
    <w:rsid w:val="002B2F77"/>
    <w:rsid w:val="002B3E61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2664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76D46"/>
    <w:rsid w:val="00380355"/>
    <w:rsid w:val="00386B7B"/>
    <w:rsid w:val="00390512"/>
    <w:rsid w:val="00391284"/>
    <w:rsid w:val="0039265C"/>
    <w:rsid w:val="003A26CB"/>
    <w:rsid w:val="003B2929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22C29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B75FC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64DD"/>
    <w:rsid w:val="00527614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4C"/>
    <w:rsid w:val="005D225D"/>
    <w:rsid w:val="005D38A9"/>
    <w:rsid w:val="005D3EE8"/>
    <w:rsid w:val="005E70EE"/>
    <w:rsid w:val="005F1922"/>
    <w:rsid w:val="005F445A"/>
    <w:rsid w:val="00604BCB"/>
    <w:rsid w:val="006066CB"/>
    <w:rsid w:val="00615229"/>
    <w:rsid w:val="006178A6"/>
    <w:rsid w:val="00621E8C"/>
    <w:rsid w:val="006254C4"/>
    <w:rsid w:val="00633921"/>
    <w:rsid w:val="00636597"/>
    <w:rsid w:val="00637D27"/>
    <w:rsid w:val="0064127B"/>
    <w:rsid w:val="00644CAB"/>
    <w:rsid w:val="00645D66"/>
    <w:rsid w:val="006461FC"/>
    <w:rsid w:val="0065090B"/>
    <w:rsid w:val="0065670A"/>
    <w:rsid w:val="00667F95"/>
    <w:rsid w:val="006712D9"/>
    <w:rsid w:val="00672057"/>
    <w:rsid w:val="00676366"/>
    <w:rsid w:val="00677C1D"/>
    <w:rsid w:val="00685BFD"/>
    <w:rsid w:val="00687F29"/>
    <w:rsid w:val="006925CC"/>
    <w:rsid w:val="006B2B2F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428A"/>
    <w:rsid w:val="00745B5A"/>
    <w:rsid w:val="00746841"/>
    <w:rsid w:val="00747066"/>
    <w:rsid w:val="00752207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E6D17"/>
    <w:rsid w:val="007F3B96"/>
    <w:rsid w:val="007F6E18"/>
    <w:rsid w:val="007F7C9F"/>
    <w:rsid w:val="00804C5C"/>
    <w:rsid w:val="00811E81"/>
    <w:rsid w:val="00811FB4"/>
    <w:rsid w:val="00814726"/>
    <w:rsid w:val="00823E7C"/>
    <w:rsid w:val="008342F9"/>
    <w:rsid w:val="0084004B"/>
    <w:rsid w:val="00840C12"/>
    <w:rsid w:val="008428D5"/>
    <w:rsid w:val="00843400"/>
    <w:rsid w:val="00845071"/>
    <w:rsid w:val="00845E8D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0787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1E9"/>
    <w:rsid w:val="008C2503"/>
    <w:rsid w:val="008C3336"/>
    <w:rsid w:val="008C5C7B"/>
    <w:rsid w:val="008D4813"/>
    <w:rsid w:val="008D6F95"/>
    <w:rsid w:val="008D7C82"/>
    <w:rsid w:val="008E0BED"/>
    <w:rsid w:val="008F16FD"/>
    <w:rsid w:val="008F6587"/>
    <w:rsid w:val="008F659F"/>
    <w:rsid w:val="00900F98"/>
    <w:rsid w:val="00902B35"/>
    <w:rsid w:val="00905228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5037"/>
    <w:rsid w:val="00AB74DC"/>
    <w:rsid w:val="00AC029D"/>
    <w:rsid w:val="00AC094B"/>
    <w:rsid w:val="00AD3443"/>
    <w:rsid w:val="00AD53A2"/>
    <w:rsid w:val="00AE5835"/>
    <w:rsid w:val="00AF2621"/>
    <w:rsid w:val="00AF46A0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51C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87840"/>
    <w:rsid w:val="00B958E1"/>
    <w:rsid w:val="00B95C56"/>
    <w:rsid w:val="00B97588"/>
    <w:rsid w:val="00BA190D"/>
    <w:rsid w:val="00BA5802"/>
    <w:rsid w:val="00BB6844"/>
    <w:rsid w:val="00BB7269"/>
    <w:rsid w:val="00BC0C7D"/>
    <w:rsid w:val="00BC163A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2DD8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2296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459"/>
    <w:rsid w:val="00D16716"/>
    <w:rsid w:val="00D16F35"/>
    <w:rsid w:val="00D17A03"/>
    <w:rsid w:val="00D21DD4"/>
    <w:rsid w:val="00D31E72"/>
    <w:rsid w:val="00D359C5"/>
    <w:rsid w:val="00D41863"/>
    <w:rsid w:val="00D429E9"/>
    <w:rsid w:val="00D46B09"/>
    <w:rsid w:val="00D576DF"/>
    <w:rsid w:val="00D600FC"/>
    <w:rsid w:val="00D655AE"/>
    <w:rsid w:val="00D67012"/>
    <w:rsid w:val="00D72358"/>
    <w:rsid w:val="00D76E03"/>
    <w:rsid w:val="00D81E9E"/>
    <w:rsid w:val="00D846C7"/>
    <w:rsid w:val="00D87260"/>
    <w:rsid w:val="00DA1C6B"/>
    <w:rsid w:val="00DA5673"/>
    <w:rsid w:val="00DA7069"/>
    <w:rsid w:val="00DA7731"/>
    <w:rsid w:val="00DB4119"/>
    <w:rsid w:val="00DB7C25"/>
    <w:rsid w:val="00DD32BE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74B15"/>
    <w:rsid w:val="00E84A85"/>
    <w:rsid w:val="00E90BBB"/>
    <w:rsid w:val="00E97B91"/>
    <w:rsid w:val="00EA5211"/>
    <w:rsid w:val="00EB1AEE"/>
    <w:rsid w:val="00EC06F2"/>
    <w:rsid w:val="00EC1307"/>
    <w:rsid w:val="00EC6F2A"/>
    <w:rsid w:val="00EE41E5"/>
    <w:rsid w:val="00EE6668"/>
    <w:rsid w:val="00EF1938"/>
    <w:rsid w:val="00F0575D"/>
    <w:rsid w:val="00F064A9"/>
    <w:rsid w:val="00F20640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B1831"/>
    <w:rsid w:val="00FB63DA"/>
    <w:rsid w:val="00FC38E3"/>
    <w:rsid w:val="00FD2FA8"/>
    <w:rsid w:val="00FE0F66"/>
    <w:rsid w:val="00FE62C1"/>
    <w:rsid w:val="00FF2D33"/>
    <w:rsid w:val="00FF723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BC2ED"/>
  <w15:docId w15:val="{DDFE49EE-D16D-42DA-9D94-426798E1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Щерба Т.Н.</cp:lastModifiedBy>
  <cp:revision>28</cp:revision>
  <cp:lastPrinted>2024-12-17T08:58:00Z</cp:lastPrinted>
  <dcterms:created xsi:type="dcterms:W3CDTF">2024-03-25T12:38:00Z</dcterms:created>
  <dcterms:modified xsi:type="dcterms:W3CDTF">2024-12-17T10:02:00Z</dcterms:modified>
</cp:coreProperties>
</file>