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0" w:left="4961"/>
        <w:rPr>
          <w:sz w:val="28"/>
        </w:rPr>
      </w:pPr>
      <w:r>
        <w:rPr>
          <w:sz w:val="28"/>
        </w:rPr>
        <w:t xml:space="preserve">Приложение  </w:t>
      </w:r>
    </w:p>
    <w:p w14:paraId="02000000">
      <w:pPr>
        <w:pStyle w:val="Style_1"/>
        <w:widowControl w:val="1"/>
        <w:ind w:firstLine="0" w:left="4961"/>
        <w:rPr>
          <w:sz w:val="28"/>
        </w:rPr>
      </w:pPr>
      <w:r>
        <w:rPr>
          <w:sz w:val="28"/>
        </w:rPr>
        <w:t xml:space="preserve">к Положению о комиссии </w:t>
      </w:r>
      <w:r>
        <w:rPr>
          <w:sz w:val="28"/>
        </w:rPr>
        <w:t>по</w:t>
      </w:r>
      <w:r>
        <w:rPr>
          <w:sz w:val="28"/>
        </w:rPr>
        <w:t xml:space="preserve"> </w:t>
      </w:r>
    </w:p>
    <w:p w14:paraId="03000000">
      <w:pPr>
        <w:pStyle w:val="Style_1"/>
        <w:widowControl w:val="1"/>
        <w:ind w:firstLine="0" w:left="4961"/>
        <w:rPr>
          <w:sz w:val="28"/>
        </w:rPr>
      </w:pPr>
      <w:r>
        <w:rPr>
          <w:sz w:val="28"/>
        </w:rPr>
        <w:t>обследованию зеленых насаждений</w:t>
      </w:r>
    </w:p>
    <w:p w14:paraId="04000000">
      <w:pPr>
        <w:pStyle w:val="Style_1"/>
        <w:widowControl w:val="1"/>
        <w:ind w:firstLine="0" w:left="4961"/>
        <w:rPr>
          <w:sz w:val="28"/>
        </w:rPr>
      </w:pPr>
      <w:r>
        <w:rPr>
          <w:sz w:val="28"/>
        </w:rPr>
        <w:t xml:space="preserve">на территории  Ленинградского муниципального округа </w:t>
      </w:r>
    </w:p>
    <w:p w14:paraId="05000000">
      <w:pPr>
        <w:pStyle w:val="Style_2"/>
        <w:widowControl w:val="1"/>
        <w:ind/>
        <w:jc w:val="center"/>
        <w:rPr>
          <w:rFonts w:ascii="Times New Roman" w:hAnsi="Times New Roman"/>
          <w:sz w:val="28"/>
          <w:u w:val="single"/>
        </w:rPr>
      </w:pPr>
    </w:p>
    <w:p w14:paraId="06000000">
      <w:pPr>
        <w:pStyle w:val="Style_2"/>
        <w:widowControl w:val="1"/>
        <w:ind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АКТ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</w:t>
      </w:r>
      <w:bookmarkStart w:id="1" w:name="_GoBack"/>
      <w:bookmarkEnd w:id="1"/>
      <w:r>
        <w:rPr>
          <w:rFonts w:ascii="Times New Roman" w:hAnsi="Times New Roman"/>
          <w:sz w:val="28"/>
          <w:u w:val="single"/>
        </w:rPr>
        <w:t>4</w:t>
      </w:r>
      <w:r>
        <w:rPr>
          <w:rFonts w:ascii="Times New Roman" w:hAnsi="Times New Roman"/>
          <w:sz w:val="28"/>
          <w:u w:val="single"/>
        </w:rPr>
        <w:tab/>
      </w:r>
    </w:p>
    <w:p w14:paraId="07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обследования зелёных насаждений</w:t>
      </w:r>
    </w:p>
    <w:tbl>
      <w:tblPr>
        <w:tblStyle w:val="Style_3"/>
        <w:tblW w:type="auto" w:w="0"/>
        <w:tblInd w:type="dxa" w:w="196"/>
        <w:tblLayout w:type="fixed"/>
      </w:tblPr>
      <w:tblGrid>
        <w:gridCol w:w="4877"/>
        <w:gridCol w:w="4873"/>
      </w:tblGrid>
      <w:tr>
        <w:trPr>
          <w:trHeight w:hRule="atLeast" w:val="613"/>
        </w:trPr>
        <w:tc>
          <w:tcPr>
            <w:tcW w:type="dxa" w:w="4877"/>
            <w:shd w:fill="FFFFFF" w:val="clear"/>
          </w:tcPr>
          <w:p w14:paraId="08000000">
            <w:pPr>
              <w:pStyle w:val="Style_2"/>
              <w:rPr>
                <w:rFonts w:ascii="Times New Roman" w:hAnsi="Times New Roman"/>
                <w:sz w:val="28"/>
              </w:rPr>
            </w:pPr>
          </w:p>
          <w:p w14:paraId="0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23 </w:t>
            </w:r>
            <w:r>
              <w:rPr>
                <w:rFonts w:ascii="Times New Roman" w:hAnsi="Times New Roman"/>
                <w:sz w:val="28"/>
              </w:rPr>
              <w:t xml:space="preserve">октября </w:t>
            </w:r>
            <w:r>
              <w:rPr>
                <w:rFonts w:ascii="Times New Roman" w:hAnsi="Times New Roman"/>
                <w:sz w:val="28"/>
              </w:rPr>
              <w:t xml:space="preserve"> 2025 г.</w:t>
            </w:r>
          </w:p>
          <w:p w14:paraId="0A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73"/>
            <w:shd w:fill="FFFFFF" w:val="clear"/>
          </w:tcPr>
          <w:p w14:paraId="0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C000000">
      <w:pPr>
        <w:widowControl w:val="1"/>
        <w:spacing w:after="0" w:line="240" w:lineRule="auto"/>
        <w:ind w:right="-42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в составе</w:t>
      </w:r>
      <w:r>
        <w:rPr>
          <w:rFonts w:ascii="Times New Roman" w:hAnsi="Times New Roman"/>
          <w:sz w:val="28"/>
        </w:rPr>
        <w:t xml:space="preserve">: </w:t>
      </w:r>
    </w:p>
    <w:p w14:paraId="0D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Цымбал</w:t>
      </w:r>
      <w:r>
        <w:rPr>
          <w:rFonts w:ascii="Times New Roman" w:hAnsi="Times New Roman"/>
          <w:sz w:val="28"/>
        </w:rPr>
        <w:t xml:space="preserve"> Ольга Викторовна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исполняющий обязанности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начальника </w:t>
      </w:r>
      <w:r>
        <w:rPr>
          <w:rFonts w:ascii="Times New Roman" w:hAnsi="Times New Roman"/>
          <w:sz w:val="28"/>
        </w:rPr>
        <w:t xml:space="preserve">Новоплатнировского </w:t>
      </w:r>
      <w:r>
        <w:rPr>
          <w:rFonts w:ascii="Times New Roman" w:hAnsi="Times New Roman"/>
          <w:sz w:val="28"/>
        </w:rPr>
        <w:t>территориального отдела администрации Ленинградского муниципального округа, председатель комиссии;</w:t>
      </w:r>
    </w:p>
    <w:p w14:paraId="0E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Дробот Светлана Викторовна</w:t>
      </w:r>
      <w:r>
        <w:rPr>
          <w:rFonts w:ascii="Times New Roman" w:hAnsi="Times New Roman"/>
          <w:sz w:val="28"/>
        </w:rPr>
        <w:t xml:space="preserve">     ведущий специалист Новоплатнировского  территориального отдела администрации Ленинградского муниципального округа, секретарь комиссии;</w:t>
      </w:r>
    </w:p>
    <w:p w14:paraId="10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</w:p>
    <w:p w14:paraId="11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14:paraId="12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</w:p>
    <w:p w14:paraId="13000000">
      <w:pPr>
        <w:widowControl w:val="0"/>
        <w:tabs>
          <w:tab w:leader="none" w:pos="16" w:val="left"/>
        </w:tabs>
        <w:spacing w:after="0" w:line="240" w:lineRule="auto"/>
        <w:ind w:hanging="4230" w:left="4246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Чуркин Александр                            начальник отдела архитектуры, главный                 </w:t>
      </w:r>
    </w:p>
    <w:p w14:paraId="14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Анатольевич</w:t>
      </w:r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архитектор </w:t>
      </w:r>
      <w:r>
        <w:rPr>
          <w:rFonts w:ascii="Times New Roman" w:hAnsi="Times New Roman"/>
          <w:sz w:val="28"/>
        </w:rPr>
        <w:t xml:space="preserve"> администрации </w:t>
      </w:r>
    </w:p>
    <w:p w14:paraId="15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Ленинградского муниципального округа;</w:t>
      </w:r>
    </w:p>
    <w:p w14:paraId="16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tabs>
          <w:tab w:leader="none" w:pos="16" w:val="left"/>
        </w:tabs>
        <w:spacing w:after="0" w:line="240" w:lineRule="auto"/>
        <w:ind w:hanging="4245" w:left="4245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Еременко Галина                              Председатель ОО «ТОС № 1 станицы</w:t>
      </w:r>
    </w:p>
    <w:p w14:paraId="18000000">
      <w:pPr>
        <w:widowControl w:val="0"/>
        <w:tabs>
          <w:tab w:leader="none" w:pos="16" w:val="left"/>
        </w:tabs>
        <w:spacing w:after="0" w:line="240" w:lineRule="auto"/>
        <w:ind w:hanging="4245" w:left="4245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Владимировна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Новоплатнировской</w:t>
      </w:r>
      <w:r>
        <w:rPr>
          <w:rFonts w:ascii="Times New Roman" w:hAnsi="Times New Roman"/>
          <w:sz w:val="28"/>
        </w:rPr>
        <w:t>».</w:t>
      </w:r>
    </w:p>
    <w:p w14:paraId="19000000">
      <w:pPr>
        <w:widowControl w:val="1"/>
        <w:spacing w:after="0" w:line="240" w:lineRule="auto"/>
        <w:ind w:right="-425"/>
        <w:rPr>
          <w:rFonts w:ascii="Times New Roman" w:hAnsi="Times New Roman"/>
          <w:sz w:val="24"/>
        </w:rPr>
      </w:pPr>
    </w:p>
    <w:p w14:paraId="1A000000">
      <w:pPr>
        <w:widowControl w:val="1"/>
        <w:spacing w:after="0" w:line="240" w:lineRule="auto"/>
        <w:ind w:right="-425"/>
        <w:rPr>
          <w:rFonts w:ascii="Times New Roman" w:hAnsi="Times New Roman"/>
          <w:sz w:val="28"/>
        </w:rPr>
      </w:pPr>
    </w:p>
    <w:p w14:paraId="1B000000">
      <w:pPr>
        <w:widowControl w:val="1"/>
        <w:spacing w:after="0" w:line="240" w:lineRule="auto"/>
        <w:ind w:right="-425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с участием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 xml:space="preserve">  Сеник О.С</w:t>
      </w:r>
      <w:r>
        <w:rPr>
          <w:rFonts w:ascii="Times New Roman" w:hAnsi="Times New Roman"/>
          <w:sz w:val="28"/>
          <w:u w:val="single"/>
        </w:rPr>
        <w:t>_____________________________________________</w:t>
      </w:r>
    </w:p>
    <w:p w14:paraId="1C000000">
      <w:pPr>
        <w:widowControl w:val="1"/>
        <w:spacing w:line="240" w:lineRule="auto"/>
        <w:ind w:right="-42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(Ф.И.О., должность представителей)</w:t>
      </w:r>
    </w:p>
    <w:p w14:paraId="1D000000">
      <w:pPr>
        <w:widowControl w:val="1"/>
        <w:spacing w:line="240" w:lineRule="auto"/>
        <w:ind w:righ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 xml:space="preserve">Произвела обследование зеленых насаждений </w:t>
      </w:r>
      <w:r>
        <w:rPr>
          <w:rFonts w:ascii="Times New Roman" w:hAnsi="Times New Roman"/>
          <w:sz w:val="28"/>
          <w:u w:val="single"/>
        </w:rPr>
        <w:t>расположенных на т</w:t>
      </w:r>
      <w:r>
        <w:rPr>
          <w:rFonts w:ascii="Times New Roman" w:hAnsi="Times New Roman"/>
          <w:sz w:val="28"/>
          <w:u w:val="single"/>
        </w:rPr>
        <w:t>еррит</w:t>
      </w:r>
      <w:r>
        <w:rPr>
          <w:rFonts w:ascii="Times New Roman" w:hAnsi="Times New Roman"/>
          <w:sz w:val="28"/>
          <w:u w:val="single"/>
        </w:rPr>
        <w:t xml:space="preserve">ории Новоплатнировского территориального отдела администрации Ленинградского муниципального округа: </w:t>
      </w:r>
    </w:p>
    <w:p w14:paraId="1E000000">
      <w:pPr>
        <w:widowControl w:val="1"/>
        <w:spacing w:line="240" w:lineRule="auto"/>
        <w:ind w:firstLine="680" w:right="0"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color w:val="000000"/>
          <w:sz w:val="28"/>
          <w:u w:val="single"/>
        </w:rPr>
        <w:t xml:space="preserve">) </w:t>
      </w:r>
      <w:r>
        <w:rPr>
          <w:rFonts w:ascii="Times New Roman" w:hAnsi="Times New Roman"/>
          <w:color w:val="000000"/>
          <w:sz w:val="28"/>
          <w:u w:val="single"/>
        </w:rPr>
        <w:t>перед домовладением, расположенн</w:t>
      </w:r>
      <w:r>
        <w:rPr>
          <w:rFonts w:ascii="Times New Roman" w:hAnsi="Times New Roman"/>
          <w:color w:val="000000"/>
          <w:sz w:val="28"/>
          <w:u w:val="single"/>
        </w:rPr>
        <w:t>ы</w:t>
      </w:r>
      <w:r>
        <w:rPr>
          <w:rFonts w:ascii="Times New Roman" w:hAnsi="Times New Roman"/>
          <w:color w:val="000000"/>
          <w:sz w:val="28"/>
          <w:u w:val="single"/>
        </w:rPr>
        <w:t xml:space="preserve">м в ст. </w:t>
      </w:r>
      <w:r>
        <w:rPr>
          <w:rFonts w:ascii="Times New Roman" w:hAnsi="Times New Roman"/>
          <w:color w:val="000000"/>
          <w:sz w:val="28"/>
          <w:u w:val="single"/>
        </w:rPr>
        <w:t>Новоплатнировской</w:t>
      </w:r>
      <w:r>
        <w:rPr>
          <w:rFonts w:ascii="Times New Roman" w:hAnsi="Times New Roman"/>
          <w:color w:val="000000"/>
          <w:sz w:val="28"/>
          <w:u w:val="single"/>
        </w:rPr>
        <w:t>, по ул. Октябрьской 11;</w:t>
      </w:r>
    </w:p>
    <w:p w14:paraId="1F000000">
      <w:pPr>
        <w:widowControl w:val="1"/>
        <w:spacing w:line="240" w:lineRule="auto"/>
        <w:ind w:firstLine="680" w:right="1"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2) рядом с</w:t>
      </w:r>
      <w:r>
        <w:rPr>
          <w:rFonts w:ascii="Times New Roman" w:hAnsi="Times New Roman"/>
          <w:color w:val="000000"/>
          <w:sz w:val="28"/>
          <w:u w:val="single"/>
        </w:rPr>
        <w:t xml:space="preserve"> домовладением, расположенн</w:t>
      </w:r>
      <w:r>
        <w:rPr>
          <w:rFonts w:ascii="Times New Roman" w:hAnsi="Times New Roman"/>
          <w:color w:val="000000"/>
          <w:sz w:val="28"/>
          <w:u w:val="single"/>
        </w:rPr>
        <w:t>ы</w:t>
      </w:r>
      <w:r>
        <w:rPr>
          <w:rFonts w:ascii="Times New Roman" w:hAnsi="Times New Roman"/>
          <w:color w:val="000000"/>
          <w:sz w:val="28"/>
          <w:u w:val="single"/>
        </w:rPr>
        <w:t xml:space="preserve">м в ст. </w:t>
      </w:r>
      <w:r>
        <w:rPr>
          <w:rFonts w:ascii="Times New Roman" w:hAnsi="Times New Roman"/>
          <w:color w:val="000000"/>
          <w:sz w:val="28"/>
          <w:u w:val="single"/>
        </w:rPr>
        <w:t>Новоплатнировской</w:t>
      </w:r>
      <w:r>
        <w:rPr>
          <w:rFonts w:ascii="Times New Roman" w:hAnsi="Times New Roman"/>
          <w:color w:val="000000"/>
          <w:sz w:val="28"/>
          <w:u w:val="single"/>
        </w:rPr>
        <w:t xml:space="preserve">, по ул. Октябрьской 28 кв.2 </w:t>
      </w:r>
      <w:r>
        <w:rPr>
          <w:rFonts w:ascii="Times New Roman" w:hAnsi="Times New Roman"/>
          <w:color w:val="000000"/>
          <w:sz w:val="28"/>
          <w:u w:val="single"/>
        </w:rPr>
        <w:t>;</w:t>
      </w:r>
    </w:p>
    <w:p w14:paraId="20000000">
      <w:pPr>
        <w:widowControl w:val="1"/>
        <w:spacing w:line="240" w:lineRule="auto"/>
        <w:ind w:right="-42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(наименование объектов, адрес местонахождения)</w:t>
      </w:r>
    </w:p>
    <w:p w14:paraId="21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none"/>
        </w:rPr>
        <w:t>на т</w:t>
      </w:r>
      <w:r>
        <w:rPr>
          <w:rFonts w:ascii="Times New Roman" w:hAnsi="Times New Roman"/>
          <w:color w:val="000000"/>
          <w:sz w:val="28"/>
          <w:u w:val="none"/>
        </w:rPr>
        <w:t>еррит</w:t>
      </w:r>
      <w:r>
        <w:rPr>
          <w:rFonts w:ascii="Times New Roman" w:hAnsi="Times New Roman"/>
          <w:color w:val="000000"/>
          <w:sz w:val="28"/>
          <w:u w:val="none"/>
        </w:rPr>
        <w:t xml:space="preserve">ории Новоплатнировского территориального отдела администрации Ленинградского муниципального округа: </w:t>
      </w:r>
    </w:p>
    <w:p w14:paraId="22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1</w:t>
      </w:r>
      <w:r>
        <w:rPr>
          <w:rFonts w:ascii="Times New Roman" w:hAnsi="Times New Roman"/>
          <w:color w:val="000000"/>
          <w:sz w:val="28"/>
          <w:u w:val="none"/>
        </w:rPr>
        <w:t xml:space="preserve">) </w:t>
      </w:r>
      <w:r>
        <w:rPr>
          <w:rFonts w:ascii="Times New Roman" w:hAnsi="Times New Roman"/>
          <w:color w:val="000000"/>
          <w:sz w:val="28"/>
          <w:u w:val="none"/>
        </w:rPr>
        <w:t>перед домовладением, расположенн</w:t>
      </w:r>
      <w:r>
        <w:rPr>
          <w:rFonts w:ascii="Times New Roman" w:hAnsi="Times New Roman"/>
          <w:color w:val="000000"/>
          <w:sz w:val="28"/>
          <w:u w:val="none"/>
        </w:rPr>
        <w:t>ы</w:t>
      </w:r>
      <w:r>
        <w:rPr>
          <w:rFonts w:ascii="Times New Roman" w:hAnsi="Times New Roman"/>
          <w:color w:val="000000"/>
          <w:sz w:val="28"/>
          <w:u w:val="none"/>
        </w:rPr>
        <w:t xml:space="preserve">м в ст. </w:t>
      </w:r>
      <w:r>
        <w:rPr>
          <w:rFonts w:ascii="Times New Roman" w:hAnsi="Times New Roman"/>
          <w:color w:val="000000"/>
          <w:sz w:val="28"/>
          <w:u w:val="none"/>
        </w:rPr>
        <w:t>Новоплатнировской</w:t>
      </w:r>
      <w:r>
        <w:rPr>
          <w:rFonts w:ascii="Times New Roman" w:hAnsi="Times New Roman"/>
          <w:color w:val="000000"/>
          <w:sz w:val="28"/>
          <w:u w:val="none"/>
        </w:rPr>
        <w:t>, по ул. Октябрьской 11;</w:t>
      </w:r>
    </w:p>
    <w:p w14:paraId="23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2) </w:t>
      </w:r>
      <w:r>
        <w:rPr>
          <w:rFonts w:ascii="Times New Roman" w:hAnsi="Times New Roman"/>
          <w:color w:val="000000"/>
          <w:sz w:val="28"/>
          <w:u w:val="none"/>
        </w:rPr>
        <w:t>рядом с</w:t>
      </w:r>
      <w:r>
        <w:rPr>
          <w:rFonts w:ascii="Times New Roman" w:hAnsi="Times New Roman"/>
          <w:color w:val="000000"/>
          <w:sz w:val="28"/>
          <w:u w:val="none"/>
        </w:rPr>
        <w:t xml:space="preserve"> домовладением, расположенн</w:t>
      </w:r>
      <w:r>
        <w:rPr>
          <w:rFonts w:ascii="Times New Roman" w:hAnsi="Times New Roman"/>
          <w:color w:val="000000"/>
          <w:sz w:val="28"/>
          <w:u w:val="none"/>
        </w:rPr>
        <w:t>ы</w:t>
      </w:r>
      <w:r>
        <w:rPr>
          <w:rFonts w:ascii="Times New Roman" w:hAnsi="Times New Roman"/>
          <w:color w:val="000000"/>
          <w:sz w:val="28"/>
          <w:u w:val="none"/>
        </w:rPr>
        <w:t xml:space="preserve">м в ст. </w:t>
      </w:r>
      <w:r>
        <w:rPr>
          <w:rFonts w:ascii="Times New Roman" w:hAnsi="Times New Roman"/>
          <w:color w:val="000000"/>
          <w:sz w:val="28"/>
          <w:u w:val="none"/>
        </w:rPr>
        <w:t>Новоплатнировской</w:t>
      </w:r>
      <w:r>
        <w:rPr>
          <w:rFonts w:ascii="Times New Roman" w:hAnsi="Times New Roman"/>
          <w:color w:val="000000"/>
          <w:sz w:val="28"/>
          <w:u w:val="none"/>
        </w:rPr>
        <w:t>, по ул. Октябрьской 28 кв.2.</w:t>
      </w:r>
    </w:p>
    <w:p w14:paraId="24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визуально осмотрено 7</w:t>
      </w:r>
      <w:r>
        <w:rPr>
          <w:rFonts w:ascii="Times New Roman" w:hAnsi="Times New Roman"/>
          <w:sz w:val="28"/>
        </w:rPr>
        <w:t xml:space="preserve"> деревьев различного диаметра. Из визуального осмотра выявлено, что: </w:t>
      </w:r>
      <w:r>
        <w:rPr>
          <w:rFonts w:ascii="Times New Roman" w:hAnsi="Times New Roman"/>
          <w:sz w:val="28"/>
        </w:rPr>
        <w:t>7 шт. дерев</w:t>
      </w:r>
      <w:r>
        <w:rPr>
          <w:rFonts w:ascii="Times New Roman" w:hAnsi="Times New Roman"/>
          <w:sz w:val="28"/>
        </w:rPr>
        <w:t>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тополя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находятся в сухом состоянии, имеются структурные нарушения</w:t>
      </w:r>
      <w:r>
        <w:rPr>
          <w:rFonts w:ascii="Times New Roman" w:hAnsi="Times New Roman"/>
          <w:sz w:val="28"/>
        </w:rPr>
        <w:t>, сухие ветви.</w:t>
      </w:r>
      <w:r>
        <w:rPr>
          <w:rFonts w:ascii="Times New Roman" w:hAnsi="Times New Roman"/>
          <w:sz w:val="28"/>
        </w:rPr>
        <w:t xml:space="preserve"> </w:t>
      </w:r>
    </w:p>
    <w:p w14:paraId="25000000">
      <w:pPr>
        <w:pStyle w:val="Style_4"/>
        <w:widowControl w:val="1"/>
        <w:tabs>
          <w:tab w:leader="none" w:pos="284" w:val="left"/>
          <w:tab w:leader="none" w:pos="426" w:val="left"/>
        </w:tabs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случае неблагоприятных погодных условий (ветер, обледенение, снег, дождь и другие ЧС) высока вероятность падения веток, деревьев, что создаст </w:t>
      </w:r>
      <w:r>
        <w:rPr>
          <w:rFonts w:ascii="Times New Roman" w:hAnsi="Times New Roman"/>
          <w:sz w:val="28"/>
        </w:rPr>
        <w:t>угрозу для жизни людей и жилого дома.</w:t>
      </w:r>
    </w:p>
    <w:p w14:paraId="26000000">
      <w:pPr>
        <w:widowControl w:val="1"/>
        <w:tabs>
          <w:tab w:leader="none" w:pos="426" w:val="left"/>
        </w:tabs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выявила, что 7</w:t>
      </w:r>
      <w:r>
        <w:rPr>
          <w:rFonts w:ascii="Times New Roman" w:hAnsi="Times New Roman"/>
          <w:sz w:val="28"/>
        </w:rPr>
        <w:t xml:space="preserve"> шт. деревьев, а именно: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шт. дерев</w:t>
      </w:r>
      <w:r>
        <w:rPr>
          <w:rFonts w:ascii="Times New Roman" w:hAnsi="Times New Roman"/>
          <w:sz w:val="28"/>
        </w:rPr>
        <w:t>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тополя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подлежат</w:t>
      </w:r>
      <w:r>
        <w:rPr>
          <w:rFonts w:ascii="Times New Roman" w:hAnsi="Times New Roman"/>
          <w:sz w:val="28"/>
        </w:rPr>
        <w:t xml:space="preserve"> вырубке</w:t>
      </w:r>
      <w:r>
        <w:rPr>
          <w:rFonts w:ascii="Times New Roman" w:hAnsi="Times New Roman"/>
          <w:sz w:val="28"/>
        </w:rPr>
        <w:t>.</w:t>
      </w:r>
    </w:p>
    <w:p w14:paraId="27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</w:p>
    <w:p w14:paraId="28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29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</w:p>
    <w:p w14:paraId="2A000000">
      <w:pPr>
        <w:pStyle w:val="Style_2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trike w:val="1"/>
          <w:sz w:val="28"/>
        </w:rPr>
        <w:t>(отказать в выдаче порубочного билета*)</w:t>
      </w:r>
    </w:p>
    <w:p w14:paraId="2B000000">
      <w:pPr>
        <w:pStyle w:val="Style_2"/>
        <w:widowControl w:val="1"/>
        <w:ind w:firstLine="708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  <w:u w:val="single"/>
        </w:rPr>
        <w:t>ИП Эсенов Сергей Петрович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14:paraId="2C000000">
      <w:pPr>
        <w:pStyle w:val="Style_2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заявителя)</w:t>
      </w:r>
    </w:p>
    <w:p w14:paraId="2D000000">
      <w:pPr>
        <w:widowControl w:val="1"/>
        <w:spacing w:after="0" w:line="240" w:lineRule="auto"/>
        <w:ind w:firstLine="709" w:left="-284" w:right="2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для производства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по вырубке зеленых насаждений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на </w:t>
      </w:r>
      <w:r>
        <w:rPr>
          <w:rFonts w:ascii="Times New Roman" w:hAnsi="Times New Roman"/>
          <w:sz w:val="28"/>
          <w:u w:val="single"/>
        </w:rPr>
        <w:t>т</w:t>
      </w:r>
      <w:r>
        <w:rPr>
          <w:rFonts w:ascii="Times New Roman" w:hAnsi="Times New Roman"/>
          <w:sz w:val="28"/>
          <w:u w:val="single"/>
        </w:rPr>
        <w:t>еррит</w:t>
      </w:r>
      <w:r>
        <w:rPr>
          <w:rFonts w:ascii="Times New Roman" w:hAnsi="Times New Roman"/>
          <w:sz w:val="28"/>
          <w:u w:val="single"/>
        </w:rPr>
        <w:t xml:space="preserve">ории Новоплатнировского территориального отдела администрации Ленинградского муниципального округа: </w:t>
      </w:r>
    </w:p>
    <w:p w14:paraId="2E000000">
      <w:pPr>
        <w:widowControl w:val="1"/>
        <w:spacing w:line="240" w:lineRule="auto"/>
        <w:ind w:firstLine="680" w:right="2"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(виды работ, адрес местонахождения объекта)</w:t>
      </w:r>
    </w:p>
    <w:p w14:paraId="2F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1</w:t>
      </w:r>
      <w:r>
        <w:rPr>
          <w:rFonts w:ascii="Times New Roman" w:hAnsi="Times New Roman"/>
          <w:color w:val="000000"/>
          <w:sz w:val="28"/>
          <w:u w:val="none"/>
        </w:rPr>
        <w:t xml:space="preserve">) </w:t>
      </w:r>
      <w:r>
        <w:rPr>
          <w:rFonts w:ascii="Times New Roman" w:hAnsi="Times New Roman"/>
          <w:color w:val="000000"/>
          <w:sz w:val="28"/>
          <w:u w:val="none"/>
        </w:rPr>
        <w:t>перед домовладением, расположенн</w:t>
      </w:r>
      <w:r>
        <w:rPr>
          <w:rFonts w:ascii="Times New Roman" w:hAnsi="Times New Roman"/>
          <w:color w:val="000000"/>
          <w:sz w:val="28"/>
          <w:u w:val="none"/>
        </w:rPr>
        <w:t>ы</w:t>
      </w:r>
      <w:r>
        <w:rPr>
          <w:rFonts w:ascii="Times New Roman" w:hAnsi="Times New Roman"/>
          <w:color w:val="000000"/>
          <w:sz w:val="28"/>
          <w:u w:val="none"/>
        </w:rPr>
        <w:t xml:space="preserve">м в ст. </w:t>
      </w:r>
      <w:r>
        <w:rPr>
          <w:rFonts w:ascii="Times New Roman" w:hAnsi="Times New Roman"/>
          <w:color w:val="000000"/>
          <w:sz w:val="28"/>
          <w:u w:val="none"/>
        </w:rPr>
        <w:t>Новоплатнировской</w:t>
      </w:r>
      <w:r>
        <w:rPr>
          <w:rFonts w:ascii="Times New Roman" w:hAnsi="Times New Roman"/>
          <w:color w:val="000000"/>
          <w:sz w:val="28"/>
          <w:u w:val="none"/>
        </w:rPr>
        <w:t xml:space="preserve">, по ул. Октябрьской 11; </w:t>
      </w:r>
    </w:p>
    <w:p w14:paraId="30000000">
      <w:pPr>
        <w:widowControl w:val="1"/>
        <w:spacing w:line="240" w:lineRule="auto"/>
        <w:ind w:firstLine="680" w:right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2) </w:t>
      </w:r>
      <w:r>
        <w:rPr>
          <w:rFonts w:ascii="Times New Roman" w:hAnsi="Times New Roman"/>
          <w:color w:val="000000"/>
          <w:sz w:val="28"/>
          <w:u w:val="none"/>
        </w:rPr>
        <w:t>рядом с</w:t>
      </w:r>
      <w:r>
        <w:rPr>
          <w:rFonts w:ascii="Times New Roman" w:hAnsi="Times New Roman"/>
          <w:color w:val="000000"/>
          <w:sz w:val="28"/>
          <w:u w:val="none"/>
        </w:rPr>
        <w:t xml:space="preserve"> домовладением, расположенн</w:t>
      </w:r>
      <w:r>
        <w:rPr>
          <w:rFonts w:ascii="Times New Roman" w:hAnsi="Times New Roman"/>
          <w:color w:val="000000"/>
          <w:sz w:val="28"/>
          <w:u w:val="none"/>
        </w:rPr>
        <w:t>ы</w:t>
      </w:r>
      <w:r>
        <w:rPr>
          <w:rFonts w:ascii="Times New Roman" w:hAnsi="Times New Roman"/>
          <w:color w:val="000000"/>
          <w:sz w:val="28"/>
          <w:u w:val="none"/>
        </w:rPr>
        <w:t xml:space="preserve">м в ст. </w:t>
      </w:r>
      <w:r>
        <w:rPr>
          <w:rFonts w:ascii="Times New Roman" w:hAnsi="Times New Roman"/>
          <w:color w:val="000000"/>
          <w:sz w:val="28"/>
          <w:u w:val="none"/>
        </w:rPr>
        <w:t>Новоплатнировской</w:t>
      </w:r>
      <w:r>
        <w:rPr>
          <w:rFonts w:ascii="Times New Roman" w:hAnsi="Times New Roman"/>
          <w:color w:val="000000"/>
          <w:sz w:val="28"/>
          <w:u w:val="none"/>
        </w:rPr>
        <w:t>, по ул. Октябрьской 28 кв.2</w:t>
      </w:r>
      <w:r>
        <w:rPr>
          <w:rFonts w:ascii="Times New Roman" w:hAnsi="Times New Roman"/>
          <w:sz w:val="24"/>
        </w:rPr>
        <w:t>.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/ без внесения </w:t>
      </w:r>
      <w:r>
        <w:rPr>
          <w:rFonts w:ascii="Times New Roman" w:hAnsi="Times New Roman"/>
          <w:sz w:val="24"/>
        </w:rPr>
        <w:t>(ненужное зачеркнуть)</w:t>
      </w:r>
      <w:r>
        <w:rPr>
          <w:rFonts w:ascii="Times New Roman" w:hAnsi="Times New Roman"/>
          <w:sz w:val="28"/>
        </w:rPr>
        <w:t xml:space="preserve">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32000000">
      <w:pPr>
        <w:pStyle w:val="Style_2"/>
        <w:rPr>
          <w:rFonts w:ascii="Times New Roman" w:hAnsi="Times New Roman"/>
          <w:sz w:val="28"/>
        </w:rPr>
      </w:pPr>
    </w:p>
    <w:p w14:paraId="33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Комиссия:</w:t>
      </w:r>
    </w:p>
    <w:p w14:paraId="34000000">
      <w:pPr>
        <w:pStyle w:val="Style_2"/>
        <w:rPr>
          <w:rFonts w:ascii="Times New Roman" w:hAnsi="Times New Roman"/>
          <w:sz w:val="28"/>
        </w:rPr>
      </w:pPr>
    </w:p>
    <w:p w14:paraId="35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>О.В.</w:t>
      </w:r>
      <w:r>
        <w:rPr>
          <w:rFonts w:ascii="Times New Roman" w:hAnsi="Times New Roman"/>
          <w:sz w:val="28"/>
        </w:rPr>
        <w:t>Цымбал</w:t>
      </w:r>
    </w:p>
    <w:p w14:paraId="36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____________________С.В.Дробот</w:t>
      </w:r>
    </w:p>
    <w:p w14:paraId="37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 А.А.Чуркин</w:t>
      </w:r>
    </w:p>
    <w:p w14:paraId="38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 xml:space="preserve"> Г.В.Еременко</w:t>
      </w:r>
      <w:r>
        <w:rPr>
          <w:rFonts w:ascii="Times New Roman" w:hAnsi="Times New Roman"/>
          <w:sz w:val="28"/>
        </w:rPr>
        <w:t xml:space="preserve"> </w:t>
      </w:r>
    </w:p>
    <w:p w14:paraId="39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____________________О.С.Сеник</w:t>
      </w:r>
    </w:p>
    <w:p w14:paraId="3A000000">
      <w:pPr>
        <w:widowControl w:val="1"/>
        <w:ind w:right="-426"/>
        <w:rPr>
          <w:rFonts w:ascii="Times New Roman" w:hAnsi="Times New Roman"/>
          <w:sz w:val="28"/>
        </w:rPr>
      </w:pPr>
    </w:p>
    <w:p w14:paraId="3B000000"/>
    <w:sectPr>
      <w:pgSz w:h="16848" w:orient="portrait" w:w="11908"/>
      <w:pgMar w:bottom="1134" w:footer="708" w:gutter="0" w:header="708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misspell-correctedpart"/>
    <w:basedOn w:val="Style_13"/>
    <w:link w:val="Style_12_ch"/>
  </w:style>
  <w:style w:styleId="Style_12_ch" w:type="character">
    <w:name w:val="misspell-correctedpart"/>
    <w:basedOn w:val="Style_13_ch"/>
    <w:link w:val="Style_12"/>
  </w:style>
  <w:style w:styleId="Style_1" w:type="paragraph">
    <w:name w:val="Default"/>
    <w:link w:val="Style_1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14" w:type="paragraph">
    <w:name w:val="toc 3"/>
    <w:next w:val="Style_5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4" w:type="paragraph">
    <w:name w:val="Нормальный (таблица)"/>
    <w:basedOn w:val="Style_5"/>
    <w:next w:val="Style_5"/>
    <w:link w:val="Style_4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4_ch" w:type="character">
    <w:name w:val="Нормальный (таблица)"/>
    <w:basedOn w:val="Style_5_ch"/>
    <w:link w:val="Style_4"/>
    <w:rPr>
      <w:rFonts w:ascii="Arial" w:hAnsi="Arial"/>
      <w:sz w:val="24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" w:type="paragraph">
    <w:name w:val="No Spacing"/>
    <w:link w:val="Style_2_ch"/>
    <w:pPr>
      <w:widowControl w:val="1"/>
      <w:spacing w:after="0" w:line="240" w:lineRule="auto"/>
      <w:ind/>
    </w:pPr>
  </w:style>
  <w:style w:styleId="Style_2_ch" w:type="character">
    <w:name w:val="No Spacing"/>
    <w:link w:val="Style_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2" w:type="paragraph">
    <w:name w:val="toc 8"/>
    <w:next w:val="Style_5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misspell-error"/>
    <w:basedOn w:val="Style_13"/>
    <w:link w:val="Style_23_ch"/>
  </w:style>
  <w:style w:styleId="Style_23_ch" w:type="character">
    <w:name w:val="misspell-error"/>
    <w:basedOn w:val="Style_13_ch"/>
    <w:link w:val="Style_23"/>
  </w:style>
  <w:style w:styleId="Style_24" w:type="paragraph">
    <w:name w:val="Balloon Text"/>
    <w:basedOn w:val="Style_5"/>
    <w:link w:val="Style_2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toc 5"/>
    <w:next w:val="Style_5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2025-07-31T10:18:38Z</dcterms:created>
  <dcterms:modified xsi:type="dcterms:W3CDTF">2025-10-23T13:59:54Z</dcterms:modified>
</cp:coreProperties>
</file>