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left="552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№ 59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jc w:val="left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jc w:val="right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62"/>
        <w:contextualSpacing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порядке установки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и эксплуатации рекламных конст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рукций на территории мун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иципального образования Ле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нгра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д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кий муници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пальный округ Краснодар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ского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к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рая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36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Общие положения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Порядок установки и эксплуатации рекламных ко</w:t>
      </w:r>
      <w:r>
        <w:rPr>
          <w:rFonts w:ascii="FreeSerif" w:hAnsi="FreeSerif" w:eastAsia="FreeSerif" w:cs="FreeSerif"/>
          <w:sz w:val="28"/>
          <w:szCs w:val="28"/>
        </w:rPr>
        <w:t xml:space="preserve">нструкций на территории муниципального образования Ленинградский муниципальный округ Краснодарского края (далее – Порядок) разработан в целях сохранения внешнего архитектурного облика сложившейся застройки муниципального образования Ленинградский муниципал</w:t>
      </w:r>
      <w:r>
        <w:rPr>
          <w:rFonts w:ascii="FreeSerif" w:hAnsi="FreeSerif" w:eastAsia="FreeSerif" w:cs="FreeSerif"/>
          <w:sz w:val="28"/>
          <w:szCs w:val="28"/>
        </w:rPr>
        <w:t xml:space="preserve">ьный округ Краснодарского края (далее - Ленинградский муниципальный округ), недопущения его нарушения, художественно - эстетической организации внешнего благоустройства Ленинградского муниципального округа, сохранения историко-градостроительного облика, уп</w:t>
      </w:r>
      <w:r>
        <w:rPr>
          <w:rFonts w:ascii="FreeSerif" w:hAnsi="FreeSerif" w:eastAsia="FreeSerif" w:cs="FreeSerif"/>
          <w:sz w:val="28"/>
          <w:szCs w:val="28"/>
        </w:rPr>
        <w:t xml:space="preserve">орядочения мест размещения рекламных конструкций на территории Ленинградского муниципального округа, обеспечения эффективного использования объектов муниципальной собственности Ленинградского муниципального округа в целях распространения наружной рекламы.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Настоящий Порядок разработан в соответствии с Гражданским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"consultantplus://offline/ref=C1CB06B6B0049ACD055D4997CCFCD73AB8CA5A72AD19BFF1745C11BF7FCC8303CA12702E68845A845F3A4CBCAEOAb3G"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кодексом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Федерации, Градостроительным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"consultantplus://offline/ref=C1CB06B6B0049ACD055D4997CCFCD73AB8CA5178A91EBFF1745C11BF7FCC8303CA12702E68845A845F3A4CBCAEOAb3G"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кодексом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Федерации, Федеральным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"consultantplus://offline/ref=C1CB06B6B0049ACD055D4997CCFCD73AB8C85B7BA810BFF1745C11BF7FCC8303D81228226A864583532F1AEDE8F7018A1411227916303980O9bDG"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законом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от 13 марта 2006 г. № 38-ФЗ «О рекламе», Федеральным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"consultantplus://offline/ref=C1CB06B6B0049ACD055D4997CCFCD73AB8CA507AAD11BFF1745C11BF7FCC8303D81228226A874682592F1AEDE8F7018A1411227916303980O9bDG"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законом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Федеральным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"consultantplus://offline/ref=C1CB06B6B0049ACD055D4997CCFCD73AB8CA557DAA19BFF1745C11BF7FCC8303CA12702E68845A845F3A4CBCAEOAb3G"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законом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от 25 июня 2002 г. № 73-ФЗ «Об объектах культурного наследия (памятниках истории и культуры) народов Российской Федерации», Уставом муниципального образования Ленинградский муниципальный округ Краснодарского края, иными нормативными правовыми актами.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 Настоящий Порядок не распространяется на: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сообщения органов государственной власти, иных госуд</w:t>
      </w:r>
      <w:r>
        <w:rPr>
          <w:rFonts w:ascii="FreeSerif" w:hAnsi="FreeSerif" w:eastAsia="FreeSerif" w:cs="FreeSerif"/>
          <w:sz w:val="28"/>
          <w:szCs w:val="28"/>
        </w:rPr>
        <w:t xml:space="preserve">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вывески и указатели, не содержащие сведений рекламного характера;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объявления физических лиц или юридических лиц, не связанные с осуществлением предпринимательской деятельности.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Требования настоящего Порядка в части получения разрешений на установку и эксплуатацию рекламной конструкци</w:t>
      </w:r>
      <w:r>
        <w:rPr>
          <w:rFonts w:ascii="FreeSerif" w:hAnsi="FreeSerif" w:eastAsia="FreeSerif" w:cs="FreeSerif"/>
          <w:sz w:val="28"/>
          <w:szCs w:val="28"/>
        </w:rPr>
        <w:t xml:space="preserve">и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Рекламные конструкции, их типы и виды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Реклама - информация, р</w:t>
      </w:r>
      <w:r>
        <w:rPr>
          <w:rFonts w:ascii="FreeSerif" w:hAnsi="FreeSerif" w:eastAsia="FreeSerif" w:cs="FreeSerif"/>
          <w:sz w:val="28"/>
          <w:szCs w:val="28"/>
        </w:rPr>
        <w:t xml:space="preserve">аспространённая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Социальная реклама - информация, распространенная любым способом, в любой форме и с исполь</w:t>
      </w:r>
      <w:r>
        <w:rPr>
          <w:rFonts w:ascii="FreeSerif" w:hAnsi="FreeSerif" w:eastAsia="FreeSerif" w:cs="FreeSerif"/>
          <w:sz w:val="28"/>
          <w:szCs w:val="28"/>
        </w:rPr>
        <w:t xml:space="preserve">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 Распространение социальной рекламы осуществляется в соответствии со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"https://login.consultant.ru/link/?req=doc&amp;base=LAW&amp;n=405754&amp;date=17.03.2022&amp;dst=100112&amp;field=134" \o "https://login.consultant.ru/link/?req=doc&amp;base=LAW&amp;n=405754&amp;date=17.03.2022&amp;dst=100112&amp;field=134"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статьей 10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Федерального закона от 13 марта 2006 г. № 38-ФЗ «О рекламе».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Рекламные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рекламным конструкциям в целях настоящего Порядка относятся технические средства стабильного территориального размещения, предназначенные для распространения наружной рекламы </w:t>
      </w:r>
      <w:r>
        <w:rPr>
          <w:rFonts w:ascii="FreeSerif" w:hAnsi="FreeSerif" w:eastAsia="FreeSerif" w:cs="FreeSerif"/>
          <w:sz w:val="28"/>
          <w:szCs w:val="28"/>
        </w:rPr>
        <w:t xml:space="preserve">(щиты, стенды, строительные сетки, электронные табло, и т.п.),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Рекламные конструкции используются в целях распространения рекламы, социальной рекламы.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Типы и виды рекламных конструкций, их места размещения на территории, земельном участке, находящемся в муниципальной собственности  Ленинградского муниципального округа или государственная собственность на кото</w:t>
      </w:r>
      <w:r>
        <w:rPr>
          <w:rFonts w:ascii="FreeSerif" w:hAnsi="FreeSerif" w:eastAsia="FreeSerif" w:cs="FreeSerif"/>
          <w:sz w:val="28"/>
          <w:szCs w:val="28"/>
        </w:rPr>
        <w:t xml:space="preserve">рый не разграничена, на праве частной собственности, а также на зданиях или ином недвижимом имуществе, находящихся в муниципальной собственности Ленинградского муниципального округа, технические характеристики указанных рекламных конструкций и площадь инфо</w:t>
      </w:r>
      <w:r>
        <w:rPr>
          <w:rFonts w:ascii="FreeSerif" w:hAnsi="FreeSerif" w:eastAsia="FreeSerif" w:cs="FreeSerif"/>
          <w:sz w:val="28"/>
          <w:szCs w:val="28"/>
        </w:rPr>
        <w:t xml:space="preserve">рмационных полей определяются схемами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Схемы размещения рекламных конс</w:t>
      </w:r>
      <w:r>
        <w:rPr>
          <w:rFonts w:ascii="FreeSerif" w:hAnsi="FreeSerif" w:eastAsia="FreeSerif" w:cs="FreeSerif"/>
          <w:sz w:val="28"/>
          <w:szCs w:val="28"/>
        </w:rPr>
        <w:t xml:space="preserve">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Ленинградского муниципального округа (далее - схемы размещения рекламных конструкций), утверждаются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муниципальным правовым актом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В целях сохранения внешнего архитектурного облика сложившейся застройки Ленинградского муниципального округа на территории Ленинградского муниципального округа допускаются к установке следующие типы и виды рекламных конструкций: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2.4.1. Рекламная конструкция на остановочном павильоне - рекламная конструкция малого формата с двумя информационными полями, размер каждого из которых соста</w:t>
      </w:r>
      <w:r>
        <w:rPr>
          <w:rFonts w:ascii="FreeSerif" w:hAnsi="FreeSerif" w:eastAsia="FreeSerif" w:cs="FreeSerif"/>
          <w:sz w:val="28"/>
          <w:szCs w:val="28"/>
        </w:rPr>
        <w:t xml:space="preserve">вляет 1,2 x 1,8 м, монтируемая на конструктивных элементах павильона ожидания общественного транспорта, расположенного на остановочном пункте движения общественного транспорта, может иметь внутренний или внешний подсвет при наличии технической возможности.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2.4.2. Информационный указатель - рекламная кон</w:t>
      </w:r>
      <w:r>
        <w:rPr>
          <w:rFonts w:ascii="FreeSerif" w:hAnsi="FreeSerif" w:eastAsia="FreeSerif" w:cs="FreeSerif"/>
          <w:sz w:val="28"/>
          <w:szCs w:val="28"/>
        </w:rPr>
        <w:t xml:space="preserve">струкция малого формата на отдельно стоящей опоре, на которой одновременно размещаются указатель с наименованием улиц и номеров домов и рекламный модуль с двумя информационными полями, максимальный размер каждого из которых составляет не более 0,5 x 0,8 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2.4.3. Тумба для объявлений - рекламная конструкция с двумя информаци</w:t>
      </w:r>
      <w:r>
        <w:rPr>
          <w:rFonts w:ascii="FreeSerif" w:hAnsi="FreeSerif" w:eastAsia="FreeSerif" w:cs="FreeSerif"/>
          <w:sz w:val="28"/>
          <w:szCs w:val="28"/>
        </w:rPr>
        <w:t xml:space="preserve">онными полями, размер которых составляет 1,7 x 1,3 м, состоящая из наружного облицованного фундамента, который не связан капитально с землей, каркаса и рекламной поверхности, может иметь внешний подсвет, предназначенная для размещения рекламы и информации.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2.4.4. Афишный стенд в виде тумбы - рекламная конструкция малого формата цилиндрической формы, общая высота которой не должна превышать 3 м, может иметь внутренний или внешний подсвет пр</w:t>
      </w:r>
      <w:r>
        <w:rPr>
          <w:rFonts w:ascii="FreeSerif" w:hAnsi="FreeSerif" w:eastAsia="FreeSerif" w:cs="FreeSerif"/>
          <w:sz w:val="28"/>
          <w:szCs w:val="28"/>
        </w:rPr>
        <w:t xml:space="preserve">и наличии технической возможности, и предназначенная для размещения рекламы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2.4.5. Пиллар - двухсторонняя рекламная конструкция малого формата, с двумя информационными полями, размер каждого из которых составляет не более 1,4 x 3,0 м, оборудованная внутренним подсветом и состоящая из основания, каркаса и рекламных поверхностей.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2.4.6. Пилон - двухсторонняя рекламная конструкция малого формата с двумя информационными полями, размер каждого из которых составляет не более 1,5 x 2,0 м, оборудованная внутренним подсветом и состоящая из фундамента, каркаса и рекламных поверхностей.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2.4.7. </w:t>
      </w:r>
      <w:r>
        <w:rPr>
          <w:rFonts w:ascii="FreeSerif" w:hAnsi="FreeSerif" w:eastAsia="FreeSerif" w:cs="FreeSerif"/>
          <w:sz w:val="28"/>
          <w:szCs w:val="28"/>
        </w:rPr>
        <w:t xml:space="preserve">Сити-борд - рекламная конструкция среднего формата с внутренним или внешним подсветом, имеющая одну или две поверхности для размещения рекламы, размер каждой из которых составляет 3,7 x 2,7 м, состоящая из фундамента, каркаса, опоры и информационного поля.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2.4.8. Суперсайт - щитовая рекламная конструкция большого формата, имеющая не боле</w:t>
      </w:r>
      <w:r>
        <w:rPr>
          <w:rFonts w:ascii="FreeSerif" w:hAnsi="FreeSerif" w:eastAsia="FreeSerif" w:cs="FreeSerif"/>
          <w:sz w:val="28"/>
          <w:szCs w:val="28"/>
        </w:rPr>
        <w:t xml:space="preserve">е трех внешних поверхностей, специально предназначенных для размещения рекламы, размер каждой из которых может составлять 15 x 5 м, или 12 x 4 м, или 12 x 5 м, оборудованная внешним подсветом, состоящая из фундамента, каркаса, опоры и информационного поля.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2.4.9. Светодиодный экран на опоре - рекламная конструкция, состоящая из фундамен</w:t>
      </w:r>
      <w:r>
        <w:rPr>
          <w:rFonts w:ascii="FreeSerif" w:hAnsi="FreeSerif" w:eastAsia="FreeSerif" w:cs="FreeSerif"/>
          <w:sz w:val="28"/>
          <w:szCs w:val="28"/>
        </w:rPr>
        <w:t xml:space="preserve">та, опоры, электронно-светового оборудования, позволяющего демонстрировать информационные материалы, информационного поля, размер которого определяется индивидуально на основании проекта, оборудованная системой аварийного отключения от сети электропитания.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2.4.10. Светодиодный экран на здании, строении, сооружении - рекламная конструкция, размещаемая на поверхности стен нежилых зданий, строений и сооружений или на крыше, состоящая из электронно-светового обор</w:t>
      </w:r>
      <w:r>
        <w:rPr>
          <w:rFonts w:ascii="FreeSerif" w:hAnsi="FreeSerif" w:eastAsia="FreeSerif" w:cs="FreeSerif"/>
          <w:sz w:val="28"/>
          <w:szCs w:val="28"/>
        </w:rPr>
        <w:t xml:space="preserve">удования, позволяющего демонстрировать информационные материалы, оборудованная системой аварийного отключения, размер которой определяется индивидуально на основании проекта в зависимости от архитектуры здания и окружающих архитектурных стилевых ансамблей.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2.4.11. Стела - рекламная конструкция в индивидуальном исполнении, оборудованная внешним или внутренним подсветом, предполагающая размещение информации, как с использованием объема конструкции, так и ее поверхности, устанавливаемая на земельном участке.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2.4.12. Крышная рекламная конструкция в виде отдельных букв и логотипов - рекламная конструкция, размещаемая полностью или частично выше уровня карниза здания или на крыше, выполненная по индивидуальному проекту, состоящая из отдельно </w:t>
      </w:r>
      <w:r>
        <w:rPr>
          <w:rFonts w:ascii="FreeSerif" w:hAnsi="FreeSerif" w:eastAsia="FreeSerif" w:cs="FreeSerif"/>
          <w:sz w:val="28"/>
          <w:szCs w:val="28"/>
        </w:rPr>
        <w:t xml:space="preserve">стоящих символов (букв, цифр, художественных элементов, логотипов), имеющая внутренний подсвет, оборудованная системой аварийного отключения от сети электропитания, площадь информационного поля которой определяется расчетным путем в проектной документации.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2.4.13. Настенное панно (брандмауэр) - рекламная конструкция, размещаемая на плоскости глухих стен зданий боковых фасадов (торцевых частей), состоящая из каркаса, информационного поля и элементов крепления, оборудованная внешним подсветом.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 допускается размещение настенных панно, закрывающих остекление витрин, окон, арок, архитектурные детали и декоративное оформление.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2.4.14. Строительная сетка - временная рекламная конструкция в виде баннерной сетки с изображением объекта рекламы, ограждающая объекты строительства (реконструкции) и размещаемая на пери</w:t>
      </w:r>
      <w:r>
        <w:rPr>
          <w:rFonts w:ascii="FreeSerif" w:hAnsi="FreeSerif" w:eastAsia="FreeSerif" w:cs="FreeSerif"/>
          <w:sz w:val="28"/>
          <w:szCs w:val="28"/>
        </w:rPr>
        <w:t xml:space="preserve">од проведения строительных (ремонтных) работ на строительных лесах или непосредственно на металлической раме, смонтированной на стене здания по контуру рекламного поля, оборудованная внешним подсветом, системой аварийного отключения от сети электропитания.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2.4.15.</w:t>
      </w:r>
      <w:r>
        <w:rPr>
          <w:rFonts w:ascii="FreeSerif" w:hAnsi="FreeSerif" w:eastAsia="FreeSerif" w:cs="FreeSerif"/>
          <w:sz w:val="28"/>
          <w:szCs w:val="28"/>
        </w:rPr>
        <w:t xml:space="preserve"> Панель-кронштейн - плоскостная или объемно-пространственная временная рекламная конструкция, устанавливаемая на фасаде здания, строения, сооружения, входных группах, опорах, оборудованная подсветкой и системой аварийного отключения от сети электропитания.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</w:t>
      </w:r>
      <w:r>
        <w:rPr>
          <w:rFonts w:ascii="FreeSerif" w:hAnsi="FreeSerif" w:eastAsia="FreeSerif" w:cs="FreeSerif"/>
          <w:sz w:val="28"/>
          <w:szCs w:val="28"/>
        </w:rPr>
        <w:t xml:space="preserve">6. Вывеска (рекламная) - временная рекламная конструкция, содержащая информацию рекламного характера, устанавливаемая на фасаде здания, строения, сооружения, входных группах, оборудованная подсветкой и системой аварийного отключения от сети электропитания.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2.4.17. Выносные щитовые конструкции (штендеры) - бесфундаментные временные рекламные конструкции, размещаемые юридическими или физическими лицами в непосредстве</w:t>
      </w:r>
      <w:r>
        <w:rPr>
          <w:rFonts w:ascii="FreeSerif" w:hAnsi="FreeSerif" w:eastAsia="FreeSerif" w:cs="FreeSerif"/>
          <w:sz w:val="28"/>
          <w:szCs w:val="28"/>
        </w:rPr>
        <w:t xml:space="preserve">нной близости от помещений (территорий), занимаемых данными лицами для осуществления предпринимательской и иной экономической деятельности в часы их работы. Штендеры должны быть двусторонними, не должны иметь собственного подсвета, размер рекламного поля 1</w:t>
      </w:r>
      <w:r>
        <w:rPr>
          <w:rFonts w:ascii="FreeSerif" w:hAnsi="FreeSerif" w:eastAsia="FreeSerif" w:cs="FreeSerif"/>
          <w:sz w:val="28"/>
          <w:szCs w:val="28"/>
        </w:rPr>
        <w:t xml:space="preserve">,2 м (высота), 0,8 м (ширина). Штендеры размещаются в пешеходных зонах и на тротуарах в пределах 2 м от входа в помещение, занимаемое владельцем рекламной конструкции для осуществления предпринимательской и иной экономической деятельности. Запрещается уста</w:t>
      </w:r>
      <w:r>
        <w:rPr>
          <w:rFonts w:ascii="FreeSerif" w:hAnsi="FreeSerif" w:eastAsia="FreeSerif" w:cs="FreeSerif"/>
          <w:sz w:val="28"/>
          <w:szCs w:val="28"/>
        </w:rPr>
        <w:t xml:space="preserve">новка штендеров, мешающих проходу пешеходов, при ширине тротуара менее 3 м, а также ориентированных на восприятие с проезжей части, либо на расстоянии менее 5 м от бровки земляного полотна автомобильной дороги (бордюрного камня). Штендеры должны иметь наде</w:t>
      </w:r>
      <w:r>
        <w:rPr>
          <w:rFonts w:ascii="FreeSerif" w:hAnsi="FreeSerif" w:eastAsia="FreeSerif" w:cs="FreeSerif"/>
          <w:sz w:val="28"/>
          <w:szCs w:val="28"/>
        </w:rPr>
        <w:t xml:space="preserve">жную конструкцию, исключающую возможность опрокидывания. Запрещается присоединение или прикрепление штендера к зеленым насаждениям, иным природным объектам либо к опорам наружного освещения, электросети и троллейбусной контактной сети, столбам, светофорам.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3. Требования, предъявляемые к рекламным конструкциям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 Общие требования, предъявляемые к рекламным конструкциям.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Территориальное размещение рекламных конструкций осуществляется в соответств</w:t>
      </w:r>
      <w:r>
        <w:rPr>
          <w:rFonts w:ascii="FreeSerif" w:hAnsi="FreeSerif" w:eastAsia="FreeSerif" w:cs="FreeSerif"/>
          <w:sz w:val="28"/>
          <w:szCs w:val="28"/>
        </w:rPr>
        <w:t xml:space="preserve">ии с требованиями Федерального з</w:t>
      </w:r>
      <w:r>
        <w:rPr>
          <w:rFonts w:ascii="FreeSerif" w:hAnsi="FreeSerif" w:eastAsia="FreeSerif" w:cs="FreeSerif"/>
          <w:sz w:val="28"/>
          <w:szCs w:val="28"/>
        </w:rPr>
        <w:t xml:space="preserve">акона от 30 декабря 2009 г. №384-ФЗ </w:t>
      </w:r>
      <w:r>
        <w:rPr>
          <w:rFonts w:ascii="FreeSerif" w:hAnsi="FreeSerif" w:eastAsia="FreeSerif" w:cs="FreeSerif"/>
          <w:sz w:val="28"/>
          <w:szCs w:val="28"/>
        </w:rPr>
        <w:t xml:space="preserve">«Технический регламент о безопасности зданий, сооружений» (далее – технический регламент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места установки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 Ленинградского 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ого округа, определяются схемой</w:t>
      </w:r>
      <w:r>
        <w:rPr>
          <w:rFonts w:ascii="FreeSerif" w:hAnsi="FreeSerif" w:eastAsia="FreeSerif" w:cs="FreeSerif"/>
          <w:sz w:val="28"/>
          <w:szCs w:val="28"/>
        </w:rPr>
        <w:t xml:space="preserve"> размещения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Размещение рекламных конструкций (мест</w:t>
      </w:r>
      <w:r>
        <w:rPr>
          <w:rFonts w:ascii="FreeSerif" w:hAnsi="FreeSerif" w:eastAsia="FreeSerif" w:cs="FreeSerif"/>
          <w:sz w:val="28"/>
          <w:szCs w:val="28"/>
        </w:rPr>
        <w:t xml:space="preserve">а установки) на зданиях или ином недвижимом имуществе, находящихся в частной собственности, а также на общем имуществе собственников помещений в многоквартирном доме осуществляется в соответствии с требованиями технического регламента и настоящего Порядка.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Рекламные конструкции должны быть спроектированы, изгото</w:t>
      </w:r>
      <w:r>
        <w:rPr>
          <w:rFonts w:ascii="FreeSerif" w:hAnsi="FreeSerif" w:eastAsia="FreeSerif" w:cs="FreeSerif"/>
          <w:sz w:val="28"/>
          <w:szCs w:val="28"/>
        </w:rPr>
        <w:t xml:space="preserve">влены и установлены в соответствии с требованиями строительных норм и правил, правил устройства электроустановок, технических регламентов, санитарных норм и правил (в том числе требований к освещенности, электромагнитному излучению и пр.), с требованиями п</w:t>
      </w:r>
      <w:r>
        <w:rPr>
          <w:rFonts w:ascii="FreeSerif" w:hAnsi="FreeSerif" w:eastAsia="FreeSerif" w:cs="FreeSerif"/>
          <w:sz w:val="28"/>
          <w:szCs w:val="28"/>
        </w:rPr>
        <w:t xml:space="preserve">ожарной безопасности,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и других нормативных актов, содержащих требования к рекламным конструкциям.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3.1.3. Установка и эксплуатация рекламных конструкций или рекламных сообщений, изображений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3.1.4. Установленные на территории Ленинградского муниципального округа рекламные конструкции в части типа, вида, площади информационных полей и технических характеристик не должны нарушать внешний архитектурный облик сложившейся застройки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енинградского муниципального округа. Требования к рекламным конструкциям в части их соответствия внешнему архитектурному облику сложившейся застройки устанавливаются настоящим Порядком и муниципальными правовыми актами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целях настоящего Порядка под внешним архитектурным обликом сложившейся застройки Ленинградского муниципального округа понимаются: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особенности фасадов объектов капитального строительства, на которых или вблизи которых располагается рекламная конструкция (стилевая и композиционная целостность, ритм эл</w:t>
      </w:r>
      <w:r>
        <w:rPr>
          <w:rFonts w:ascii="FreeSerif" w:hAnsi="FreeSerif" w:eastAsia="FreeSerif" w:cs="FreeSerif"/>
          <w:sz w:val="28"/>
          <w:szCs w:val="28"/>
        </w:rPr>
        <w:t xml:space="preserve">ементов и частей фасада, наличие деталей и членений, светоцветовое и декоративно-художественное решение, визуальное восприятие, соразмерность и пропорциональность соотношения элементов фасада, баланс открытых и закрытых поверхностей (проемов и простенков);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</w:t>
      </w:r>
      <w:r>
        <w:rPr>
          <w:rFonts w:ascii="FreeSerif" w:hAnsi="FreeSerif" w:eastAsia="FreeSerif" w:cs="FreeSerif"/>
          <w:sz w:val="28"/>
          <w:szCs w:val="28"/>
        </w:rPr>
        <w:t xml:space="preserve">жающая градостроительная среда при приоритетном и визуальном восприятии объектов культурного наследия, культовых объектов, достопримечательностей, ценных и выразительных объектов, панорам, перспектив, а также сложившаяся планировочная структура территории.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Оценка соответствия рекламной конструкции внешнему архитектурному облику сложившейся застройки Ленинградского муниципального округа проводится отделом архитектуры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(далее - Архитектура).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3.1.5. Не допускается распространение наружной рекламы на объектах культурного наследия, включенных в реестр, а также на их территориях, за исключением территорий достопримечательных мест.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Запрет или ограничение распространения наружной рекламы на объектах культурного наследия, находящихся в границах территории достопримеча</w:t>
      </w:r>
      <w:r>
        <w:rPr>
          <w:rFonts w:ascii="FreeSerif" w:hAnsi="FreeSerif" w:eastAsia="FreeSerif" w:cs="FreeSerif"/>
          <w:sz w:val="28"/>
          <w:szCs w:val="28"/>
        </w:rPr>
        <w:t xml:space="preserve">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и вносятся в правила землепользования и застройки, разработанные в соответствии с Градостроительным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"https://login.consultant.ru/link/?req=doc&amp;base=LAW&amp;n=394426&amp;date=17.03.2022" \o "https://login.consultant.ru/link/?req=doc&amp;base=LAW&amp;n=394426&amp;date=17.03.2022"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кодексом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Требования не применяются в отношении распространения на объектах культ</w:t>
      </w:r>
      <w:r>
        <w:rPr>
          <w:rFonts w:ascii="FreeSerif" w:hAnsi="FreeSerif" w:eastAsia="FreeSerif" w:cs="FreeSerif"/>
          <w:sz w:val="28"/>
          <w:szCs w:val="28"/>
        </w:rPr>
        <w:t xml:space="preserve">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</w:t>
      </w:r>
      <w:r>
        <w:rPr>
          <w:rFonts w:ascii="FreeSerif" w:hAnsi="FreeSerif" w:eastAsia="FreeSerif" w:cs="FreeSerif"/>
          <w:sz w:val="28"/>
          <w:szCs w:val="28"/>
        </w:rPr>
        <w:t xml:space="preserve">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Требования к распростране</w:t>
      </w:r>
      <w:r>
        <w:rPr>
          <w:rFonts w:ascii="FreeSerif" w:hAnsi="FreeSerif" w:eastAsia="FreeSerif" w:cs="FreeSerif"/>
          <w:sz w:val="28"/>
          <w:szCs w:val="28"/>
        </w:rPr>
        <w:t xml:space="preserve">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3.1.6. Рекламные конструкции должны иметь маркировку с указанием владельца, номера его телефона. Размер текста должен позволять его прочтение с ближайшей полосы движения транспортных средств или тротуара.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3.1.7. Доведение до потребителя рекламных сообщений может производиться: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 помощью неподвижных полиграфических постеров (бумага, винил и др.);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 помощью демонстрации постеров на динамических системах смены изображений (роллерных системах или системах поворотных панелей - призматронах и др.);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 помощью изображений, демонстрируемых на электронных носителях. Демонстрация изображений на электронных носителях должна производиться с использованием статичных изоб</w:t>
      </w:r>
      <w:r>
        <w:rPr>
          <w:rFonts w:ascii="FreeSerif" w:hAnsi="FreeSerif" w:eastAsia="FreeSerif" w:cs="FreeSerif"/>
          <w:sz w:val="28"/>
          <w:szCs w:val="28"/>
        </w:rPr>
        <w:t xml:space="preserve">ражений или в режиме «анимированного» постера, допускающего анимацию отдельных элементов композиции. Запрещено использование телевизионных роликов, содержащих развитие сюжетной линии и требующих постоянного внимания к изображению во время его демонстрации.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3.1.8. В случае отсутствия рекламных материалов поверхность щитовой конструкции должна быть закрыта однотонным техническим баннером светлых тонов.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3.1.9. Конструктивные элементы жесткости и крепления (болтовые с</w:t>
      </w:r>
      <w:r>
        <w:rPr>
          <w:rFonts w:ascii="FreeSerif" w:hAnsi="FreeSerif" w:eastAsia="FreeSerif" w:cs="FreeSerif"/>
          <w:sz w:val="28"/>
          <w:szCs w:val="28"/>
        </w:rPr>
        <w:t xml:space="preserve">оединения, элементы опор, технологические косынки и т.п.) рекламных конструкций должны быть закрыты декоративными элементами. В случаях установки рекламной конструкции без заглубления фундамента, такой фундамент должен быть закрыт декоративными элементами.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3.1.10. Информация на рекламных конструкциях должна размещаться с соблюдением требований законодательства о государственном языке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3.1.11. Владелец рекламной конструкции обязан восстановить благоустройство территории после монтажа (демонтажа) рекламной конструкции. Рекламная конструкция при наличии у нее фундаментного блока должна быть демонтирована вместе с фундаментным блоком.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 Требования к содержанию и техническому обслуживанию, внешнему виду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Рекламные конструкции должны эксплуатироваться в соответствии с требованиями технической, а в случае необходимости, и проектной документации на соответствующие рекламные конструкции в соответствии с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Требования к внешнему виду рекламных конструкций устанавливают единые и обязательные требования к внешнему виду и определяют порядок содержания рекламных конструкций в надлежащем состоянии.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Надлежащее состояние рекламных конструкций подразумевает: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целостность рекламных конструкций;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недопущение факта отсутствия рекламной информации на рекламной конструкции;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отсутствие механических повреждений;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отсутствие порывов рекламных полотен;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наличие покрашенного каркаса;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отсутствие ржавчины, коррозии и грязи на всех частях и элементах рекламных конструкций;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двух раз в неделю - рекламные конструкции на остановочных павильонах и площадках ожидания общественного транспорта;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двух раз в месяц - другие конструкции малого формата (указатели с рекламными модулями, тумбы для объявлений, афишные стенды в виде тумбы, пиллары, пилоны);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одного раза в месяц - конструкции среднего формата (сити-борды);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один раз в квартал - для прочих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Архитектурой указанных фактов.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</w:t>
      </w:r>
      <w:r>
        <w:rPr>
          <w:rFonts w:ascii="FreeSerif" w:hAnsi="FreeSerif" w:eastAsia="FreeSerif" w:cs="FreeSerif"/>
          <w:sz w:val="28"/>
          <w:szCs w:val="28"/>
        </w:rPr>
        <w:t xml:space="preserve">х очистку и покраску в течение двух календарных дней со дня выявления Архитектурой указанных фактов, о чем Архитектура уведомляет владельцев рекламных конструкций с использованием телефонной связи, факсимильной связи или с использованием электронной почты.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 Информация о рекламных конструкциях, размещенных на территории Ленинградского муниципального округа подлежит включению в муниципальный реестр рекламных мест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Ведение муниципального реестра рекламных мест муниципального образования Ленинградский муниципальный округ и его актуализация осуществляется Архитектурой. Положение о муниципальном реестре рекламных мест Ленинградского муниципального округа утверждается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муниципальным </w:t>
      </w:r>
      <w:r>
        <w:rPr>
          <w:rFonts w:ascii="FreeSerif" w:hAnsi="FreeSerif" w:eastAsia="FreeSerif" w:cs="FreeSerif"/>
          <w:sz w:val="28"/>
          <w:szCs w:val="28"/>
        </w:rPr>
        <w:t xml:space="preserve">правовым актом администрации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center"/>
        <w:spacing w:line="240" w:lineRule="auto"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Оформление разрешения на установку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62"/>
        <w:contextualSpacing/>
        <w:ind w:firstLine="709"/>
        <w:jc w:val="center"/>
        <w:spacing w:line="240" w:lineRule="auto"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и эксплуатацию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рекламной конструкции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Установка и эксплуатация рекламной конструкции на территории Ленинградского муниципального округа допускается при наличии разрешения на установку и эксплуатацию рекламной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Органом, уполномоченным на выдачу разрешения на установку и эксплуатацию рекламной ко</w:t>
      </w:r>
      <w:r>
        <w:rPr>
          <w:rFonts w:ascii="FreeSerif" w:hAnsi="FreeSerif" w:eastAsia="FreeSerif" w:cs="FreeSerif"/>
          <w:sz w:val="28"/>
          <w:szCs w:val="28"/>
        </w:rPr>
        <w:t xml:space="preserve">нструкции на территории Ленинградского муниципального округа, отказ в выдаче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является Архитектура.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Архитектура является органом, уполномоченным на выдачу предписаний о демонтаже рекламных конструкций в отношении: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рекламных конструкций, установленных и (или) эксплуатируемых без разрешения на установку и эксплуатацию рекламной конструкции;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рекламных конструкций, срок действия разрешения на установку и эксплуатацию которых истек;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рекламных конструкций, в случае аннулирования разрешения на установку и эксплуатацию рекламной конструкции;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рекламных конструкций, в случае признания разрешения на установку и эксплуатацию рекламной конструкции недействительным.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Предписание о демонтаже рекламной конструкции также должно включать требование об удалении размещенной на рекламной конструкции информации, в том числе в случае аннулирования разрешения или признания его недействительным.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Архитектура является органом, уполномоченным на выдачу предписаний об устранении нарушений настоящего Положения при установке и эксплуатации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 Архитектура в целях выдачи разрешения на установку и эксплуатацию рекламной конструкции принимает решение: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рекламной конструкции внешнему архитектурному облику сложившейся застройки;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места размещения рекламной конструкции схеме размещения рекламных конструкций (в случае если место размещения рекламной конструкции определяется схемой размещения рекламных конструкций);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типа, вида, площади информационных полей и технических характеристик рекламных конструкций, расположенных на земельном участке, н</w:t>
      </w:r>
      <w:r>
        <w:rPr>
          <w:rFonts w:ascii="FreeSerif" w:hAnsi="FreeSerif" w:eastAsia="FreeSerif" w:cs="FreeSerif"/>
          <w:sz w:val="28"/>
          <w:szCs w:val="28"/>
        </w:rPr>
        <w:t xml:space="preserve">аходящемся в муниципальной собственности Ленинградского муниципального округа или государственная собственность на который не разграничена, в частной собственности, а также на здании или ином недвижимом имуществе, находящихся в муниципальной собственности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, требованиям настоящего Положения;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типа, вида, площади информационных по</w:t>
      </w:r>
      <w:r>
        <w:rPr>
          <w:rFonts w:ascii="FreeSerif" w:hAnsi="FreeSerif" w:eastAsia="FreeSerif" w:cs="FreeSerif"/>
          <w:sz w:val="28"/>
          <w:szCs w:val="28"/>
        </w:rPr>
        <w:t xml:space="preserve">лей и технических характеристик рекламных конструкций, расположенных на зданиях и ином недвижимом имуществе, находящихся в частной собственности, а также на общем имуществе собственников помещений в многоквартирном доме, - требованиям настоящего Положения;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соответствии требованиям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"https://login.consultant.ru/link/?req=doc&amp;base=LAW&amp;n=405754&amp;date=17.03.2022&amp;dst=100503&amp;field=134" \o "https://login.consultant.ru/link/?req=doc&amp;base=LAW&amp;n=405754&amp;date=17.03.2022&amp;dst=100503&amp;field=134"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частей 5.1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-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"https://login.consultant.ru/link/?req=doc&amp;base=LAW&amp;n=405754&amp;date=17.03.2022&amp;dst=100484&amp;field=134" \o "https://login.consultant.ru/link/?req=doc&amp;base=LAW&amp;n=405754&amp;date=17.03.2022&amp;dst=100484&amp;field=134"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5.7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и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"https://login.consultant.ru/link/?req=doc&amp;base=LAW&amp;n=405754&amp;date=17.03.2022&amp;dst=100506&amp;field=134" \o "https://login.consultant.ru/link/?req=doc&amp;base=LAW&amp;n=405754&amp;date=17.03.2022&amp;dst=100506&amp;field=134"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9.1 статьи 19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Федерального закона от 13 марта 2006 г. № 38-ФЗ «О рекламе».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 Архитектура осуществляет методическое, информационно-лингвистич</w:t>
      </w:r>
      <w:r>
        <w:rPr>
          <w:rFonts w:ascii="FreeSerif" w:hAnsi="FreeSerif" w:eastAsia="FreeSerif" w:cs="FreeSerif"/>
          <w:sz w:val="28"/>
          <w:szCs w:val="28"/>
        </w:rPr>
        <w:t xml:space="preserve">еское, программное и техническое обеспечение при подготовке документов для заключения договоров на установку и эксплуатацию рекламных конструкций на территории, земельных участках, находящихся в муниципальной собственности Ленинградского муниципального окр</w:t>
      </w:r>
      <w:r>
        <w:rPr>
          <w:rFonts w:ascii="FreeSerif" w:hAnsi="FreeSerif" w:eastAsia="FreeSerif" w:cs="FreeSerif"/>
          <w:sz w:val="28"/>
          <w:szCs w:val="28"/>
        </w:rPr>
        <w:t xml:space="preserve">уга или государственная собственность на которые не разграничена, а также на здании или ином недвижимом имуществе, находящихся в муниципальной собственности Ленинградского муниципального округа, для осуществления учета заключенных договоров, заключения дог</w:t>
      </w:r>
      <w:r>
        <w:rPr>
          <w:rFonts w:ascii="FreeSerif" w:hAnsi="FreeSerif" w:eastAsia="FreeSerif" w:cs="FreeSerif"/>
          <w:sz w:val="28"/>
          <w:szCs w:val="28"/>
        </w:rPr>
        <w:t xml:space="preserve">оворов на размещение социальной рекламы, выдачи разрешений на установку и эксплуатацию рекламных конструкций на территории Ленинградского муниципального округа, принятия решений об аннулировании разрешений на установку и эксплуатацию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 Разрешение на установку и эксплуатацию рекламной конструкции - документ установленной формы, утвержденной муниципальным правовым актом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, являющийся основанием для установки и эксплуатации рекламной конструкции на территории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 Оплата государственной пошлины за выдачу разрешения на установку и эксплуатацию рекламной конструкции осуществляется в размере, установленном Налоговым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"https://login.consultant.ru/link/?req=doc&amp;base=LAW&amp;n=411171&amp;date=17.03.2022" \o "https://login.consultant.ru/link/?req=doc&amp;base=LAW&amp;n=411171&amp;date=17.03.2022"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кодексом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 За выдачей разрешения на установку и эксплуатацию рекламной конструкции вправе обратиться: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собственник объекта недвижимого имущества, к которому присоединяется рекламная конструкция, либо лицо, управомоченное собственником такого имущества;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за которым на праве хозяйственного ведения закреплено недвижимое имущество, к которому присоединяется рекламная конструкция;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за которым на праве оперативного управления закреплено недвижимое имущество, к которому присоединяется рекламная конструкция;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за которым на ином вещном праве закреплено недвижимое имущество, к которому присоединяется рекламная конструкция;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арендатор объекта недвижимого имущества, к которому присоединяется рекламная конструкция;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владелец рекламной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 Установка рекламных конструкций подлежит согласованию с уполномоченными органами в соответствии с их компетенцией в части: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соответствия требованиям нормативных правовых актов по безопасности дорожного движения – с отделом государственной инспекции безопасности дорожного движения </w:t>
      </w:r>
      <w:r>
        <w:rPr>
          <w:rFonts w:ascii="FreeSerif" w:hAnsi="FreeSerif" w:eastAsia="FreeSerif" w:cs="FreeSerif"/>
          <w:sz w:val="28"/>
          <w:szCs w:val="28"/>
        </w:rPr>
        <w:t xml:space="preserve">Отдела </w:t>
      </w:r>
      <w:r>
        <w:rPr>
          <w:rFonts w:ascii="FreeSerif" w:hAnsi="FreeSerif" w:eastAsia="FreeSerif" w:cs="FreeSerif"/>
          <w:sz w:val="28"/>
          <w:szCs w:val="28"/>
        </w:rPr>
        <w:t xml:space="preserve">МВД</w:t>
      </w:r>
      <w:r>
        <w:rPr>
          <w:rFonts w:ascii="FreeSerif" w:hAnsi="FreeSerif" w:eastAsia="FreeSerif" w:cs="FreeSerif"/>
          <w:sz w:val="28"/>
          <w:szCs w:val="28"/>
        </w:rPr>
        <w:t xml:space="preserve"> России по Ленинградскому району</w:t>
      </w:r>
      <w:r>
        <w:rPr>
          <w:rFonts w:ascii="FreeSerif" w:hAnsi="FreeSerif" w:eastAsia="FreeSerif" w:cs="FreeSerif"/>
          <w:sz w:val="28"/>
          <w:szCs w:val="28"/>
        </w:rPr>
        <w:t xml:space="preserve">, за исключением рекламных конструкций, устанавливаемых на объектах недвижимого имущества, находящегося в муниципальной собственности Ленинградского муниципального округа;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соблюдения особого режима, установленного в границах охранных зон памятников истории и культуры, – с управлением по охране, реставрации и эксплуатации историко-культурных ценностей (наследия) Краснодарского края;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установки рекламных конструкций в границах придорожных полос автомобильной дороги – с владельцем автомобильной дороги.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 Архитектура самостоятельно осуществляет согласование с уполномоченными органами, не</w:t>
      </w:r>
      <w:r>
        <w:rPr>
          <w:rFonts w:ascii="FreeSerif" w:hAnsi="FreeSerif" w:eastAsia="FreeSerif" w:cs="FreeSerif"/>
          <w:sz w:val="28"/>
          <w:szCs w:val="28"/>
        </w:rPr>
        <w:t xml:space="preserve">обходимое для принятия решения о выдаче разрешения на установку и эксплуатацию рекламной конструкции или об отказе в его выдаче. При этом заявитель вправе самостоятельно получить от уполномоченных органов такое согласование и представить его в Архитектуру.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4.9. Порядок выдачи разрешения на установку и эксплуатацию рекламной конструкции, в том числе перечень документов, прилагаемых к заявлению о выдаче такого разрешения, осу</w:t>
      </w:r>
      <w:r>
        <w:rPr>
          <w:rFonts w:ascii="FreeSerif" w:hAnsi="FreeSerif" w:eastAsia="FreeSerif" w:cs="FreeSerif"/>
          <w:sz w:val="28"/>
          <w:szCs w:val="28"/>
        </w:rPr>
        <w:t xml:space="preserve">ществляется в соответствии с административным регламентом предоставления администрацией Ленинградского муниципального округа соответствующей муниципальной услуги, утвержденным муниципальным правовым актом администрации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4.10 Разрешение на установку и эксплуатацию рекламной конструкции (далее - разрешение) выдается на каждую рекламную конструкцию на срок действия договора на установку и эксплуатацию рекламной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Если вла</w:t>
      </w:r>
      <w:r>
        <w:rPr>
          <w:rFonts w:ascii="FreeSerif" w:hAnsi="FreeSerif" w:eastAsia="FreeSerif" w:cs="FreeSerif"/>
          <w:sz w:val="28"/>
          <w:szCs w:val="28"/>
        </w:rPr>
        <w:t xml:space="preserve">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</w:t>
      </w:r>
      <w:r>
        <w:rPr>
          <w:rFonts w:ascii="FreeSerif" w:hAnsi="FreeSerif" w:eastAsia="FreeSerif" w:cs="FreeSerif"/>
          <w:sz w:val="28"/>
          <w:szCs w:val="28"/>
        </w:rPr>
        <w:t xml:space="preserve">нормативным правовым актом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и на которые могут заключаться договоры на установку и эксплуатацию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Разрешение в отношении временной рекламной конструкции выдается на срок, указанный в заявлении, но не более чем на двенадцать месяцев.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Разрешение является действующим до истечения, указанного в нем срока действия либо до его аннулирования или признания недействительным.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4.11. Решение об аннулировании разрешения принимается Архитектурой в соответствии со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"https://login.consultant.ru/link/?req=doc&amp;base=LAW&amp;n=405754&amp;date=17.03.2022&amp;dst=100178&amp;field=134" \o "https://login.consultant.ru/link/?req=doc&amp;base=LAW&amp;n=405754&amp;date=17.03.2022&amp;dst=100178&amp;field=134"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статьей 19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Федерального закона от 13 марта 2006 г. № 38-ФЗ «О рекламе».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4.12. Разрешение может быть признано недействительным в судебном порядке в случаях, установленных Федеральным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"https://login.consultant.ru/link/?req=doc&amp;base=LAW&amp;n=405754&amp;date=17.03.2022" \o "https://login.consultant.ru/link/?req=doc&amp;base=LAW&amp;n=405754&amp;date=17.03.2022"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законом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от 13 марта 2006 г. №38-ФЗ «О рекламе».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4.13. На период действия договора на установку и эксплуатацию рекламной конструкции владелец рекламной конструкции имеет право беспрепятственного доступа к недвижимому иму</w:t>
      </w:r>
      <w:r>
        <w:rPr>
          <w:rFonts w:ascii="FreeSerif" w:hAnsi="FreeSerif" w:eastAsia="FreeSerif" w:cs="FreeSerif"/>
          <w:sz w:val="28"/>
          <w:szCs w:val="28"/>
        </w:rPr>
        <w:t xml:space="preserve">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 рекламной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5. Порядок заключения договора на устан</w:t>
      </w:r>
      <w:r>
        <w:rPr>
          <w:rFonts w:ascii="FreeSerif" w:hAnsi="FreeSerif" w:eastAsia="FreeSerif" w:cs="FreeSerif"/>
          <w:sz w:val="28"/>
          <w:szCs w:val="28"/>
        </w:rPr>
        <w:t xml:space="preserve">ов</w:t>
      </w:r>
      <w:r>
        <w:rPr>
          <w:rFonts w:ascii="FreeSerif" w:hAnsi="FreeSerif" w:eastAsia="FreeSerif" w:cs="FreeSerif"/>
          <w:sz w:val="28"/>
          <w:szCs w:val="28"/>
        </w:rPr>
        <w:t xml:space="preserve">ку и эксплуатацию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рекламной </w:t>
      </w:r>
      <w:r>
        <w:rPr>
          <w:rFonts w:ascii="FreeSerif" w:hAnsi="FreeSerif" w:eastAsia="FreeSerif" w:cs="FreeSerif"/>
          <w:sz w:val="28"/>
          <w:szCs w:val="28"/>
        </w:rPr>
        <w:t xml:space="preserve">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а также на зданиях или ином недвижимом имуществе,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 находящихся в муниципальной собственности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Заключение договора на установку и эксплуатацию рекламной конструкции осуществляется на основе торгов в форме аукциона в электронной форме.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Заключение договора на установку и эксплуатацию рекламной конструкции осуществляется Архитектурой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В случае если имущество, находящееся в муниципальной собственности Ленинградского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округа, закреплено за другим лицом на праве хозяйственного ведения, праве оперативного управления или ином вещном праве, заключение договора на установку и эксплуатацию рекламной конструкции осуществляется лицом, обладающим правом хозяйстве</w:t>
      </w:r>
      <w:r>
        <w:rPr>
          <w:rFonts w:ascii="FreeSerif" w:hAnsi="FreeSerif" w:eastAsia="FreeSerif" w:cs="FreeSerif"/>
          <w:sz w:val="28"/>
          <w:szCs w:val="28"/>
        </w:rPr>
        <w:t xml:space="preserve">нного ведения, правом оперативного управления или иным вещным правом на такое имущество, при наличии согласия собственника имущества и с соблюдением требований, установленных Федеральным законом от 13 марта 2006 г. № 38-ФЗ «О рекламе» и настоящим Порядком.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П</w:t>
      </w:r>
      <w:r>
        <w:rPr>
          <w:rFonts w:ascii="FreeSerif" w:hAnsi="FreeSerif" w:eastAsia="FreeSerif" w:cs="FreeSerif"/>
          <w:sz w:val="28"/>
          <w:szCs w:val="28"/>
        </w:rPr>
        <w:t xml:space="preserve">орядок проведения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</w:t>
      </w:r>
      <w:r>
        <w:rPr>
          <w:rFonts w:ascii="FreeSerif" w:hAnsi="FreeSerif" w:eastAsia="FreeSerif" w:cs="FreeSerif"/>
          <w:sz w:val="28"/>
          <w:szCs w:val="28"/>
        </w:rPr>
        <w:t xml:space="preserve">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округа, утверждается муниципальным правовым актом администрации Ленинградского муниципального округа 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Положение о комис</w:t>
      </w:r>
      <w:r>
        <w:rPr>
          <w:rFonts w:ascii="FreeSerif" w:hAnsi="FreeSerif" w:eastAsia="FreeSerif" w:cs="FreeSerif"/>
          <w:sz w:val="28"/>
          <w:szCs w:val="28"/>
        </w:rPr>
        <w:t xml:space="preserve">сии по проведению аукциона в электронной форме на право заключения договора на установку и эксплуатацию рекламных конструкций на земельном участке, находящемся в муниципальной собственности Ленинградского муниципального округа или государственная собственн</w:t>
      </w:r>
      <w:r>
        <w:rPr>
          <w:rFonts w:ascii="FreeSerif" w:hAnsi="FreeSerif" w:eastAsia="FreeSerif" w:cs="FreeSerif"/>
          <w:sz w:val="28"/>
          <w:szCs w:val="28"/>
        </w:rPr>
        <w:t xml:space="preserve">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округа, утверждается муниципальным правовым актом администрации Ленинградского муниципального округа 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Установка и эксплуатация рекламных конструкций на земельном участке, находящемся в муниципальной собственности Ленинградского муниципального округа, или государственная собс</w:t>
      </w:r>
      <w:r>
        <w:rPr>
          <w:rFonts w:ascii="FreeSerif" w:hAnsi="FreeSerif" w:eastAsia="FreeSerif" w:cs="FreeSerif"/>
          <w:sz w:val="28"/>
          <w:szCs w:val="28"/>
        </w:rPr>
        <w:t xml:space="preserve">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округа, без заключения договора на установку и эксплуатацию рекламной конструкции не допускается.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Договор на устан</w:t>
      </w:r>
      <w:r>
        <w:rPr>
          <w:rFonts w:ascii="FreeSerif" w:hAnsi="FreeSerif" w:eastAsia="FreeSerif" w:cs="FreeSerif"/>
          <w:sz w:val="28"/>
          <w:szCs w:val="28"/>
        </w:rPr>
        <w:t xml:space="preserve">овку и эксплуатацию рекламной конструкции заключается на срок, определенный муниципальным правовым актом администрации Ленинградского муниципального округа, в зависимости от типов и видов рекламных конструкций и применяемых технологий демонстрации рекламы.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5.8. В соответствии с договором на установку и эксплуатацию рекламной конструкции владельцу рекламной конструкции за плату предоставляется право на установку и эксплуатацию рекламной конструкции на земельном участке, находя</w:t>
      </w:r>
      <w:r>
        <w:rPr>
          <w:rFonts w:ascii="FreeSerif" w:hAnsi="FreeSerif" w:eastAsia="FreeSerif" w:cs="FreeSerif"/>
          <w:sz w:val="28"/>
          <w:szCs w:val="28"/>
        </w:rPr>
        <w:t xml:space="preserve">щемся в муниципальной собственности Ленинградского муниципального округа, или государственная собственность на который не разграничена, на здании или ином недвижимом имуществе, находящихся в муниципальной собственности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5.9. Оплата стоимости права заключения договора на установку и эксплуатацию рекл</w:t>
      </w:r>
      <w:r>
        <w:rPr>
          <w:rFonts w:ascii="FreeSerif" w:hAnsi="FreeSerif" w:eastAsia="FreeSerif" w:cs="FreeSerif"/>
          <w:sz w:val="28"/>
          <w:szCs w:val="28"/>
        </w:rPr>
        <w:t xml:space="preserve">амной конструкции, внесение платы за эксплуатацию рекламной конструкции на основании договора на установку и эксплуатацию рекламной конструкции производится путем перечисления денежных средств в местный бюджет (бюджет Ленинградского муниципального округа).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5.10. Стоимость права заключения договора на установку и эксплуатацию рекламной конструкции устанавливается в соответствии с порядком расчета начального (минимального) размер</w:t>
      </w:r>
      <w:r>
        <w:rPr>
          <w:rFonts w:ascii="FreeSerif" w:hAnsi="FreeSerif" w:eastAsia="FreeSerif" w:cs="FreeSerif"/>
          <w:sz w:val="28"/>
          <w:szCs w:val="28"/>
        </w:rPr>
        <w:t xml:space="preserve">а стоимости права заключения договора на установку и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</w:t>
      </w:r>
      <w:r>
        <w:rPr>
          <w:rFonts w:ascii="FreeSerif" w:hAnsi="FreeSerif" w:eastAsia="FreeSerif" w:cs="FreeSerif"/>
          <w:sz w:val="28"/>
          <w:szCs w:val="28"/>
        </w:rPr>
        <w:t xml:space="preserve">же на здании или ином недвижимом имуществе, находящихся в муниципальной собственности Ленинградского муниципального округа, утвержденным муниципальным правовым актом администрации Ленинградского муниципального округа по итогам аукциона в электронной форме.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8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5.11. Порядок расчета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округа, или государственная собственнос</w:t>
      </w:r>
      <w:r>
        <w:rPr>
          <w:rFonts w:ascii="FreeSerif" w:hAnsi="FreeSerif" w:eastAsia="FreeSerif" w:cs="FreeSerif"/>
          <w:sz w:val="28"/>
          <w:szCs w:val="28"/>
        </w:rPr>
        <w:t xml:space="preserve">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округа, устанавливается муниципальным правовым актом администрации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Раздел 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36"/>
        <w:contextualSpacing/>
        <w:jc w:val="center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ОБЕСПЕЧЕНИЕ СОБЛЮДЕНИЯ ПОРЯДКА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Обеспечение соблюдения настоящего Положения осуществляется Архитектурой.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Рекламная конструкция, установленная без разр</w:t>
      </w:r>
      <w:r>
        <w:rPr>
          <w:rFonts w:ascii="FreeSerif" w:hAnsi="FreeSerif" w:eastAsia="FreeSerif" w:cs="FreeSerif"/>
          <w:sz w:val="28"/>
          <w:szCs w:val="28"/>
        </w:rPr>
        <w:t xml:space="preserve">ешения (в том числе рекламная конструкция, срок действия разрешения на установку и эксплуатацию которой истек, а также в случае аннулирования указанного разрешения или признания его недействительным) подлежит демонтажу на основании предписания Архитектуры.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6.3. Владелец рекламной конструкции, собственник или иной законный владелец недвижимого имущества, к которому присоединена рекламная конструкция (за исключением случая присоединения рекламной конструкции к объекту муниц</w:t>
      </w:r>
      <w:r>
        <w:rPr>
          <w:rFonts w:ascii="FreeSerif" w:hAnsi="FreeSerif" w:eastAsia="FreeSerif" w:cs="FreeSerif"/>
          <w:sz w:val="28"/>
          <w:szCs w:val="28"/>
        </w:rPr>
        <w:t xml:space="preserve">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конструкции), обязан осуществить демонтаж рекламной конструкции в течение месяца со </w:t>
      </w:r>
      <w:r>
        <w:rPr>
          <w:rFonts w:ascii="FreeSerif" w:hAnsi="FreeSerif" w:eastAsia="FreeSerif" w:cs="FreeSerif"/>
          <w:sz w:val="28"/>
          <w:szCs w:val="28"/>
        </w:rPr>
        <w:t xml:space="preserve">дня выдачи Архитектурой предписания о демонтаже рекламной конструкции, установленной и (или) эксплуатируемой без разрешения, а также удалить информацию, размещенную на такой рекламной конструкции, в течение трех дней со дня выдачи Архитектурой предписания.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Если в установленный срок владелец рекламной конструкции, собственник или иной законн</w:t>
      </w:r>
      <w:r>
        <w:rPr>
          <w:rFonts w:ascii="FreeSerif" w:hAnsi="FreeSerif" w:eastAsia="FreeSerif" w:cs="FreeSerif"/>
          <w:sz w:val="28"/>
          <w:szCs w:val="28"/>
        </w:rPr>
        <w:t xml:space="preserve">ый владелец недвижимого имущества, к которому присоединена рекламная конструкция (за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</w:t>
      </w:r>
      <w:r>
        <w:rPr>
          <w:rFonts w:ascii="FreeSerif" w:hAnsi="FreeSerif" w:eastAsia="FreeSerif" w:cs="FreeSerif"/>
          <w:sz w:val="28"/>
          <w:szCs w:val="28"/>
        </w:rPr>
        <w:t xml:space="preserve">вии согласия таких собственников на установку и эксплуатацию рекламной конструкции), не выполнил указанную в абзаце первом настоящего пункта обязанность по демонтажу рекламной конструкции, либо владелец рекламной конструкции, собственник или иной законный </w:t>
      </w:r>
      <w:r>
        <w:rPr>
          <w:rFonts w:ascii="FreeSerif" w:hAnsi="FreeSerif" w:eastAsia="FreeSerif" w:cs="FreeSerif"/>
          <w:sz w:val="28"/>
          <w:szCs w:val="28"/>
        </w:rPr>
        <w:t xml:space="preserve">владелец данного недвижимого имущества неизвестен, демонтаж рекламной конструкции, ее хранение или, в необходимых случаях, уничтожение осуществляется за счет средств местного бюджета (бюджета  Ленинградского муниципального округа) (далее - местный бюджет).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Если рекламная конструкция присоединена к объекту муницип</w:t>
      </w:r>
      <w:r>
        <w:rPr>
          <w:rFonts w:ascii="FreeSerif" w:hAnsi="FreeSerif" w:eastAsia="FreeSerif" w:cs="FreeSerif"/>
          <w:sz w:val="28"/>
          <w:szCs w:val="28"/>
        </w:rPr>
        <w:t xml:space="preserve">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и владелец рекламной конструкции не выполнил обязанность по демонтажу рек</w:t>
      </w:r>
      <w:r>
        <w:rPr>
          <w:rFonts w:ascii="FreeSerif" w:hAnsi="FreeSerif" w:eastAsia="FreeSerif" w:cs="FreeSerif"/>
          <w:sz w:val="28"/>
          <w:szCs w:val="28"/>
        </w:rPr>
        <w:t xml:space="preserve">ламной конструкции в срок, указанный в абзаце первом настоящего пункта, или владелец рекламной конструкции неизвестен, демонтаж, хранение или в необходимых случаях уничтожение указанной рекламной конструкции осуществляется за счет средств местного бюджета.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невыполнении обязанности владельцем рекламной конструкции по удалению размещенной на рекламной конструкции инф</w:t>
      </w:r>
      <w:r>
        <w:rPr>
          <w:rFonts w:ascii="FreeSerif" w:hAnsi="FreeSerif" w:eastAsia="FreeSerif" w:cs="FreeSerif"/>
          <w:sz w:val="28"/>
          <w:szCs w:val="28"/>
        </w:rPr>
        <w:t xml:space="preserve">ормации, в том числе в случае аннулирования разрешения или признания его недействительным, собственник или иной законный владелец недвижимого имущества, к которому была присоединена рекламная конструкция, осуществляет удаление этой информации за свой счет.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</w:t>
      </w:r>
      <w:r>
        <w:rPr>
          <w:rFonts w:ascii="FreeSerif" w:hAnsi="FreeSerif" w:eastAsia="FreeSerif" w:cs="FreeSerif"/>
          <w:sz w:val="28"/>
          <w:szCs w:val="28"/>
        </w:rPr>
        <w:t xml:space="preserve">бственников на установку и эксплуатацию рекламной конструкции и при невыполнении владельцем рекламной конструкции обязанности по удалению размещенной на рекламной конструкции информации - удаление информации осуществляется за счет средств местного бюджета.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Демонтаж рекламной конструкции, установленной и эксплуатируемой без разрешения, в случае невыполнения лицами, указанными в пункте 6.3 настоящего Положения, обязанности по демонтажу осуществляется за счет сре</w:t>
      </w:r>
      <w:r>
        <w:rPr>
          <w:rFonts w:ascii="FreeSerif" w:hAnsi="FreeSerif" w:eastAsia="FreeSerif" w:cs="FreeSerif"/>
          <w:sz w:val="28"/>
          <w:szCs w:val="28"/>
        </w:rPr>
        <w:t xml:space="preserve">дств местного бюджета в соответствии с Порядком обращения с рекламными конструкциями, установленными и (или) эксплуатируемыми на территории Ленинградского муниципального округа без разрешения на установку и эксплуатацию рекламной конструкции, утвержденным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муниципальным правовым актом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</w:t>
      </w:r>
      <w:r>
        <w:rPr>
          <w:rFonts w:ascii="FreeSerif" w:hAnsi="FreeSerif" w:eastAsia="FreeSerif" w:cs="FreeSerif"/>
          <w:sz w:val="28"/>
          <w:szCs w:val="28"/>
        </w:rPr>
        <w:t xml:space="preserve"> 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По требованию Архитектуры собственник (владелец) рекл</w:t>
      </w:r>
      <w:r>
        <w:rPr>
          <w:rFonts w:ascii="FreeSerif" w:hAnsi="FreeSerif" w:eastAsia="FreeSerif" w:cs="FreeSerif"/>
          <w:sz w:val="28"/>
          <w:szCs w:val="28"/>
        </w:rPr>
        <w:t xml:space="preserve">амной конструкции либо собственник или иной законный владелец недвижимого имущества, к которому была присоединена рекламная конструкция, за исключением случаев присоединения рекламной конструкции к объекту муниципальной собственности или общему имуществу с</w:t>
      </w:r>
      <w:r>
        <w:rPr>
          <w:rFonts w:ascii="FreeSerif" w:hAnsi="FreeSerif" w:eastAsia="FreeSerif" w:cs="FreeSerif"/>
          <w:sz w:val="28"/>
          <w:szCs w:val="28"/>
        </w:rPr>
        <w:t xml:space="preserve">обственников помещений в многоквартирном доме, обязан возместить расходы местного бюджета, понесенные в связи с демонтажем, хранением или, в необходимых случаях, уничтожением рекламной конструкции в течение месяца со дня предъявления указанного требования.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6.7. В случае неисполнения вышеуказанными лицами в установленный срок обязанности по возмещению расходов, понесенных в связи с демонтажем, хранением</w:t>
      </w:r>
      <w:r>
        <w:rPr>
          <w:rFonts w:ascii="FreeSerif" w:hAnsi="FreeSerif" w:eastAsia="FreeSerif" w:cs="FreeSerif"/>
          <w:sz w:val="28"/>
          <w:szCs w:val="28"/>
        </w:rPr>
        <w:t xml:space="preserve"> или в необходимых случаях уничтожением рекламной конструкции, юридический отдел администрации Ленинградского муниципального округа предъявляет соответствующее требование в суд в порядке, установленном процессуальным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center"/>
        <w:spacing w:line="240" w:lineRule="auto"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7. Обеспечение безопасности рекламных конструкций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7.1. Владелец рекламной конструкции обязан восстановить благоустройство территории Ленинградского муниципального округа после установки (демонтажа) рекламной конструкции в течение двух суток.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7.2. Владелец конструкции несет ответственность: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 нарушения правил безопасности, а также за неисправности и аварийные ситуации, возникшие из-за нарушения условий монтажа, демонтажа и эксплуатации рекламных конструкций;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ind w:firstLine="709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 вред, причиненный в результате нарушения условий монтажа, демонтажа и эксплуатации рекламных конструкций.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заместителя главы округа,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начальника имущественных отношений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762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                                           Р. Г. Тоцкая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pStyle w:val="676"/>
        <w:contextualSpacing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</w:p>
    <w:p>
      <w:pPr>
        <w:contextualSpacing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8" w:h="1684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XO Thames">
    <w:panose1 w:val="02000603000000000000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98"/>
    <w:link w:val="71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98"/>
    <w:link w:val="76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98"/>
    <w:link w:val="696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98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98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98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98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98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98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8"/>
    <w:link w:val="758"/>
    <w:uiPriority w:val="10"/>
    <w:rPr>
      <w:sz w:val="48"/>
      <w:szCs w:val="48"/>
    </w:rPr>
  </w:style>
  <w:style w:type="character" w:styleId="664">
    <w:name w:val="Subtitle Char"/>
    <w:basedOn w:val="698"/>
    <w:link w:val="754"/>
    <w:uiPriority w:val="11"/>
    <w:rPr>
      <w:sz w:val="24"/>
      <w:szCs w:val="24"/>
    </w:rPr>
  </w:style>
  <w:style w:type="character" w:styleId="665">
    <w:name w:val="Quote Char"/>
    <w:link w:val="710"/>
    <w:uiPriority w:val="29"/>
    <w:rPr>
      <w:i/>
    </w:rPr>
  </w:style>
  <w:style w:type="character" w:styleId="666">
    <w:name w:val="Intense Quote Char"/>
    <w:link w:val="752"/>
    <w:uiPriority w:val="30"/>
    <w:rPr>
      <w:i/>
    </w:rPr>
  </w:style>
  <w:style w:type="character" w:styleId="667">
    <w:name w:val="Header Char"/>
    <w:basedOn w:val="698"/>
    <w:link w:val="704"/>
    <w:uiPriority w:val="99"/>
  </w:style>
  <w:style w:type="character" w:styleId="668">
    <w:name w:val="Caption Char"/>
    <w:basedOn w:val="716"/>
    <w:link w:val="678"/>
    <w:uiPriority w:val="99"/>
  </w:style>
  <w:style w:type="paragraph" w:styleId="669">
    <w:name w:val="footnote text"/>
    <w:basedOn w:val="676"/>
    <w:link w:val="670"/>
    <w:uiPriority w:val="99"/>
    <w:semiHidden/>
    <w:unhideWhenUsed/>
    <w:pPr>
      <w:spacing w:after="40" w:line="240" w:lineRule="auto"/>
    </w:pPr>
    <w:rPr>
      <w:sz w:val="18"/>
    </w:rPr>
  </w:style>
  <w:style w:type="character" w:styleId="670">
    <w:name w:val="Footnote Text Char"/>
    <w:link w:val="669"/>
    <w:uiPriority w:val="99"/>
    <w:rPr>
      <w:sz w:val="18"/>
    </w:rPr>
  </w:style>
  <w:style w:type="character" w:styleId="671">
    <w:name w:val="footnote reference"/>
    <w:basedOn w:val="698"/>
    <w:uiPriority w:val="99"/>
    <w:unhideWhenUsed/>
    <w:rPr>
      <w:vertAlign w:val="superscript"/>
    </w:rPr>
  </w:style>
  <w:style w:type="paragraph" w:styleId="672">
    <w:name w:val="endnote text"/>
    <w:basedOn w:val="676"/>
    <w:link w:val="673"/>
    <w:uiPriority w:val="99"/>
    <w:semiHidden/>
    <w:unhideWhenUsed/>
    <w:pPr>
      <w:spacing w:after="0" w:line="240" w:lineRule="auto"/>
    </w:pPr>
    <w:rPr>
      <w:sz w:val="20"/>
    </w:rPr>
  </w:style>
  <w:style w:type="character" w:styleId="673">
    <w:name w:val="Endnote Text Char"/>
    <w:link w:val="672"/>
    <w:uiPriority w:val="99"/>
    <w:rPr>
      <w:sz w:val="20"/>
    </w:rPr>
  </w:style>
  <w:style w:type="character" w:styleId="674">
    <w:name w:val="endnote reference"/>
    <w:basedOn w:val="698"/>
    <w:uiPriority w:val="99"/>
    <w:semiHidden/>
    <w:unhideWhenUsed/>
    <w:rPr>
      <w:vertAlign w:val="superscript"/>
    </w:rPr>
  </w:style>
  <w:style w:type="paragraph" w:styleId="675" w:default="1">
    <w:name w:val="Normal"/>
    <w:link w:val="676"/>
    <w:uiPriority w:val="0"/>
    <w:qFormat/>
  </w:style>
  <w:style w:type="character" w:styleId="676" w:default="1">
    <w:name w:val="Normal"/>
    <w:link w:val="675"/>
  </w:style>
  <w:style w:type="paragraph" w:styleId="677">
    <w:name w:val="Footer"/>
    <w:basedOn w:val="675"/>
    <w:link w:val="678"/>
    <w:pPr>
      <w:spacing w:after="0" w:line="240" w:lineRule="auto"/>
      <w:widowControl/>
      <w:tabs>
        <w:tab w:val="center" w:pos="7143" w:leader="none"/>
        <w:tab w:val="right" w:pos="14287" w:leader="none"/>
      </w:tabs>
    </w:pPr>
  </w:style>
  <w:style w:type="character" w:styleId="678">
    <w:name w:val="Footer"/>
    <w:basedOn w:val="676"/>
    <w:link w:val="677"/>
  </w:style>
  <w:style w:type="paragraph" w:styleId="679">
    <w:name w:val="toc 2"/>
    <w:basedOn w:val="675"/>
    <w:next w:val="675"/>
    <w:link w:val="680"/>
    <w:uiPriority w:val="39"/>
    <w:pPr>
      <w:ind w:left="283"/>
      <w:spacing w:after="57"/>
      <w:widowControl/>
    </w:pPr>
  </w:style>
  <w:style w:type="character" w:styleId="680">
    <w:name w:val="toc 2"/>
    <w:basedOn w:val="676"/>
    <w:link w:val="679"/>
  </w:style>
  <w:style w:type="paragraph" w:styleId="681">
    <w:name w:val="toc 4"/>
    <w:basedOn w:val="675"/>
    <w:next w:val="675"/>
    <w:link w:val="682"/>
    <w:uiPriority w:val="39"/>
    <w:pPr>
      <w:ind w:left="850"/>
      <w:spacing w:after="57"/>
      <w:widowControl/>
    </w:pPr>
  </w:style>
  <w:style w:type="character" w:styleId="682">
    <w:name w:val="toc 4"/>
    <w:basedOn w:val="676"/>
    <w:link w:val="681"/>
  </w:style>
  <w:style w:type="paragraph" w:styleId="683">
    <w:name w:val="Гиперссылка1"/>
    <w:link w:val="684"/>
    <w:rPr>
      <w:color w:val="0563c1" w:themeColor="hyperlink"/>
      <w:u w:val="single"/>
    </w:rPr>
  </w:style>
  <w:style w:type="character" w:styleId="684">
    <w:name w:val="Гиперссылка1"/>
    <w:link w:val="683"/>
    <w:rPr>
      <w:color w:val="0563c1" w:themeColor="hyperlink"/>
      <w:u w:val="single"/>
    </w:rPr>
  </w:style>
  <w:style w:type="paragraph" w:styleId="685">
    <w:name w:val="Heading 7"/>
    <w:basedOn w:val="675"/>
    <w:next w:val="675"/>
    <w:link w:val="686"/>
    <w:uiPriority w:val="9"/>
    <w:qFormat/>
    <w:pPr>
      <w:keepLines/>
      <w:keepNext/>
      <w:spacing w:before="320"/>
      <w:widowControl/>
      <w:outlineLvl w:val="6"/>
    </w:pPr>
    <w:rPr>
      <w:rFonts w:ascii="Arial" w:hAnsi="Arial"/>
      <w:b/>
      <w:i/>
    </w:rPr>
  </w:style>
  <w:style w:type="character" w:styleId="686">
    <w:name w:val="Heading 7"/>
    <w:basedOn w:val="676"/>
    <w:link w:val="685"/>
    <w:rPr>
      <w:rFonts w:ascii="Arial" w:hAnsi="Arial"/>
      <w:b/>
      <w:i/>
    </w:rPr>
  </w:style>
  <w:style w:type="paragraph" w:styleId="687">
    <w:name w:val="toc 6"/>
    <w:basedOn w:val="675"/>
    <w:next w:val="675"/>
    <w:link w:val="688"/>
    <w:uiPriority w:val="39"/>
    <w:pPr>
      <w:ind w:left="1417"/>
      <w:spacing w:after="57"/>
      <w:widowControl/>
    </w:pPr>
  </w:style>
  <w:style w:type="character" w:styleId="688">
    <w:name w:val="toc 6"/>
    <w:basedOn w:val="676"/>
    <w:link w:val="687"/>
  </w:style>
  <w:style w:type="paragraph" w:styleId="689">
    <w:name w:val="toc 7"/>
    <w:basedOn w:val="675"/>
    <w:next w:val="675"/>
    <w:link w:val="690"/>
    <w:uiPriority w:val="39"/>
    <w:pPr>
      <w:ind w:left="1701"/>
      <w:spacing w:after="57"/>
      <w:widowControl/>
    </w:pPr>
  </w:style>
  <w:style w:type="character" w:styleId="690">
    <w:name w:val="toc 7"/>
    <w:basedOn w:val="676"/>
    <w:link w:val="689"/>
  </w:style>
  <w:style w:type="paragraph" w:styleId="691">
    <w:name w:val="Основной шрифт абзаца1"/>
    <w:link w:val="692"/>
  </w:style>
  <w:style w:type="character" w:styleId="692">
    <w:name w:val="Основной шрифт абзаца1"/>
    <w:link w:val="691"/>
  </w:style>
  <w:style w:type="paragraph" w:styleId="693">
    <w:name w:val="Endnote"/>
    <w:basedOn w:val="675"/>
    <w:link w:val="694"/>
    <w:pPr>
      <w:spacing w:after="0" w:line="240" w:lineRule="auto"/>
      <w:widowControl/>
    </w:pPr>
    <w:rPr>
      <w:sz w:val="20"/>
    </w:rPr>
  </w:style>
  <w:style w:type="character" w:styleId="694">
    <w:name w:val="Endnote"/>
    <w:basedOn w:val="676"/>
    <w:link w:val="693"/>
    <w:rPr>
      <w:sz w:val="20"/>
    </w:rPr>
  </w:style>
  <w:style w:type="paragraph" w:styleId="695">
    <w:name w:val="Heading 3"/>
    <w:basedOn w:val="675"/>
    <w:next w:val="675"/>
    <w:link w:val="696"/>
    <w:uiPriority w:val="9"/>
    <w:qFormat/>
    <w:pPr>
      <w:keepLines/>
      <w:keepNext/>
      <w:spacing w:before="320"/>
      <w:widowControl/>
      <w:outlineLvl w:val="2"/>
    </w:pPr>
    <w:rPr>
      <w:rFonts w:ascii="Arial" w:hAnsi="Arial"/>
      <w:sz w:val="30"/>
    </w:rPr>
  </w:style>
  <w:style w:type="character" w:styleId="696">
    <w:name w:val="Heading 3"/>
    <w:basedOn w:val="676"/>
    <w:link w:val="695"/>
    <w:rPr>
      <w:rFonts w:ascii="Arial" w:hAnsi="Arial"/>
      <w:sz w:val="30"/>
    </w:rPr>
  </w:style>
  <w:style w:type="paragraph" w:styleId="697">
    <w:name w:val="Default Paragraph Font"/>
    <w:link w:val="698"/>
  </w:style>
  <w:style w:type="character" w:styleId="698">
    <w:name w:val="Default Paragraph Font"/>
    <w:link w:val="697"/>
  </w:style>
  <w:style w:type="paragraph" w:styleId="699">
    <w:name w:val="Footer Char"/>
    <w:link w:val="700"/>
  </w:style>
  <w:style w:type="character" w:styleId="700">
    <w:name w:val="Footer Char"/>
    <w:link w:val="699"/>
  </w:style>
  <w:style w:type="paragraph" w:styleId="701">
    <w:name w:val="Heading 9"/>
    <w:basedOn w:val="675"/>
    <w:next w:val="675"/>
    <w:link w:val="702"/>
    <w:uiPriority w:val="9"/>
    <w:qFormat/>
    <w:pPr>
      <w:keepLines/>
      <w:keepNext/>
      <w:spacing w:before="320"/>
      <w:widowControl/>
      <w:outlineLvl w:val="8"/>
    </w:pPr>
    <w:rPr>
      <w:rFonts w:ascii="Arial" w:hAnsi="Arial"/>
      <w:i/>
      <w:sz w:val="21"/>
    </w:rPr>
  </w:style>
  <w:style w:type="character" w:styleId="702">
    <w:name w:val="Heading 9"/>
    <w:basedOn w:val="676"/>
    <w:link w:val="701"/>
    <w:rPr>
      <w:rFonts w:ascii="Arial" w:hAnsi="Arial"/>
      <w:i/>
      <w:sz w:val="21"/>
    </w:rPr>
  </w:style>
  <w:style w:type="paragraph" w:styleId="703">
    <w:name w:val="Header"/>
    <w:basedOn w:val="675"/>
    <w:link w:val="704"/>
    <w:pPr>
      <w:spacing w:after="0" w:line="240" w:lineRule="auto"/>
      <w:widowControl/>
      <w:tabs>
        <w:tab w:val="center" w:pos="7143" w:leader="none"/>
        <w:tab w:val="right" w:pos="14287" w:leader="none"/>
      </w:tabs>
    </w:pPr>
  </w:style>
  <w:style w:type="character" w:styleId="704">
    <w:name w:val="Header"/>
    <w:basedOn w:val="676"/>
    <w:link w:val="703"/>
  </w:style>
  <w:style w:type="paragraph" w:styleId="705">
    <w:name w:val="ConsPlusTitlePage"/>
    <w:link w:val="706"/>
    <w:pPr>
      <w:spacing w:after="0" w:line="24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/>
      <w:sz w:val="24"/>
    </w:rPr>
  </w:style>
  <w:style w:type="character" w:styleId="706">
    <w:name w:val="ConsPlusTitlePage"/>
    <w:link w:val="705"/>
    <w:rPr>
      <w:rFonts w:ascii="Tahoma" w:hAnsi="Tahoma"/>
      <w:sz w:val="24"/>
    </w:rPr>
  </w:style>
  <w:style w:type="paragraph" w:styleId="707">
    <w:name w:val="toc 3"/>
    <w:basedOn w:val="675"/>
    <w:next w:val="675"/>
    <w:link w:val="708"/>
    <w:uiPriority w:val="39"/>
    <w:pPr>
      <w:ind w:left="567"/>
      <w:spacing w:after="57"/>
      <w:widowControl/>
    </w:pPr>
  </w:style>
  <w:style w:type="character" w:styleId="708">
    <w:name w:val="toc 3"/>
    <w:basedOn w:val="676"/>
    <w:link w:val="707"/>
  </w:style>
  <w:style w:type="paragraph" w:styleId="709">
    <w:name w:val="Quote"/>
    <w:basedOn w:val="675"/>
    <w:next w:val="675"/>
    <w:link w:val="710"/>
    <w:pPr>
      <w:ind w:left="720" w:right="720"/>
      <w:widowControl/>
    </w:pPr>
    <w:rPr>
      <w:i/>
    </w:rPr>
  </w:style>
  <w:style w:type="character" w:styleId="710">
    <w:name w:val="Quote"/>
    <w:basedOn w:val="676"/>
    <w:link w:val="709"/>
    <w:rPr>
      <w:i/>
    </w:rPr>
  </w:style>
  <w:style w:type="paragraph" w:styleId="711">
    <w:name w:val="table of figures"/>
    <w:basedOn w:val="675"/>
    <w:next w:val="675"/>
    <w:link w:val="712"/>
    <w:pPr>
      <w:spacing w:after="0"/>
      <w:widowControl/>
    </w:pPr>
  </w:style>
  <w:style w:type="character" w:styleId="712">
    <w:name w:val="table of figures"/>
    <w:basedOn w:val="676"/>
    <w:link w:val="711"/>
  </w:style>
  <w:style w:type="paragraph" w:styleId="713">
    <w:name w:val="Heading 5"/>
    <w:basedOn w:val="675"/>
    <w:next w:val="675"/>
    <w:link w:val="714"/>
    <w:uiPriority w:val="9"/>
    <w:qFormat/>
    <w:pPr>
      <w:keepLines/>
      <w:keepNext/>
      <w:spacing w:before="320"/>
      <w:widowControl/>
      <w:outlineLvl w:val="4"/>
    </w:pPr>
    <w:rPr>
      <w:rFonts w:ascii="Arial" w:hAnsi="Arial"/>
      <w:b/>
      <w:sz w:val="24"/>
    </w:rPr>
  </w:style>
  <w:style w:type="character" w:styleId="714">
    <w:name w:val="Heading 5"/>
    <w:basedOn w:val="676"/>
    <w:link w:val="713"/>
    <w:rPr>
      <w:rFonts w:ascii="Arial" w:hAnsi="Arial"/>
      <w:b/>
      <w:sz w:val="24"/>
    </w:rPr>
  </w:style>
  <w:style w:type="paragraph" w:styleId="715">
    <w:name w:val="Caption"/>
    <w:basedOn w:val="675"/>
    <w:next w:val="675"/>
    <w:link w:val="716"/>
    <w:rPr>
      <w:b/>
      <w:color w:val="5b9bd5" w:themeColor="accent1"/>
      <w:sz w:val="18"/>
    </w:rPr>
  </w:style>
  <w:style w:type="character" w:styleId="716">
    <w:name w:val="Caption"/>
    <w:basedOn w:val="676"/>
    <w:link w:val="715"/>
    <w:rPr>
      <w:b/>
      <w:color w:val="5b9bd5" w:themeColor="accent1"/>
      <w:sz w:val="18"/>
    </w:rPr>
  </w:style>
  <w:style w:type="paragraph" w:styleId="717">
    <w:name w:val="Heading 1"/>
    <w:basedOn w:val="675"/>
    <w:next w:val="675"/>
    <w:link w:val="718"/>
    <w:uiPriority w:val="9"/>
    <w:qFormat/>
    <w:pPr>
      <w:keepLines/>
      <w:keepNext/>
      <w:spacing w:before="480"/>
      <w:widowControl/>
      <w:outlineLvl w:val="0"/>
    </w:pPr>
    <w:rPr>
      <w:rFonts w:ascii="Arial" w:hAnsi="Arial"/>
      <w:sz w:val="40"/>
    </w:rPr>
  </w:style>
  <w:style w:type="character" w:styleId="718">
    <w:name w:val="Heading 1"/>
    <w:basedOn w:val="676"/>
    <w:link w:val="717"/>
    <w:rPr>
      <w:rFonts w:ascii="Arial" w:hAnsi="Arial"/>
      <w:sz w:val="40"/>
    </w:rPr>
  </w:style>
  <w:style w:type="paragraph" w:styleId="719">
    <w:name w:val="Hyperlink"/>
    <w:link w:val="720"/>
    <w:rPr>
      <w:color w:val="0000ff"/>
      <w:u w:val="single"/>
    </w:rPr>
  </w:style>
  <w:style w:type="character" w:styleId="720">
    <w:name w:val="Hyperlink"/>
    <w:link w:val="719"/>
    <w:rPr>
      <w:color w:val="0000ff"/>
      <w:u w:val="single"/>
    </w:rPr>
  </w:style>
  <w:style w:type="paragraph" w:styleId="721">
    <w:name w:val="Footnote"/>
    <w:basedOn w:val="675"/>
    <w:link w:val="722"/>
    <w:pPr>
      <w:spacing w:after="40" w:line="240" w:lineRule="auto"/>
      <w:widowControl/>
    </w:pPr>
    <w:rPr>
      <w:sz w:val="18"/>
    </w:rPr>
  </w:style>
  <w:style w:type="character" w:styleId="722">
    <w:name w:val="Footnote"/>
    <w:basedOn w:val="676"/>
    <w:link w:val="721"/>
    <w:rPr>
      <w:sz w:val="18"/>
    </w:rPr>
  </w:style>
  <w:style w:type="paragraph" w:styleId="723">
    <w:name w:val="Heading 8"/>
    <w:basedOn w:val="675"/>
    <w:next w:val="675"/>
    <w:link w:val="724"/>
    <w:uiPriority w:val="9"/>
    <w:qFormat/>
    <w:pPr>
      <w:keepLines/>
      <w:keepNext/>
      <w:spacing w:before="320"/>
      <w:widowControl/>
      <w:outlineLvl w:val="7"/>
    </w:pPr>
    <w:rPr>
      <w:rFonts w:ascii="Arial" w:hAnsi="Arial"/>
      <w:i/>
    </w:rPr>
  </w:style>
  <w:style w:type="character" w:styleId="724">
    <w:name w:val="Heading 8"/>
    <w:basedOn w:val="676"/>
    <w:link w:val="723"/>
    <w:rPr>
      <w:rFonts w:ascii="Arial" w:hAnsi="Arial"/>
      <w:i/>
    </w:rPr>
  </w:style>
  <w:style w:type="paragraph" w:styleId="725">
    <w:name w:val="toc 1"/>
    <w:basedOn w:val="675"/>
    <w:next w:val="675"/>
    <w:link w:val="726"/>
    <w:uiPriority w:val="39"/>
    <w:pPr>
      <w:spacing w:after="57"/>
      <w:widowControl/>
    </w:pPr>
  </w:style>
  <w:style w:type="character" w:styleId="726">
    <w:name w:val="toc 1"/>
    <w:basedOn w:val="676"/>
    <w:link w:val="725"/>
  </w:style>
  <w:style w:type="paragraph" w:styleId="727">
    <w:name w:val="Header and Footer"/>
    <w:link w:val="728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28">
    <w:name w:val="Header and Footer"/>
    <w:link w:val="727"/>
    <w:rPr>
      <w:rFonts w:ascii="XO Thames" w:hAnsi="XO Thames"/>
      <w:sz w:val="28"/>
    </w:rPr>
  </w:style>
  <w:style w:type="paragraph" w:styleId="729">
    <w:name w:val="Знак концевой сноски1"/>
    <w:link w:val="730"/>
    <w:rPr>
      <w:vertAlign w:val="superscript"/>
    </w:rPr>
  </w:style>
  <w:style w:type="character" w:styleId="730">
    <w:name w:val="Знак концевой сноски1"/>
    <w:link w:val="729"/>
    <w:rPr>
      <w:vertAlign w:val="superscript"/>
    </w:rPr>
  </w:style>
  <w:style w:type="paragraph" w:styleId="731">
    <w:name w:val="Обычный1"/>
    <w:link w:val="732"/>
  </w:style>
  <w:style w:type="character" w:styleId="732">
    <w:name w:val="Обычный1"/>
    <w:link w:val="731"/>
  </w:style>
  <w:style w:type="paragraph" w:styleId="733">
    <w:name w:val="toc 9"/>
    <w:basedOn w:val="675"/>
    <w:next w:val="675"/>
    <w:link w:val="734"/>
    <w:uiPriority w:val="39"/>
    <w:pPr>
      <w:ind w:left="2268"/>
      <w:spacing w:after="57"/>
      <w:widowControl/>
    </w:pPr>
  </w:style>
  <w:style w:type="character" w:styleId="734">
    <w:name w:val="toc 9"/>
    <w:basedOn w:val="676"/>
    <w:link w:val="733"/>
  </w:style>
  <w:style w:type="paragraph" w:styleId="735">
    <w:name w:val="ConsPlusTitle"/>
    <w:link w:val="736"/>
    <w:pPr>
      <w:spacing w:after="0" w:line="24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4"/>
    </w:rPr>
  </w:style>
  <w:style w:type="character" w:styleId="736">
    <w:name w:val="ConsPlusTitle"/>
    <w:link w:val="735"/>
    <w:rPr>
      <w:rFonts w:ascii="Arial" w:hAnsi="Arial"/>
      <w:b/>
      <w:sz w:val="24"/>
    </w:rPr>
  </w:style>
  <w:style w:type="paragraph" w:styleId="737">
    <w:name w:val="toc 8"/>
    <w:basedOn w:val="675"/>
    <w:next w:val="675"/>
    <w:link w:val="738"/>
    <w:uiPriority w:val="39"/>
    <w:pPr>
      <w:ind w:left="1984"/>
      <w:spacing w:after="57"/>
      <w:widowControl/>
    </w:pPr>
  </w:style>
  <w:style w:type="character" w:styleId="738">
    <w:name w:val="toc 8"/>
    <w:basedOn w:val="676"/>
    <w:link w:val="737"/>
  </w:style>
  <w:style w:type="paragraph" w:styleId="739">
    <w:name w:val="Основной шрифт абзаца1"/>
    <w:link w:val="740"/>
  </w:style>
  <w:style w:type="character" w:styleId="740">
    <w:name w:val="Основной шрифт абзаца1"/>
    <w:link w:val="739"/>
  </w:style>
  <w:style w:type="paragraph" w:styleId="741">
    <w:name w:val="Обычный1"/>
    <w:link w:val="742"/>
  </w:style>
  <w:style w:type="character" w:styleId="742">
    <w:name w:val="Обычный1"/>
    <w:link w:val="741"/>
  </w:style>
  <w:style w:type="paragraph" w:styleId="743">
    <w:name w:val="toc 5"/>
    <w:basedOn w:val="675"/>
    <w:next w:val="675"/>
    <w:link w:val="744"/>
    <w:uiPriority w:val="39"/>
    <w:pPr>
      <w:ind w:left="1134"/>
      <w:spacing w:after="57"/>
      <w:widowControl/>
    </w:pPr>
  </w:style>
  <w:style w:type="character" w:styleId="744">
    <w:name w:val="toc 5"/>
    <w:basedOn w:val="676"/>
    <w:link w:val="743"/>
  </w:style>
  <w:style w:type="paragraph" w:styleId="745">
    <w:name w:val="Гиперссылка1"/>
    <w:link w:val="746"/>
    <w:rPr>
      <w:color w:val="0000ff"/>
      <w:u w:val="single"/>
    </w:rPr>
  </w:style>
  <w:style w:type="character" w:styleId="746">
    <w:name w:val="Гиперссылка1"/>
    <w:link w:val="745"/>
    <w:rPr>
      <w:color w:val="0000ff"/>
      <w:u w:val="single"/>
    </w:rPr>
  </w:style>
  <w:style w:type="paragraph" w:styleId="747">
    <w:name w:val="No Spacing"/>
    <w:basedOn w:val="675"/>
    <w:link w:val="748"/>
    <w:pPr>
      <w:spacing w:after="0" w:line="240" w:lineRule="auto"/>
      <w:widowControl/>
    </w:pPr>
  </w:style>
  <w:style w:type="character" w:styleId="748">
    <w:name w:val="No Spacing"/>
    <w:basedOn w:val="676"/>
    <w:link w:val="747"/>
  </w:style>
  <w:style w:type="paragraph" w:styleId="749">
    <w:name w:val="List Paragraph"/>
    <w:basedOn w:val="675"/>
    <w:link w:val="750"/>
    <w:pPr>
      <w:contextualSpacing/>
      <w:ind w:left="720"/>
      <w:widowControl/>
    </w:pPr>
  </w:style>
  <w:style w:type="character" w:styleId="750">
    <w:name w:val="List Paragraph"/>
    <w:basedOn w:val="676"/>
    <w:link w:val="749"/>
  </w:style>
  <w:style w:type="paragraph" w:styleId="751">
    <w:name w:val="Intense Quote"/>
    <w:basedOn w:val="675"/>
    <w:next w:val="675"/>
    <w:link w:val="752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"/>
    <w:basedOn w:val="676"/>
    <w:link w:val="751"/>
    <w:rPr>
      <w:i/>
    </w:rPr>
  </w:style>
  <w:style w:type="paragraph" w:styleId="753">
    <w:name w:val="Subtitle"/>
    <w:basedOn w:val="675"/>
    <w:next w:val="675"/>
    <w:link w:val="754"/>
    <w:uiPriority w:val="11"/>
    <w:qFormat/>
    <w:pPr>
      <w:spacing w:before="200"/>
      <w:widowControl/>
    </w:pPr>
    <w:rPr>
      <w:sz w:val="24"/>
    </w:rPr>
  </w:style>
  <w:style w:type="character" w:styleId="754">
    <w:name w:val="Subtitle"/>
    <w:basedOn w:val="676"/>
    <w:link w:val="753"/>
    <w:rPr>
      <w:sz w:val="24"/>
    </w:rPr>
  </w:style>
  <w:style w:type="paragraph" w:styleId="755">
    <w:name w:val="TOC Heading"/>
    <w:link w:val="756"/>
  </w:style>
  <w:style w:type="character" w:styleId="756">
    <w:name w:val="TOC Heading"/>
    <w:link w:val="755"/>
  </w:style>
  <w:style w:type="paragraph" w:styleId="757">
    <w:name w:val="Title"/>
    <w:basedOn w:val="675"/>
    <w:next w:val="675"/>
    <w:link w:val="758"/>
    <w:uiPriority w:val="10"/>
    <w:qFormat/>
    <w:pPr>
      <w:contextualSpacing/>
      <w:spacing w:before="300"/>
      <w:widowControl/>
    </w:pPr>
    <w:rPr>
      <w:sz w:val="48"/>
    </w:rPr>
  </w:style>
  <w:style w:type="character" w:styleId="758">
    <w:name w:val="Title"/>
    <w:basedOn w:val="676"/>
    <w:link w:val="757"/>
    <w:rPr>
      <w:sz w:val="48"/>
    </w:rPr>
  </w:style>
  <w:style w:type="paragraph" w:styleId="759">
    <w:name w:val="Heading 4"/>
    <w:basedOn w:val="675"/>
    <w:next w:val="675"/>
    <w:link w:val="760"/>
    <w:uiPriority w:val="9"/>
    <w:qFormat/>
    <w:pPr>
      <w:keepLines/>
      <w:keepNext/>
      <w:spacing w:before="320"/>
      <w:widowControl/>
      <w:outlineLvl w:val="3"/>
    </w:pPr>
    <w:rPr>
      <w:rFonts w:ascii="Arial" w:hAnsi="Arial"/>
      <w:b/>
      <w:sz w:val="26"/>
    </w:rPr>
  </w:style>
  <w:style w:type="character" w:styleId="760">
    <w:name w:val="Heading 4"/>
    <w:basedOn w:val="676"/>
    <w:link w:val="759"/>
    <w:rPr>
      <w:rFonts w:ascii="Arial" w:hAnsi="Arial"/>
      <w:b/>
      <w:sz w:val="26"/>
    </w:rPr>
  </w:style>
  <w:style w:type="paragraph" w:styleId="761">
    <w:name w:val="ConsPlusNormal"/>
    <w:link w:val="762"/>
    <w:pPr>
      <w:spacing w:after="0" w:line="24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</w:rPr>
  </w:style>
  <w:style w:type="character" w:styleId="762">
    <w:name w:val="ConsPlusNormal"/>
    <w:link w:val="761"/>
    <w:rPr>
      <w:rFonts w:ascii="Times New Roman" w:hAnsi="Times New Roman"/>
      <w:sz w:val="24"/>
    </w:rPr>
  </w:style>
  <w:style w:type="paragraph" w:styleId="763">
    <w:name w:val="Heading 2"/>
    <w:basedOn w:val="675"/>
    <w:next w:val="675"/>
    <w:link w:val="764"/>
    <w:uiPriority w:val="9"/>
    <w:qFormat/>
    <w:pPr>
      <w:keepLines/>
      <w:keepNext/>
      <w:spacing w:before="360"/>
      <w:widowControl/>
      <w:outlineLvl w:val="1"/>
    </w:pPr>
    <w:rPr>
      <w:rFonts w:ascii="Arial" w:hAnsi="Arial"/>
      <w:sz w:val="34"/>
    </w:rPr>
  </w:style>
  <w:style w:type="character" w:styleId="764">
    <w:name w:val="Heading 2"/>
    <w:basedOn w:val="676"/>
    <w:link w:val="763"/>
    <w:rPr>
      <w:rFonts w:ascii="Arial" w:hAnsi="Arial"/>
      <w:sz w:val="34"/>
    </w:rPr>
  </w:style>
  <w:style w:type="paragraph" w:styleId="765">
    <w:name w:val="Знак сноски1"/>
    <w:link w:val="766"/>
    <w:rPr>
      <w:vertAlign w:val="superscript"/>
    </w:rPr>
  </w:style>
  <w:style w:type="character" w:styleId="766">
    <w:name w:val="Знак сноски1"/>
    <w:link w:val="765"/>
    <w:rPr>
      <w:vertAlign w:val="superscript"/>
    </w:rPr>
  </w:style>
  <w:style w:type="paragraph" w:styleId="767">
    <w:name w:val="Heading 6"/>
    <w:basedOn w:val="675"/>
    <w:next w:val="675"/>
    <w:link w:val="768"/>
    <w:uiPriority w:val="9"/>
    <w:qFormat/>
    <w:pPr>
      <w:keepLines/>
      <w:keepNext/>
      <w:spacing w:before="320"/>
      <w:widowControl/>
      <w:outlineLvl w:val="5"/>
    </w:pPr>
    <w:rPr>
      <w:rFonts w:ascii="Arial" w:hAnsi="Arial"/>
      <w:b/>
    </w:rPr>
  </w:style>
  <w:style w:type="character" w:styleId="768">
    <w:name w:val="Heading 6"/>
    <w:basedOn w:val="676"/>
    <w:link w:val="767"/>
    <w:rPr>
      <w:rFonts w:ascii="Arial" w:hAnsi="Arial"/>
      <w:b/>
    </w:rPr>
  </w:style>
  <w:style w:type="table" w:styleId="769">
    <w:name w:val="List Table 5 Dark - Accent 5"/>
    <w:basedOn w:val="778"/>
    <w:pPr>
      <w:spacing w:after="0" w:line="240" w:lineRule="auto"/>
      <w:widowControl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770">
    <w:name w:val="List Table 4 - Accent 1"/>
    <w:basedOn w:val="778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71">
    <w:name w:val="Bordered &amp; Lined - Accent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72">
    <w:name w:val="Grid Table 7 Colorful"/>
    <w:basedOn w:val="778"/>
    <w:pPr>
      <w:spacing w:after="0" w:line="240" w:lineRule="auto"/>
      <w:widowControl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73">
    <w:name w:val="Bordered &amp; Lined - Accent 4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74">
    <w:name w:val="Grid Table 3 - Accent 3"/>
    <w:basedOn w:val="778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75">
    <w:name w:val="Grid Table 6 Colorful - Accent 6"/>
    <w:basedOn w:val="778"/>
    <w:pPr>
      <w:spacing w:after="0" w:line="240" w:lineRule="auto"/>
      <w:widowControl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76">
    <w:name w:val="Grid Table 3 - Accent 1"/>
    <w:basedOn w:val="778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77">
    <w:name w:val="List Table 4 - Accent 6"/>
    <w:basedOn w:val="778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7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Bordered - Accent 5"/>
    <w:basedOn w:val="778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80">
    <w:name w:val="Grid Table 7 Colorful - Accent 1"/>
    <w:basedOn w:val="778"/>
    <w:pPr>
      <w:spacing w:after="0" w:line="240" w:lineRule="auto"/>
      <w:widowControl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81">
    <w:name w:val="Grid Table 4 - Accent 2"/>
    <w:basedOn w:val="778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82">
    <w:name w:val="List Table 1 Light"/>
    <w:basedOn w:val="778"/>
    <w:pPr>
      <w:spacing w:after="0" w:line="240" w:lineRule="auto"/>
      <w:widowControl/>
    </w:pPr>
    <w:tblPr/>
  </w:style>
  <w:style w:type="table" w:styleId="783">
    <w:name w:val="Grid Table 5 Dark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4">
    <w:name w:val="Lined - Accent 6"/>
    <w:basedOn w:val="778"/>
    <w:pPr>
      <w:spacing w:after="0" w:line="240" w:lineRule="auto"/>
      <w:widowControl/>
    </w:pPr>
    <w:rPr>
      <w:color w:val="404040"/>
    </w:rPr>
    <w:tblPr/>
  </w:style>
  <w:style w:type="table" w:styleId="785">
    <w:name w:val="List Table 4 - Accent 5"/>
    <w:basedOn w:val="778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86">
    <w:name w:val="Plain Table 3"/>
    <w:basedOn w:val="778"/>
    <w:pPr>
      <w:spacing w:after="0" w:line="240" w:lineRule="auto"/>
      <w:widowControl/>
    </w:pPr>
    <w:tblPr/>
  </w:style>
  <w:style w:type="table" w:styleId="787">
    <w:name w:val="List Table 3"/>
    <w:basedOn w:val="778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88">
    <w:name w:val="List Table 1 Light - Accent 1"/>
    <w:basedOn w:val="778"/>
    <w:pPr>
      <w:spacing w:after="0" w:line="240" w:lineRule="auto"/>
      <w:widowControl/>
    </w:pPr>
    <w:tblPr/>
  </w:style>
  <w:style w:type="table" w:styleId="789">
    <w:name w:val="List Table 1 Light - Accent 2"/>
    <w:basedOn w:val="778"/>
    <w:pPr>
      <w:spacing w:after="0" w:line="240" w:lineRule="auto"/>
      <w:widowControl/>
    </w:pPr>
    <w:tblPr/>
  </w:style>
  <w:style w:type="table" w:styleId="790">
    <w:name w:val="Grid Table 5 Dark- Accent 4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1">
    <w:name w:val="List Table 4 - Accent 2"/>
    <w:basedOn w:val="778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92">
    <w:name w:val="Bordered"/>
    <w:basedOn w:val="778"/>
    <w:pPr>
      <w:spacing w:after="0" w:line="240" w:lineRule="auto"/>
      <w:widowControl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93">
    <w:name w:val="List Table 5 Dark - Accent 4"/>
    <w:basedOn w:val="778"/>
    <w:pPr>
      <w:spacing w:after="0" w:line="240" w:lineRule="auto"/>
      <w:widowControl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794">
    <w:name w:val="Table Grid"/>
    <w:basedOn w:val="778"/>
    <w:pPr>
      <w:spacing w:after="0" w:line="240" w:lineRule="auto"/>
      <w:widowControl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5">
    <w:name w:val="List Table 7 Colorful - Accent 1"/>
    <w:basedOn w:val="778"/>
    <w:pPr>
      <w:spacing w:after="0" w:line="240" w:lineRule="auto"/>
      <w:widowControl/>
    </w:pPr>
    <w:tblPr>
      <w:tblBorders>
        <w:right w:val="single" w:color="000000" w:themeColor="accent1" w:sz="4" w:space="0"/>
      </w:tblBorders>
    </w:tblPr>
  </w:style>
  <w:style w:type="table" w:styleId="796">
    <w:name w:val="List Table 4 - Accent 4"/>
    <w:basedOn w:val="778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7">
    <w:name w:val="List Table 2 - Accent 4"/>
    <w:basedOn w:val="778"/>
    <w:pPr>
      <w:spacing w:after="0" w:line="240" w:lineRule="auto"/>
      <w:widowControl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8">
    <w:name w:val="Bordered - Accent 4"/>
    <w:basedOn w:val="778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99">
    <w:name w:val="List Table 5 Dark - Accent 1"/>
    <w:basedOn w:val="778"/>
    <w:pPr>
      <w:spacing w:after="0" w:line="240" w:lineRule="auto"/>
      <w:widowControl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00">
    <w:name w:val="Grid Table 5 Dark - Accent 2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1">
    <w:name w:val="List Table 2 - Accent 2"/>
    <w:basedOn w:val="778"/>
    <w:pPr>
      <w:spacing w:after="0" w:line="240" w:lineRule="auto"/>
      <w:widowControl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02">
    <w:name w:val="Grid Table 5 Dark- Accent 1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3">
    <w:name w:val="Grid Table 7 Colorful - Accent 4"/>
    <w:basedOn w:val="778"/>
    <w:pPr>
      <w:spacing w:after="0" w:line="240" w:lineRule="auto"/>
      <w:widowControl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4">
    <w:name w:val="List Table 3 - Accent 1"/>
    <w:basedOn w:val="778"/>
    <w:pPr>
      <w:spacing w:after="0" w:line="240" w:lineRule="auto"/>
      <w:widowControl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05">
    <w:name w:val="Grid Table 6 Colorful - Accent 1"/>
    <w:basedOn w:val="778"/>
    <w:pPr>
      <w:spacing w:after="0" w:line="240" w:lineRule="auto"/>
      <w:widowControl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06">
    <w:name w:val="Grid Table 1 Light - Accent 2"/>
    <w:basedOn w:val="778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07">
    <w:name w:val="Grid Table 3 - Accent 5"/>
    <w:basedOn w:val="778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08">
    <w:name w:val="List Table 3 - Accent 5"/>
    <w:basedOn w:val="778"/>
    <w:pPr>
      <w:spacing w:after="0" w:line="240" w:lineRule="auto"/>
      <w:widowControl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09">
    <w:name w:val="Grid Table 1 Light - Accent 4"/>
    <w:basedOn w:val="778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0">
    <w:name w:val="Grid Table 7 Colorful - Accent 3"/>
    <w:basedOn w:val="778"/>
    <w:pPr>
      <w:spacing w:after="0" w:line="240" w:lineRule="auto"/>
      <w:widowControl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1">
    <w:name w:val="Grid Table 4 - Accent 1"/>
    <w:basedOn w:val="778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12">
    <w:name w:val="List Table 5 Dark - Accent 2"/>
    <w:basedOn w:val="778"/>
    <w:pPr>
      <w:spacing w:after="0" w:line="240" w:lineRule="auto"/>
      <w:widowControl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13">
    <w:name w:val="List Table 7 Colorful - Accent 2"/>
    <w:basedOn w:val="778"/>
    <w:pPr>
      <w:spacing w:after="0" w:line="240" w:lineRule="auto"/>
      <w:widowControl/>
    </w:pPr>
    <w:tblPr>
      <w:tblBorders>
        <w:right w:val="single" w:color="000000" w:themeColor="accent2" w:themeTint="97" w:sz="4" w:space="0"/>
      </w:tblBorders>
    </w:tblPr>
  </w:style>
  <w:style w:type="table" w:styleId="814">
    <w:name w:val="Grid Table 4 - Accent 5"/>
    <w:basedOn w:val="778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15">
    <w:name w:val="Grid Table 2 - Accent 3"/>
    <w:basedOn w:val="778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6">
    <w:name w:val="Bordered &amp; Lined - Accent 2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17">
    <w:name w:val="List Table 3 - Accent 2"/>
    <w:basedOn w:val="778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18">
    <w:name w:val="List Table 4"/>
    <w:basedOn w:val="778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19">
    <w:name w:val="Plain Table 5"/>
    <w:basedOn w:val="778"/>
    <w:pPr>
      <w:spacing w:after="0" w:line="240" w:lineRule="auto"/>
      <w:widowControl/>
    </w:pPr>
    <w:tblPr/>
  </w:style>
  <w:style w:type="table" w:styleId="820">
    <w:name w:val="List Table 6 Colorful - Accent 2"/>
    <w:basedOn w:val="778"/>
    <w:pPr>
      <w:spacing w:after="0" w:line="240" w:lineRule="auto"/>
      <w:widowControl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21">
    <w:name w:val="Grid Table 4 - Accent 6"/>
    <w:basedOn w:val="778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22">
    <w:name w:val="Table Grid Light"/>
    <w:basedOn w:val="778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23">
    <w:name w:val="Grid Table 2"/>
    <w:basedOn w:val="778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24">
    <w:name w:val="Grid Table 7 Colorful - Accent 2"/>
    <w:basedOn w:val="778"/>
    <w:pPr>
      <w:spacing w:after="0" w:line="240" w:lineRule="auto"/>
      <w:widowControl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25">
    <w:name w:val="Bordered - Accent 2"/>
    <w:basedOn w:val="778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26">
    <w:name w:val="List Table 7 Colorful - Accent 5"/>
    <w:basedOn w:val="778"/>
    <w:pPr>
      <w:spacing w:after="0" w:line="240" w:lineRule="auto"/>
      <w:widowControl/>
    </w:pPr>
    <w:tblPr>
      <w:tblBorders>
        <w:right w:val="single" w:color="000000" w:themeColor="accent5" w:themeTint="9A" w:sz="4" w:space="0"/>
      </w:tblBorders>
    </w:tblPr>
  </w:style>
  <w:style w:type="table" w:styleId="827">
    <w:name w:val="Grid Table 1 Light"/>
    <w:basedOn w:val="778"/>
    <w:pPr>
      <w:spacing w:after="0" w:line="240" w:lineRule="auto"/>
      <w:widowControl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28">
    <w:name w:val="Bordered &amp; Lined - Accent 5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29">
    <w:name w:val="Grid Table 1 Light - Accent 6"/>
    <w:basedOn w:val="778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30">
    <w:name w:val="Grid Table 2 - Accent 4"/>
    <w:basedOn w:val="778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1">
    <w:name w:val="Grid Table 5 Dark - Accent 6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2">
    <w:name w:val="List Table 3 - Accent 4"/>
    <w:basedOn w:val="778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33">
    <w:name w:val="List Table 5 Dark - Accent 6"/>
    <w:basedOn w:val="778"/>
    <w:pPr>
      <w:spacing w:after="0" w:line="240" w:lineRule="auto"/>
      <w:widowControl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34">
    <w:name w:val="Grid Table 1 Light - Accent 3"/>
    <w:basedOn w:val="778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5">
    <w:name w:val="Grid Table 4 - Accent 4"/>
    <w:basedOn w:val="778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36">
    <w:name w:val="Bordered &amp; Lined - Accent 6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37">
    <w:name w:val="Bordered - Accent 1"/>
    <w:basedOn w:val="778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8">
    <w:name w:val="List Table 1 Light - Accent 4"/>
    <w:basedOn w:val="778"/>
    <w:pPr>
      <w:spacing w:after="0" w:line="240" w:lineRule="auto"/>
      <w:widowControl/>
    </w:pPr>
    <w:tblPr/>
  </w:style>
  <w:style w:type="table" w:styleId="839">
    <w:name w:val="Grid Table 3"/>
    <w:basedOn w:val="778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0">
    <w:name w:val="Grid Table 7 Colorful - Accent 5"/>
    <w:basedOn w:val="778"/>
    <w:pPr>
      <w:spacing w:after="0" w:line="240" w:lineRule="auto"/>
      <w:widowControl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41">
    <w:name w:val="List Table 2"/>
    <w:basedOn w:val="778"/>
    <w:pPr>
      <w:spacing w:after="0" w:line="240" w:lineRule="auto"/>
      <w:widowControl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42">
    <w:name w:val="List Table 3 - Accent 6"/>
    <w:basedOn w:val="778"/>
    <w:pPr>
      <w:spacing w:after="0" w:line="240" w:lineRule="auto"/>
      <w:widowControl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43">
    <w:name w:val="List Table 7 Colorful - Accent 6"/>
    <w:basedOn w:val="778"/>
    <w:pPr>
      <w:spacing w:after="0" w:line="240" w:lineRule="auto"/>
      <w:widowControl/>
    </w:pPr>
    <w:tblPr>
      <w:tblBorders>
        <w:right w:val="single" w:color="000000" w:themeColor="accent6" w:themeTint="98" w:sz="4" w:space="0"/>
      </w:tblBorders>
    </w:tblPr>
  </w:style>
  <w:style w:type="table" w:styleId="844">
    <w:name w:val="Plain Table 2"/>
    <w:basedOn w:val="778"/>
    <w:pPr>
      <w:spacing w:after="0" w:line="240" w:lineRule="auto"/>
      <w:widowControl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45">
    <w:name w:val="List Table 1 Light - Accent 6"/>
    <w:basedOn w:val="778"/>
    <w:pPr>
      <w:spacing w:after="0" w:line="240" w:lineRule="auto"/>
      <w:widowControl/>
    </w:pPr>
    <w:tblPr/>
  </w:style>
  <w:style w:type="table" w:styleId="846">
    <w:name w:val="Grid Table 2 - Accent 2"/>
    <w:basedOn w:val="778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7">
    <w:name w:val="Lined - Accent 4"/>
    <w:basedOn w:val="778"/>
    <w:pPr>
      <w:spacing w:after="0" w:line="240" w:lineRule="auto"/>
      <w:widowControl/>
    </w:pPr>
    <w:rPr>
      <w:color w:val="404040"/>
    </w:rPr>
    <w:tblPr/>
  </w:style>
  <w:style w:type="table" w:styleId="848">
    <w:name w:val="Grid Table 1 Light - Accent 1"/>
    <w:basedOn w:val="778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49">
    <w:name w:val="List Table 6 Colorful - Accent 5"/>
    <w:basedOn w:val="778"/>
    <w:pPr>
      <w:spacing w:after="0" w:line="240" w:lineRule="auto"/>
      <w:widowControl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50">
    <w:name w:val="Grid Table 6 Colorful - Accent 5"/>
    <w:basedOn w:val="778"/>
    <w:pPr>
      <w:spacing w:after="0" w:line="240" w:lineRule="auto"/>
      <w:widowControl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51">
    <w:name w:val="List Table 7 Colorful"/>
    <w:basedOn w:val="778"/>
    <w:pPr>
      <w:spacing w:after="0" w:line="240" w:lineRule="auto"/>
      <w:widowControl/>
    </w:pPr>
    <w:tblPr>
      <w:tblBorders>
        <w:right w:val="single" w:color="000000" w:themeColor="text1" w:themeTint="80" w:sz="4" w:space="0"/>
      </w:tblBorders>
    </w:tblPr>
  </w:style>
  <w:style w:type="table" w:styleId="852">
    <w:name w:val="Lined - Accent 5"/>
    <w:basedOn w:val="778"/>
    <w:pPr>
      <w:spacing w:after="0" w:line="240" w:lineRule="auto"/>
      <w:widowControl/>
    </w:pPr>
    <w:rPr>
      <w:color w:val="404040"/>
    </w:rPr>
    <w:tblPr/>
  </w:style>
  <w:style w:type="table" w:styleId="853">
    <w:name w:val="List Table 6 Colorful - Accent 4"/>
    <w:basedOn w:val="778"/>
    <w:pPr>
      <w:spacing w:after="0" w:line="240" w:lineRule="auto"/>
      <w:widowControl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54">
    <w:name w:val="Grid Table 5 Dark - Accent 3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5">
    <w:name w:val="Grid Table 3 - Accent 4"/>
    <w:basedOn w:val="778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56">
    <w:name w:val="List Table 2 - Accent 3"/>
    <w:basedOn w:val="778"/>
    <w:pPr>
      <w:spacing w:after="0" w:line="240" w:lineRule="auto"/>
      <w:widowControl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57">
    <w:name w:val="Bordered - Accent 6"/>
    <w:basedOn w:val="778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58">
    <w:name w:val="Grid Table 6 Colorful"/>
    <w:basedOn w:val="778"/>
    <w:pPr>
      <w:spacing w:after="0" w:line="240" w:lineRule="auto"/>
      <w:widowControl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59">
    <w:name w:val="Lined - Accent 2"/>
    <w:basedOn w:val="778"/>
    <w:pPr>
      <w:spacing w:after="0" w:line="240" w:lineRule="auto"/>
      <w:widowControl/>
    </w:pPr>
    <w:rPr>
      <w:color w:val="404040"/>
    </w:rPr>
    <w:tblPr/>
  </w:style>
  <w:style w:type="table" w:styleId="860">
    <w:name w:val="Grid Table 2 - Accent 6"/>
    <w:basedOn w:val="778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61">
    <w:name w:val="List Table 6 Colorful - Accent 6"/>
    <w:basedOn w:val="778"/>
    <w:pPr>
      <w:spacing w:after="0" w:line="240" w:lineRule="auto"/>
      <w:widowControl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62">
    <w:name w:val="Lined - Accent 3"/>
    <w:basedOn w:val="778"/>
    <w:pPr>
      <w:spacing w:after="0" w:line="240" w:lineRule="auto"/>
      <w:widowControl/>
    </w:pPr>
    <w:rPr>
      <w:color w:val="404040"/>
    </w:rPr>
    <w:tblPr/>
  </w:style>
  <w:style w:type="table" w:styleId="863">
    <w:name w:val="List Table 6 Colorful"/>
    <w:basedOn w:val="778"/>
    <w:pPr>
      <w:spacing w:after="0" w:line="240" w:lineRule="auto"/>
      <w:widowControl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64">
    <w:name w:val="List Table 3 - Accent 3"/>
    <w:basedOn w:val="778"/>
    <w:pPr>
      <w:spacing w:after="0" w:line="240" w:lineRule="auto"/>
      <w:widowControl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65">
    <w:name w:val="Grid Table 2 - Accent 1"/>
    <w:basedOn w:val="778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66">
    <w:name w:val="List Table 6 Colorful - Accent 1"/>
    <w:basedOn w:val="778"/>
    <w:pPr>
      <w:spacing w:after="0" w:line="240" w:lineRule="auto"/>
      <w:widowControl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67">
    <w:name w:val="List Table 6 Colorful - Accent 3"/>
    <w:basedOn w:val="778"/>
    <w:pPr>
      <w:spacing w:after="0" w:line="240" w:lineRule="auto"/>
      <w:widowControl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68">
    <w:name w:val="List Table 1 Light - Accent 5"/>
    <w:basedOn w:val="778"/>
    <w:pPr>
      <w:spacing w:after="0" w:line="240" w:lineRule="auto"/>
      <w:widowControl/>
    </w:pPr>
    <w:tblPr/>
  </w:style>
  <w:style w:type="table" w:styleId="869">
    <w:name w:val="Grid Table 5 Dark - Accent 5"/>
    <w:basedOn w:val="778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0">
    <w:name w:val="Grid Table 6 Colorful - Accent 3"/>
    <w:basedOn w:val="778"/>
    <w:pPr>
      <w:spacing w:after="0" w:line="240" w:lineRule="auto"/>
      <w:widowControl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71">
    <w:name w:val="Grid Table 4 - Accent 3"/>
    <w:basedOn w:val="778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72">
    <w:name w:val="Grid Table 2 - Accent 5"/>
    <w:basedOn w:val="778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3">
    <w:name w:val="Plain Table 4"/>
    <w:basedOn w:val="778"/>
    <w:pPr>
      <w:spacing w:after="0" w:line="240" w:lineRule="auto"/>
      <w:widowControl/>
    </w:pPr>
    <w:tblPr/>
  </w:style>
  <w:style w:type="table" w:styleId="874">
    <w:name w:val="Lined - Accent 1"/>
    <w:basedOn w:val="778"/>
    <w:pPr>
      <w:spacing w:after="0" w:line="240" w:lineRule="auto"/>
      <w:widowControl/>
    </w:pPr>
    <w:rPr>
      <w:color w:val="404040"/>
    </w:rPr>
    <w:tblPr/>
  </w:style>
  <w:style w:type="table" w:styleId="875">
    <w:name w:val="Grid Table 3 - Accent 6"/>
    <w:basedOn w:val="778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6">
    <w:name w:val="Bordered - Accent 3"/>
    <w:basedOn w:val="778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77">
    <w:name w:val="Grid Table 3 - Accent 2"/>
    <w:basedOn w:val="778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78">
    <w:name w:val="List Table 2 - Accent 5"/>
    <w:basedOn w:val="778"/>
    <w:pPr>
      <w:spacing w:after="0" w:line="240" w:lineRule="auto"/>
      <w:widowControl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9">
    <w:name w:val="Bordered &amp; Lined - Accent 3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80">
    <w:name w:val="List Table 7 Colorful - Accent 3"/>
    <w:basedOn w:val="778"/>
    <w:pPr>
      <w:spacing w:after="0" w:line="240" w:lineRule="auto"/>
      <w:widowControl/>
    </w:pPr>
    <w:tblPr>
      <w:tblBorders>
        <w:right w:val="single" w:color="000000" w:themeColor="accent3" w:themeTint="98" w:sz="4" w:space="0"/>
      </w:tblBorders>
    </w:tblPr>
  </w:style>
  <w:style w:type="table" w:styleId="881">
    <w:name w:val="List Table 7 Colorful - Accent 4"/>
    <w:basedOn w:val="778"/>
    <w:pPr>
      <w:spacing w:after="0" w:line="240" w:lineRule="auto"/>
      <w:widowControl/>
    </w:pPr>
    <w:tblPr>
      <w:tblBorders>
        <w:right w:val="single" w:color="000000" w:themeColor="accent4" w:themeTint="9A" w:sz="4" w:space="0"/>
      </w:tblBorders>
    </w:tblPr>
  </w:style>
  <w:style w:type="table" w:styleId="882">
    <w:name w:val="Grid Table 4"/>
    <w:basedOn w:val="778"/>
    <w:pPr>
      <w:spacing w:after="0" w:line="240" w:lineRule="auto"/>
      <w:widowControl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83">
    <w:name w:val="List Table 5 Dark - Accent 3"/>
    <w:basedOn w:val="778"/>
    <w:pPr>
      <w:spacing w:after="0" w:line="240" w:lineRule="auto"/>
      <w:widowControl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84">
    <w:name w:val="List Table 2 - Accent 6"/>
    <w:basedOn w:val="778"/>
    <w:pPr>
      <w:spacing w:after="0" w:line="240" w:lineRule="auto"/>
      <w:widowControl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85">
    <w:name w:val="Grid Table 7 Colorful - Accent 6"/>
    <w:basedOn w:val="778"/>
    <w:pPr>
      <w:spacing w:after="0" w:line="240" w:lineRule="auto"/>
      <w:widowControl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86">
    <w:name w:val="List Table 1 Light - Accent 3"/>
    <w:basedOn w:val="778"/>
    <w:pPr>
      <w:spacing w:after="0" w:line="240" w:lineRule="auto"/>
      <w:widowControl/>
    </w:pPr>
    <w:tblPr/>
  </w:style>
  <w:style w:type="table" w:styleId="887">
    <w:name w:val="Grid Table 1 Light - Accent 5"/>
    <w:basedOn w:val="778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88">
    <w:name w:val="List Table 4 - Accent 3"/>
    <w:basedOn w:val="778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9">
    <w:name w:val="Bordered &amp; Lined - Accent 1"/>
    <w:basedOn w:val="778"/>
    <w:pPr>
      <w:spacing w:after="0" w:line="240" w:lineRule="auto"/>
      <w:widowControl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90">
    <w:name w:val="Grid Table 6 Colorful - Accent 2"/>
    <w:basedOn w:val="778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1">
    <w:name w:val="List Table 2 - Accent 1"/>
    <w:basedOn w:val="778"/>
    <w:pPr>
      <w:spacing w:after="0" w:line="240" w:lineRule="auto"/>
      <w:widowControl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92">
    <w:name w:val="Plain Table 1"/>
    <w:basedOn w:val="778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93">
    <w:name w:val="Lined - Accent"/>
    <w:basedOn w:val="778"/>
    <w:pPr>
      <w:spacing w:after="0" w:line="240" w:lineRule="auto"/>
      <w:widowControl/>
    </w:pPr>
    <w:rPr>
      <w:color w:val="404040"/>
    </w:rPr>
    <w:tblPr/>
  </w:style>
  <w:style w:type="table" w:styleId="894">
    <w:name w:val="Grid Table 6 Colorful - Accent 4"/>
    <w:basedOn w:val="778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95">
    <w:name w:val="List Table 5 Dark"/>
    <w:basedOn w:val="778"/>
    <w:pPr>
      <w:spacing w:after="0" w:line="240" w:lineRule="auto"/>
      <w:widowControl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2025-04-14T12:52:00Z</dcterms:created>
  <dcterms:modified xsi:type="dcterms:W3CDTF">2025-05-06T13:45:12Z</dcterms:modified>
</cp:coreProperties>
</file>