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</w:rPr>
      </w:pPr>
      <w:r>
        <w:rPr>
          <w:rStyle w:val="876"/>
          <w:rFonts w:ascii="FreeSerif" w:hAnsi="FreeSerif" w:eastAsia="FreeSerif" w:cs="FreeSerif"/>
          <w:b w:val="0"/>
          <w:bCs w:val="0"/>
          <w:sz w:val="28"/>
          <w:szCs w:val="28"/>
          <w:lang w:val="ru-RU"/>
        </w:rPr>
        <w:t xml:space="preserve">Приложение</w:t>
      </w:r>
      <w:r>
        <w:rPr>
          <w:rStyle w:val="876"/>
          <w:rFonts w:ascii="FreeSerif" w:hAnsi="FreeSerif" w:eastAsia="FreeSerif" w:cs="FreeSerif"/>
          <w:b w:val="0"/>
          <w:bCs w:val="0"/>
          <w:sz w:val="28"/>
          <w:szCs w:val="28"/>
          <w:lang w:val="ru-RU"/>
        </w:rPr>
        <w:t xml:space="preserve"> 1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84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к </w:t>
      </w:r>
      <w:r>
        <w:rPr>
          <w:rFonts w:ascii="FreeSerif" w:hAnsi="FreeSerif" w:eastAsia="FreeSerif" w:cs="FreeSerif"/>
          <w:b w:val="0"/>
          <w:sz w:val="28"/>
          <w:szCs w:val="28"/>
          <w:lang w:val="ru-RU"/>
        </w:rPr>
        <w:t xml:space="preserve">распоряж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ению</w:t>
      </w:r>
      <w:r>
        <w:rPr>
          <w:rFonts w:ascii="FreeSerif" w:hAnsi="FreeSerif" w:eastAsia="FreeSerif" w:cs="FreeSerif"/>
          <w:b w:val="0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администрации 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84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муниципального образования                   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84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Ленинградский муниципальный 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84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округ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Краснодарского края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84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b w:val="0"/>
          <w:sz w:val="28"/>
          <w:szCs w:val="28"/>
          <w:lang w:val="ru-RU"/>
        </w:rPr>
        <w:t xml:space="preserve"> 07.02.2025 №  77-р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ind w:left="0" w:right="29" w:firstLine="5528"/>
        <w:jc w:val="right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ind w:left="0" w:right="29" w:firstLine="5528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«Приложение 1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ind w:left="0" w:right="29" w:firstLine="5528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ind w:left="0" w:right="29" w:firstLine="5528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распоряжением администрации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ind w:left="0" w:right="29" w:firstLine="5528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29" w:firstLine="5528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ind w:left="0" w:right="29" w:firstLine="5528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04.10.2021 г. № 265-р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right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right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</w:rPr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71"/>
        <w:jc w:val="center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СОСТАВ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71"/>
        <w:ind w:left="180" w:right="-113" w:firstLine="180"/>
        <w:jc w:val="center"/>
        <w:spacing w:after="0" w:afterAutospacing="0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межведомственной комиссии по формированию 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71"/>
        <w:ind w:left="180" w:right="-113" w:firstLine="180"/>
        <w:jc w:val="center"/>
        <w:spacing w:after="0" w:afterAutospacing="0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системы комплексной реабилитации и абилитации инвалидов, обеспечивающей соблюдение принципа ранней помощи, 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71"/>
        <w:ind w:left="180" w:right="-113" w:firstLine="180"/>
        <w:jc w:val="center"/>
        <w:spacing w:after="0" w:afterAutospacing="0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преемственность в работе с  инвалидами и их сопровождение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71"/>
        <w:jc w:val="center"/>
        <w:spacing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 Ленинградского муниципального округа (социальная политика), председатель комиссии;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20" w:right="40" w:firstLine="0"/>
        <w:jc w:val="both"/>
        <w:spacing w:after="0" w:afterAutospacing="0" w:line="240" w:lineRule="atLeast"/>
        <w:shd w:val="clear" w:color="auto" w:fill="auto"/>
        <w:tabs>
          <w:tab w:val="left" w:pos="16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заведующий сектором по социальным вопросам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 секретарь комиссии.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center"/>
        <w:spacing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center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Члены комиссии: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управления образования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отдела культуры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ind w:left="20" w:right="60" w:firstLine="0"/>
        <w:jc w:val="both"/>
        <w:spacing w:after="0" w:afterAutospacing="0" w:line="240" w:lineRule="atLeast"/>
        <w:tabs>
          <w:tab w:val="left" w:pos="18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отдела физической культуры и спорта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отдела по делам молодежи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отдела архитектуры 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управления ТЭК и ЖКХ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главный врач ГБУЗ «Ленинградская ЦРБ» МЗ КК  (по согласованию);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руководитель  филиала государственного казенного учреждения Краснодарского края «Центр занятости населения Краснодарского края» в Ленинградском муниципальном округе (по согласованию);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руководитель  государственного  казенного  учреждения  Краснодарского    края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управление социальной защиты населения в Ленинградском районе (по согласованию);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80"/>
        <w:ind w:left="0" w:right="100" w:firstLine="0"/>
        <w:jc w:val="both"/>
        <w:spacing w:after="0" w:afterAutospacing="0" w:line="240" w:lineRule="atLeast"/>
        <w:shd w:val="clear" w:color="auto" w:fill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100" w:firstLine="0"/>
        <w:jc w:val="both"/>
        <w:spacing w:after="0" w:afterAutospacing="0" w:line="240" w:lineRule="atLeast"/>
        <w:shd w:val="clear" w:color="auto" w:fill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Ленинградской районной организации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краевой</w:t>
      </w:r>
      <w:r>
        <w:rPr>
          <w:rFonts w:ascii="FreeSerif" w:hAnsi="FreeSerif" w:eastAsia="FreeSerif" w:cs="FreeSerif"/>
          <w:sz w:val="28"/>
          <w:szCs w:val="28"/>
        </w:rPr>
        <w:t xml:space="preserve"> организаци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бщероссийской общественной организации «Всероссийское общество инвалидов»</w:t>
      </w:r>
      <w:r>
        <w:rPr>
          <w:rFonts w:ascii="FreeSerif" w:hAnsi="FreeSerif" w:eastAsia="FreeSerif" w:cs="FreeSerif"/>
          <w:sz w:val="28"/>
          <w:szCs w:val="28"/>
        </w:rPr>
        <w:t xml:space="preserve">( по согласованию);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80"/>
        <w:ind w:left="0" w:right="0" w:firstLine="0"/>
        <w:jc w:val="both"/>
        <w:spacing w:after="0" w:afterAutospacing="0" w:line="240" w:lineRule="atLeast"/>
        <w:shd w:val="clear" w:color="auto" w:fill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0"/>
        <w:jc w:val="both"/>
        <w:spacing w:after="0" w:afterAutospacing="0" w:line="240" w:lineRule="atLeast"/>
        <w:shd w:val="clear" w:color="auto" w:fill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Ленинградского общества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слепых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(ККО ВОС Ленинградская МО ВОС)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(по согласованию);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80"/>
        <w:ind w:left="0" w:right="0" w:firstLine="0"/>
        <w:jc w:val="both"/>
        <w:spacing w:after="0" w:afterAutospacing="0" w:line="240" w:lineRule="atLeast"/>
        <w:shd w:val="clear" w:color="auto" w:fill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0"/>
        <w:ind w:left="0" w:right="0" w:firstLine="0"/>
        <w:jc w:val="both"/>
        <w:spacing w:after="0" w:afterAutospacing="0" w:line="240" w:lineRule="atLeast"/>
        <w:shd w:val="clear" w:color="auto" w:fill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Ленинградского общества глухих </w:t>
      </w:r>
      <w:r>
        <w:rPr>
          <w:rFonts w:ascii="FreeSerif" w:hAnsi="FreeSerif" w:eastAsia="FreeSerif" w:cs="FreeSerif"/>
          <w:sz w:val="28"/>
          <w:szCs w:val="28"/>
        </w:rPr>
        <w:t xml:space="preserve">(Краснодарское региональное отделение ВОГ) </w:t>
      </w:r>
      <w:r>
        <w:rPr>
          <w:rFonts w:ascii="FreeSerif" w:hAnsi="FreeSerif" w:eastAsia="FreeSerif" w:cs="FreeSerif"/>
          <w:sz w:val="28"/>
          <w:szCs w:val="28"/>
        </w:rPr>
        <w:t xml:space="preserve">(по согласованию).»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1"/>
        <w:ind w:left="0" w:right="0" w:firstLine="0"/>
        <w:spacing w:after="0" w:afterAutospacing="0"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spacing w:after="0" w:afterAutospacing="0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1"/>
        <w:spacing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68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Microsoft YaHei">
    <w:panose1 w:val="020B05030202030202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fldSimple w:instr="PAGE \* MERGEFORMAT">
      <w:r>
        <w:t xml:space="preserve">1</w:t>
      </w:r>
    </w:fldSimple>
    <w:r/>
    <w:r/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1"/>
    <w:next w:val="871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1"/>
    <w:next w:val="87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1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1"/>
    <w:next w:val="871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1"/>
    <w:next w:val="871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1"/>
    <w:next w:val="871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1"/>
    <w:next w:val="871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1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1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1"/>
    <w:next w:val="871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1"/>
    <w:next w:val="871"/>
    <w:uiPriority w:val="99"/>
    <w:unhideWhenUsed/>
    <w:pPr>
      <w:spacing w:after="0" w:afterAutospacing="0"/>
    </w:pPr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71" w:default="1">
    <w:name w:val="Normal"/>
    <w:next w:val="871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72">
    <w:name w:val="Заголовок 1"/>
    <w:basedOn w:val="879"/>
    <w:next w:val="880"/>
    <w:link w:val="871"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873">
    <w:name w:val="WW8Num1z0"/>
    <w:next w:val="873"/>
    <w:link w:val="87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</w:rPr>
  </w:style>
  <w:style w:type="character" w:styleId="874">
    <w:name w:val="Основной шрифт абзаца"/>
    <w:next w:val="874"/>
    <w:link w:val="871"/>
  </w:style>
  <w:style w:type="character" w:styleId="875">
    <w:name w:val="Основной текст (4)_"/>
    <w:next w:val="875"/>
    <w:link w:val="871"/>
    <w:rPr>
      <w:b/>
      <w:bCs/>
      <w:sz w:val="24"/>
      <w:szCs w:val="24"/>
      <w:lang w:bidi="ar-SA"/>
    </w:rPr>
  </w:style>
  <w:style w:type="character" w:styleId="876">
    <w:name w:val="Основной текст (4) + 13"/>
    <w:next w:val="876"/>
    <w:link w:val="871"/>
    <w:rPr>
      <w:b/>
      <w:bCs/>
      <w:sz w:val="27"/>
      <w:szCs w:val="27"/>
      <w:lang w:bidi="ar-SA"/>
    </w:rPr>
  </w:style>
  <w:style w:type="character" w:styleId="877">
    <w:name w:val="Основной текст Знак"/>
    <w:next w:val="877"/>
    <w:link w:val="871"/>
    <w:rPr>
      <w:sz w:val="19"/>
      <w:szCs w:val="19"/>
      <w:lang w:bidi="ar-SA"/>
    </w:rPr>
  </w:style>
  <w:style w:type="character" w:styleId="878">
    <w:name w:val="Подпись к картинке_"/>
    <w:next w:val="878"/>
    <w:link w:val="871"/>
    <w:rPr>
      <w:b/>
      <w:bCs/>
      <w:sz w:val="28"/>
      <w:szCs w:val="28"/>
      <w:lang w:bidi="ar-SA"/>
    </w:rPr>
  </w:style>
  <w:style w:type="paragraph" w:styleId="879">
    <w:name w:val="Заголовок"/>
    <w:basedOn w:val="871"/>
    <w:next w:val="880"/>
    <w:link w:val="87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80">
    <w:name w:val="Основной текст"/>
    <w:basedOn w:val="871"/>
    <w:next w:val="880"/>
    <w:link w:val="871"/>
    <w:pPr>
      <w:jc w:val="center"/>
      <w:spacing w:line="203" w:lineRule="exact"/>
      <w:shd w:val="clear" w:color="auto" w:fill="ffffff"/>
    </w:pPr>
    <w:rPr>
      <w:sz w:val="19"/>
      <w:szCs w:val="19"/>
    </w:rPr>
  </w:style>
  <w:style w:type="paragraph" w:styleId="881">
    <w:name w:val="Список"/>
    <w:basedOn w:val="880"/>
    <w:next w:val="881"/>
    <w:link w:val="871"/>
    <w:rPr>
      <w:rFonts w:cs="Lucida Sans"/>
    </w:rPr>
  </w:style>
  <w:style w:type="paragraph" w:styleId="882">
    <w:name w:val="Название"/>
    <w:basedOn w:val="871"/>
    <w:next w:val="882"/>
    <w:link w:val="87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83">
    <w:name w:val="Указатель"/>
    <w:basedOn w:val="871"/>
    <w:next w:val="883"/>
    <w:link w:val="871"/>
    <w:pPr>
      <w:suppressLineNumbers/>
    </w:pPr>
    <w:rPr>
      <w:rFonts w:cs="Lucida Sans"/>
    </w:rPr>
  </w:style>
  <w:style w:type="paragraph" w:styleId="884">
    <w:name w:val="Основной текст (4)"/>
    <w:basedOn w:val="871"/>
    <w:next w:val="884"/>
    <w:link w:val="871"/>
    <w:pPr>
      <w:ind w:left="0" w:right="0" w:firstLine="900"/>
      <w:spacing w:before="0" w:after="240" w:line="307" w:lineRule="exact"/>
      <w:shd w:val="clear" w:color="auto" w:fill="ffffff"/>
    </w:pPr>
    <w:rPr>
      <w:b/>
      <w:bCs/>
    </w:rPr>
  </w:style>
  <w:style w:type="paragraph" w:styleId="885">
    <w:name w:val="Подпись к картинке"/>
    <w:basedOn w:val="871"/>
    <w:next w:val="885"/>
    <w:pPr>
      <w:spacing w:line="349" w:lineRule="exact"/>
      <w:shd w:val="clear" w:color="auto" w:fill="ffffff"/>
    </w:pPr>
    <w:rPr>
      <w:b/>
      <w:bCs/>
      <w:sz w:val="28"/>
      <w:szCs w:val="28"/>
    </w:rPr>
  </w:style>
  <w:style w:type="paragraph" w:styleId="886">
    <w:name w:val="Содержимое таблицы"/>
    <w:basedOn w:val="871"/>
    <w:next w:val="886"/>
    <w:link w:val="871"/>
    <w:pPr>
      <w:widowControl w:val="off"/>
      <w:suppressLineNumbers/>
    </w:pPr>
  </w:style>
  <w:style w:type="paragraph" w:styleId="887">
    <w:name w:val="Заголовок таблицы"/>
    <w:basedOn w:val="886"/>
    <w:next w:val="887"/>
    <w:link w:val="871"/>
    <w:pPr>
      <w:jc w:val="center"/>
      <w:suppressLineNumbers/>
    </w:pPr>
    <w:rPr>
      <w:b/>
      <w:bCs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usacheva</cp:lastModifiedBy>
  <cp:revision>22</cp:revision>
  <dcterms:created xsi:type="dcterms:W3CDTF">2021-09-28T05:35:00Z</dcterms:created>
  <dcterms:modified xsi:type="dcterms:W3CDTF">2025-03-11T10:57:39Z</dcterms:modified>
</cp:coreProperties>
</file>