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 3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Положению о муниципальном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контроле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на автомобильном </w:t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транспорте, городском наземном </w:t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электрическом транспорте и в </w:t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дорожном хозяйстве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границах муниципального образования Ленинградский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bookmarkStart w:id="0" w:name="_GoBack"/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eastAsia="FreeSerif" w:cs="FreeSerif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widowControl/>
        <w:rPr>
          <w:rFonts w:ascii="FreeSerif" w:hAnsi="FreeSerif" w:cs="FreeSerif"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1c100"/>
        </w:rPr>
      </w:r>
      <w:r>
        <w:rPr>
          <w:rFonts w:ascii="FreeSerif" w:hAnsi="FreeSerif" w:cs="FreeSerif"/>
          <w:sz w:val="28"/>
          <w:szCs w:val="28"/>
          <w:shd w:val="clear" w:color="auto" w:fill="f1c100"/>
        </w:rPr>
      </w:r>
    </w:p>
    <w:p>
      <w:pPr>
        <w:pStyle w:val="681"/>
        <w:ind w:right="-142" w:firstLine="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1"/>
        <w:ind w:left="0" w:right="1" w:firstLine="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1"/>
        <w:ind w:left="0" w:right="1" w:firstLine="0"/>
        <w:jc w:val="center"/>
        <w:rPr>
          <w:rFonts w:ascii="FreeSerif" w:hAnsi="FreeSerif" w:cs="FreeSerif"/>
          <w:b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Перечень индикаторов риска </w:t>
      </w:r>
      <w:r>
        <w:rPr>
          <w:rFonts w:ascii="FreeSerif" w:hAnsi="FreeSerif" w:cs="FreeSerif"/>
          <w:b/>
          <w:sz w:val="28"/>
          <w:szCs w:val="28"/>
          <w:shd w:val="clear" w:color="auto" w:fill="f1c100"/>
        </w:rPr>
      </w:r>
    </w:p>
    <w:p>
      <w:pPr>
        <w:pStyle w:val="681"/>
        <w:ind w:left="0" w:right="1" w:firstLine="0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нарушения обязательных требований, проверяемых в рамках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81"/>
        <w:ind w:left="0" w:right="1" w:firstLine="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осуществления муниципального контроля</w:t>
      </w:r>
      <w:r>
        <w:rPr>
          <w:rFonts w:ascii="FreeSerif" w:hAnsi="FreeSerif" w:eastAsia="FreeSerif" w:cs="FreeSerif"/>
          <w:color w:val="ff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в границах муниципального образования Ленинградский 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pStyle w:val="681"/>
        <w:ind w:left="0" w:right="1" w:firstLine="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1" w:firstLine="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1. Наличие информации об установленном факте загрязнения и (или) повреждения автомобильных дорог и дорожных сооружений на них, в том числе</w:t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1" w:firstLine="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элементов обустройства автомобильных дорог, полос отвода автомобильных дорог, придорожных полос автомобильных дорог;</w:t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1" w:firstLine="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2.  Наличие информации об установленном факте нарушения обязательных</w:t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1" w:firstLine="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требований к осуществлению дорожной деятельности;</w:t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1" w:firstLine="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3. Наличие информации об установленном факте нарушений обязательных</w:t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1" w:firstLine="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требований к эксплуатации объектов дорожного сервиса, размещенных в полосах отвода и (или) придорожных полосах автомобильных дорог;</w:t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1" w:firstLine="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4. Наличие информации об установленном факте нарушений обязательных</w:t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1" w:firstLine="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требований, установленных в отношении перевозок муниципальных маршрутов</w:t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1" w:firstLine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в границах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sz w:val="28"/>
          <w:szCs w:val="28"/>
        </w:rPr>
        <w:t xml:space="preserve">в области организации регулярных перевозок;</w:t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1" w:firstLine="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5. Наличие информации об установленном факте истечения сроков действия технических требований и условий, подлежащих обязательному </w:t>
      </w:r>
      <w:r>
        <w:rPr>
          <w:rFonts w:ascii="FreeSerif" w:hAnsi="FreeSerif" w:eastAsia="FreeSerif" w:cs="FreeSerif"/>
          <w:sz w:val="28"/>
          <w:szCs w:val="28"/>
        </w:rPr>
        <w:t xml:space="preserve">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</w:t>
      </w:r>
      <w:r>
        <w:rPr>
          <w:rFonts w:ascii="FreeSerif" w:hAnsi="FreeSerif" w:eastAsia="FreeSerif" w:cs="FreeSerif"/>
          <w:sz w:val="28"/>
          <w:szCs w:val="28"/>
        </w:rPr>
        <w:t xml:space="preserve">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дорог;</w:t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1" w:firstLine="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1" w:firstLine="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7. Наличие информации об установленном факте нарушении обязательных</w:t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1" w:firstLine="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требований при производстве дорожных работ.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1"/>
        <w:ind w:left="0" w:right="1" w:firstLine="0"/>
        <w:jc w:val="both"/>
        <w:rPr>
          <w:rFonts w:ascii="FreeSerif" w:hAnsi="FreeSerif" w:cs="FreeSerif"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1c100"/>
        </w:rPr>
      </w:r>
      <w:r>
        <w:rPr>
          <w:rFonts w:ascii="FreeSerif" w:hAnsi="FreeSerif" w:cs="FreeSerif"/>
          <w:sz w:val="28"/>
          <w:szCs w:val="28"/>
          <w:shd w:val="clear" w:color="auto" w:fill="f1c100"/>
        </w:rPr>
      </w:r>
    </w:p>
    <w:p>
      <w:pPr>
        <w:pStyle w:val="681"/>
        <w:ind w:left="0" w:right="1" w:firstLine="0"/>
        <w:jc w:val="both"/>
        <w:spacing w:line="240" w:lineRule="exact"/>
        <w:rPr>
          <w:rFonts w:ascii="FreeSerif" w:hAnsi="FreeSerif" w:cs="FreeSerif"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1c100"/>
        </w:rPr>
      </w:r>
      <w:r>
        <w:rPr>
          <w:rFonts w:ascii="FreeSerif" w:hAnsi="FreeSerif" w:cs="FreeSerif"/>
          <w:sz w:val="28"/>
          <w:szCs w:val="28"/>
          <w:shd w:val="clear" w:color="auto" w:fill="f1c100"/>
        </w:rPr>
      </w:r>
    </w:p>
    <w:p>
      <w:pPr>
        <w:ind w:left="0" w:right="1" w:firstLine="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left="0" w:right="1" w:firstLine="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left="0" w:right="1" w:firstLine="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С.Н. Шмаровоз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left="0" w:right="1" w:firstLine="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left="0" w:right="1" w:firstLine="0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73971105"/>
      <w:docPartObj>
        <w:docPartGallery w:val="Page Numbers (Top of Page)"/>
        <w:docPartUnique w:val="true"/>
      </w:docPartObj>
      <w:rPr/>
    </w:sdtPr>
    <w:sdtContent>
      <w:p>
        <w:pPr>
          <w:pStyle w:val="68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3"/>
    <w:uiPriority w:val="99"/>
  </w:style>
  <w:style w:type="character" w:styleId="45">
    <w:name w:val="Footer Char"/>
    <w:basedOn w:val="678"/>
    <w:link w:val="685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5"/>
    <w:uiPriority w:val="99"/>
  </w:style>
  <w:style w:type="table" w:styleId="48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ConsPlusNormal"/>
    <w:link w:val="682"/>
    <w:pPr>
      <w:ind w:firstLine="720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lang w:eastAsia="ru-RU"/>
    </w:rPr>
  </w:style>
  <w:style w:type="character" w:styleId="682" w:customStyle="1">
    <w:name w:val="ConsPlusNormal1"/>
    <w:link w:val="681"/>
    <w:rPr>
      <w:rFonts w:ascii="Times New Roman" w:hAnsi="Times New Roman" w:eastAsia="Times New Roman" w:cs="Times New Roman"/>
      <w:sz w:val="24"/>
      <w:lang w:eastAsia="ru-RU"/>
    </w:rPr>
  </w:style>
  <w:style w:type="paragraph" w:styleId="683">
    <w:name w:val="Header"/>
    <w:basedOn w:val="677"/>
    <w:link w:val="6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4" w:customStyle="1">
    <w:name w:val="Верхний колонтитул Знак"/>
    <w:basedOn w:val="678"/>
    <w:link w:val="683"/>
    <w:uiPriority w:val="99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685">
    <w:name w:val="Footer"/>
    <w:basedOn w:val="677"/>
    <w:link w:val="6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6" w:customStyle="1">
    <w:name w:val="Нижний колонтитул Знак"/>
    <w:basedOn w:val="678"/>
    <w:link w:val="685"/>
    <w:uiPriority w:val="99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687">
    <w:name w:val="Balloon Text"/>
    <w:basedOn w:val="677"/>
    <w:link w:val="68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8" w:customStyle="1">
    <w:name w:val="Текст выноски Знак"/>
    <w:basedOn w:val="678"/>
    <w:link w:val="687"/>
    <w:uiPriority w:val="99"/>
    <w:semiHidden/>
    <w:rPr>
      <w:rFonts w:ascii="Segoe UI" w:hAnsi="Segoe UI" w:eastAsia="Times New Roman" w:cs="Segoe UI"/>
      <w:color w:val="000000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Вильчинская А.К.</dc:creator>
  <cp:keywords/>
  <dc:description/>
  <cp:revision>6</cp:revision>
  <dcterms:created xsi:type="dcterms:W3CDTF">2025-04-14T07:01:00Z</dcterms:created>
  <dcterms:modified xsi:type="dcterms:W3CDTF">2025-05-11T11:46:58Z</dcterms:modified>
</cp:coreProperties>
</file>