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0" w:val="left"/>
        </w:tabs>
        <w:spacing w:line="240" w:lineRule="atLeast"/>
        <w:ind/>
        <w:rPr>
          <w:sz w:val="32"/>
        </w:rPr>
      </w:pPr>
      <w:r>
        <w:rPr>
          <w:sz w:val="20"/>
        </w:rPr>
        <w:t xml:space="preserve">                                                                                    </w:t>
      </w:r>
      <w:r>
        <w:rPr>
          <w:sz w:val="20"/>
        </w:rPr>
        <w:t xml:space="preserve"> </w:t>
      </w:r>
      <w:r>
        <w:drawing>
          <wp:inline>
            <wp:extent cx="504825" cy="600612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62505" l="33600" r="60706" t="25662"/>
                    <a:stretch/>
                  </pic:blipFill>
                  <pic:spPr>
                    <a:xfrm flipH="false" flipV="false" rot="0">
                      <a:ext cx="504825" cy="60061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                    </w:t>
      </w:r>
    </w:p>
    <w:p w14:paraId="04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sz w:val="20"/>
        </w:rPr>
      </w:pPr>
    </w:p>
    <w:p w14:paraId="05000000">
      <w:pPr>
        <w:widowControl w:val="1"/>
        <w:spacing w:line="24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МУНИЦИПАЛЬНОГО ОБРАЗОВАНИЯ                                          </w:t>
      </w:r>
      <w:r>
        <w:rPr>
          <w:b w:val="1"/>
          <w:sz w:val="28"/>
        </w:rPr>
        <w:t xml:space="preserve">      </w:t>
      </w:r>
      <w:r>
        <w:rPr>
          <w:b w:val="1"/>
          <w:sz w:val="28"/>
        </w:rPr>
        <w:t xml:space="preserve">                                                       </w:t>
      </w:r>
      <w:r>
        <w:rPr>
          <w:b w:val="1"/>
          <w:sz w:val="28"/>
        </w:rPr>
        <w:t xml:space="preserve">ЛЕНИНГРАДСКИЙ </w:t>
      </w:r>
      <w:r>
        <w:rPr>
          <w:b w:val="1"/>
          <w:sz w:val="28"/>
        </w:rPr>
        <w:t xml:space="preserve">МУНИЦИПАЛЬНЫЙ ОКРУГ </w:t>
      </w:r>
    </w:p>
    <w:p w14:paraId="06000000">
      <w:pPr>
        <w:widowControl w:val="1"/>
        <w:spacing w:line="24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КРАСНОДАРСКОГО КРАЯ</w:t>
      </w:r>
      <w:r>
        <w:rPr>
          <w:b w:val="1"/>
          <w:sz w:val="28"/>
        </w:rPr>
        <w:t xml:space="preserve"> </w:t>
      </w:r>
    </w:p>
    <w:p w14:paraId="07000000">
      <w:pPr>
        <w:widowControl w:val="1"/>
        <w:spacing w:line="240" w:lineRule="atLeast"/>
        <w:ind/>
        <w:jc w:val="center"/>
        <w:rPr>
          <w:b w:val="1"/>
          <w:sz w:val="16"/>
        </w:rPr>
      </w:pPr>
    </w:p>
    <w:p w14:paraId="08000000">
      <w:pPr>
        <w:widowControl w:val="1"/>
        <w:spacing w:line="240" w:lineRule="atLeast"/>
        <w:ind/>
        <w:jc w:val="center"/>
        <w:rPr>
          <w:b w:val="1"/>
          <w:sz w:val="32"/>
        </w:rPr>
      </w:pPr>
      <w:r>
        <w:rPr>
          <w:b w:val="1"/>
          <w:sz w:val="32"/>
        </w:rPr>
        <w:t>ПОСТАНОВЛЕНИЕ</w:t>
      </w:r>
    </w:p>
    <w:p w14:paraId="09000000">
      <w:pPr>
        <w:widowControl w:val="1"/>
        <w:tabs>
          <w:tab w:leader="none" w:pos="3240" w:val="left"/>
        </w:tabs>
        <w:ind/>
        <w:jc w:val="center"/>
        <w:rPr>
          <w:sz w:val="28"/>
        </w:rPr>
      </w:pPr>
    </w:p>
    <w:p w14:paraId="0A000000">
      <w:pPr>
        <w:widowControl w:val="1"/>
        <w:tabs>
          <w:tab w:leader="none" w:pos="3240" w:val="left"/>
        </w:tabs>
        <w:ind/>
        <w:jc w:val="both"/>
        <w:rPr>
          <w:sz w:val="28"/>
        </w:rPr>
      </w:pPr>
      <w:r>
        <w:rPr>
          <w:sz w:val="28"/>
        </w:rPr>
        <w:t xml:space="preserve">от 14.09.2026 г.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        </w:t>
      </w:r>
      <w:r>
        <w:rPr>
          <w:sz w:val="28"/>
        </w:rPr>
        <w:t xml:space="preserve">           </w:t>
      </w:r>
      <w:r>
        <w:rPr>
          <w:sz w:val="28"/>
        </w:rPr>
        <w:t xml:space="preserve">       </w:t>
      </w:r>
      <w:r>
        <w:rPr>
          <w:sz w:val="28"/>
        </w:rPr>
        <w:t xml:space="preserve">    №</w:t>
      </w:r>
      <w:r>
        <w:rPr>
          <w:sz w:val="28"/>
        </w:rPr>
        <w:t xml:space="preserve"> 1469</w:t>
      </w:r>
    </w:p>
    <w:p w14:paraId="0B000000">
      <w:pPr>
        <w:widowControl w:val="1"/>
        <w:tabs>
          <w:tab w:leader="none" w:pos="3240" w:val="left"/>
        </w:tabs>
        <w:ind/>
        <w:jc w:val="both"/>
        <w:rPr>
          <w:sz w:val="22"/>
        </w:rPr>
      </w:pPr>
    </w:p>
    <w:p w14:paraId="0C000000">
      <w:pPr>
        <w:widowControl w:val="1"/>
        <w:ind/>
        <w:jc w:val="center"/>
        <w:rPr>
          <w:sz w:val="28"/>
        </w:rPr>
      </w:pPr>
      <w:r>
        <w:rPr>
          <w:sz w:val="28"/>
        </w:rPr>
        <w:t>станица  Ленинградская</w:t>
      </w:r>
    </w:p>
    <w:p w14:paraId="0D000000">
      <w:pPr>
        <w:rPr>
          <w:sz w:val="28"/>
        </w:rPr>
      </w:pPr>
    </w:p>
    <w:p w14:paraId="0E000000">
      <w:pPr>
        <w:rPr>
          <w:sz w:val="28"/>
        </w:rPr>
      </w:pPr>
    </w:p>
    <w:p w14:paraId="0F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О</w:t>
      </w:r>
      <w:r>
        <w:rPr>
          <w:b w:val="1"/>
          <w:color w:val="000000"/>
          <w:sz w:val="28"/>
        </w:rPr>
        <w:t xml:space="preserve">б утверждении Положения о </w:t>
      </w:r>
      <w:r>
        <w:rPr>
          <w:b w:val="1"/>
          <w:color w:val="000000"/>
          <w:sz w:val="28"/>
        </w:rPr>
        <w:t xml:space="preserve">квалификационных </w:t>
      </w:r>
      <w:r>
        <w:rPr>
          <w:b w:val="1"/>
          <w:color w:val="000000"/>
          <w:sz w:val="28"/>
        </w:rPr>
        <w:t>требованиях</w:t>
      </w:r>
    </w:p>
    <w:p w14:paraId="10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для замещения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 xml:space="preserve">должностей муниципальной службы </w:t>
      </w:r>
    </w:p>
    <w:p w14:paraId="11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 администрации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муниципального обра</w:t>
      </w:r>
      <w:r>
        <w:rPr>
          <w:b w:val="1"/>
          <w:color w:val="000000"/>
          <w:sz w:val="28"/>
        </w:rPr>
        <w:t xml:space="preserve">зования </w:t>
      </w:r>
    </w:p>
    <w:p w14:paraId="12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Ленинградский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 xml:space="preserve">муниципальный округ Краснодарского края </w:t>
      </w:r>
    </w:p>
    <w:p w14:paraId="13000000">
      <w:pPr>
        <w:widowControl w:val="1"/>
        <w:ind/>
        <w:jc w:val="center"/>
        <w:rPr>
          <w:b w:val="1"/>
          <w:color w:val="000000"/>
          <w:sz w:val="28"/>
        </w:rPr>
      </w:pPr>
    </w:p>
    <w:p w14:paraId="14000000">
      <w:pPr>
        <w:widowControl w:val="1"/>
        <w:ind/>
        <w:jc w:val="center"/>
        <w:rPr>
          <w:b w:val="1"/>
          <w:color w:val="000000"/>
          <w:sz w:val="28"/>
        </w:rPr>
      </w:pPr>
    </w:p>
    <w:p w14:paraId="15000000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Руководствуясь Федерал</w:t>
      </w:r>
      <w:r>
        <w:rPr>
          <w:color w:val="000000"/>
          <w:sz w:val="28"/>
        </w:rPr>
        <w:t>ьным з</w:t>
      </w:r>
      <w:r>
        <w:rPr>
          <w:color w:val="000000"/>
          <w:sz w:val="28"/>
        </w:rPr>
        <w:t xml:space="preserve">аконом от 2 марта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007 г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№</w:t>
      </w:r>
      <w:r>
        <w:rPr>
          <w:color w:val="000000"/>
          <w:sz w:val="28"/>
        </w:rPr>
        <w:t xml:space="preserve"> 25-ФЗ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О муниципальной службе в</w:t>
      </w:r>
      <w:r>
        <w:rPr>
          <w:color w:val="000000"/>
          <w:sz w:val="28"/>
        </w:rPr>
        <w:t xml:space="preserve"> Российско</w:t>
      </w:r>
      <w:r>
        <w:rPr>
          <w:color w:val="000000"/>
          <w:sz w:val="28"/>
        </w:rPr>
        <w:t>й Федераци</w:t>
      </w:r>
      <w:r>
        <w:rPr>
          <w:color w:val="000000"/>
          <w:sz w:val="28"/>
        </w:rPr>
        <w:t>и»</w:t>
      </w:r>
      <w:r>
        <w:rPr>
          <w:color w:val="000000"/>
          <w:sz w:val="28"/>
        </w:rPr>
        <w:t>, Законами Краснодарского края от 8 июня 2007 г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"consultantplus://offline/ref=B26BD17CDE01894DD9A36C7E4461606019B1B3B913C43731DE4C6FA0A5769D8127580849BABE248DEE0A96E5kBHCH"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1244</w:t>
      </w:r>
      <w:r>
        <w:rPr>
          <w:color w:val="000000"/>
          <w:sz w:val="28"/>
        </w:rPr>
        <w:t>-</w:t>
      </w:r>
      <w:r>
        <w:rPr>
          <w:color w:val="000000"/>
          <w:sz w:val="28"/>
        </w:rPr>
        <w:t>КЗ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О муниципальной службе в Краснода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ском крае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от 8 июня 2</w:t>
      </w:r>
      <w:r>
        <w:rPr>
          <w:color w:val="000000"/>
          <w:sz w:val="28"/>
        </w:rPr>
        <w:t>007 г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"consultantplus://offline/ref=B26BD17CDE01894DD9A36C7E4461606019B1B3B913C13A3BDA436FA0A5769D8127k5H8H"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1243-КЗ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О Реестре муниципальных должн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стей</w:t>
      </w:r>
      <w:r>
        <w:rPr>
          <w:color w:val="000000"/>
          <w:sz w:val="28"/>
        </w:rPr>
        <w:t xml:space="preserve"> и Р</w:t>
      </w:r>
      <w:r>
        <w:rPr>
          <w:color w:val="000000"/>
          <w:sz w:val="28"/>
        </w:rPr>
        <w:t>еестре должностей му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ципа</w:t>
      </w:r>
      <w:r>
        <w:rPr>
          <w:color w:val="000000"/>
          <w:sz w:val="28"/>
        </w:rPr>
        <w:t>льной службы в Краснодарском крае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, от 3 мая </w:t>
      </w:r>
      <w:r>
        <w:rPr>
          <w:color w:val="000000"/>
          <w:sz w:val="28"/>
        </w:rPr>
        <w:t>2012 г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"consultantplus://offline/ref=B26BD17CDE01894DD9A36C7E4461606019B1B3B913C43A38D9486FA0A5769D8127580849BABE248DEE0A93E7kBHCH"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2490-КЗ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О типовых квалификацион</w:t>
      </w:r>
      <w:r>
        <w:rPr>
          <w:color w:val="000000"/>
          <w:sz w:val="28"/>
        </w:rPr>
        <w:t>ных требованиях для зам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щ</w:t>
      </w:r>
      <w:r>
        <w:rPr>
          <w:color w:val="000000"/>
          <w:sz w:val="28"/>
        </w:rPr>
        <w:t xml:space="preserve">ения </w:t>
      </w:r>
      <w:r>
        <w:rPr>
          <w:color w:val="000000"/>
          <w:sz w:val="28"/>
        </w:rPr>
        <w:t>должностей муниципальной службы в Краснодарск</w:t>
      </w:r>
      <w:r>
        <w:rPr>
          <w:color w:val="000000"/>
          <w:sz w:val="28"/>
        </w:rPr>
        <w:t>ом крае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и Уставом </w:t>
      </w:r>
      <w:r>
        <w:rPr>
          <w:color w:val="000000"/>
          <w:sz w:val="28"/>
        </w:rPr>
        <w:t>муниципального образов</w:t>
      </w:r>
      <w:r>
        <w:rPr>
          <w:color w:val="000000"/>
          <w:sz w:val="28"/>
        </w:rPr>
        <w:t>ания Лени</w:t>
      </w:r>
      <w:r>
        <w:rPr>
          <w:color w:val="000000"/>
          <w:sz w:val="28"/>
        </w:rPr>
        <w:t>нградский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муниципальный</w:t>
      </w:r>
      <w:r>
        <w:rPr>
          <w:color w:val="000000"/>
          <w:sz w:val="28"/>
        </w:rPr>
        <w:t xml:space="preserve"> округ</w:t>
      </w:r>
      <w:r>
        <w:rPr>
          <w:color w:val="000000"/>
          <w:sz w:val="28"/>
        </w:rPr>
        <w:t xml:space="preserve"> Краснодарского края</w:t>
      </w:r>
      <w:r>
        <w:rPr>
          <w:color w:val="000000"/>
          <w:sz w:val="28"/>
        </w:rPr>
        <w:t>, 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ю:</w:t>
      </w:r>
    </w:p>
    <w:p w14:paraId="16000000">
      <w:pPr>
        <w:widowControl w:val="0"/>
        <w:ind w:firstLine="709" w:right="50"/>
        <w:jc w:val="both"/>
        <w:rPr>
          <w:spacing w:val="-4"/>
          <w:sz w:val="28"/>
        </w:rPr>
      </w:pPr>
      <w:r>
        <w:rPr>
          <w:sz w:val="28"/>
        </w:rPr>
        <w:t>1.</w:t>
      </w:r>
      <w:r>
        <w:rPr>
          <w:sz w:val="28"/>
        </w:rPr>
        <w:t>Утвердить</w:t>
      </w:r>
      <w:r>
        <w:rPr>
          <w:sz w:val="28"/>
        </w:rPr>
        <w:t xml:space="preserve"> </w:t>
      </w:r>
      <w:r>
        <w:rPr>
          <w:sz w:val="28"/>
        </w:rPr>
        <w:t xml:space="preserve">Положение </w:t>
      </w:r>
      <w:r>
        <w:rPr>
          <w:color w:val="22272F"/>
          <w:sz w:val="28"/>
          <w:highlight w:val="white"/>
        </w:rPr>
        <w:t xml:space="preserve">о квалификационных требованиях для замещения должностей муниципальной службы в администрации </w:t>
      </w:r>
      <w:r>
        <w:rPr>
          <w:color w:val="22272F"/>
          <w:sz w:val="28"/>
          <w:highlight w:val="white"/>
        </w:rPr>
        <w:t xml:space="preserve">муниципального образования </w:t>
      </w:r>
      <w:r>
        <w:rPr>
          <w:color w:val="22272F"/>
          <w:sz w:val="28"/>
          <w:highlight w:val="white"/>
        </w:rPr>
        <w:t>Ленинградск</w:t>
      </w:r>
      <w:r>
        <w:rPr>
          <w:color w:val="22272F"/>
          <w:sz w:val="28"/>
          <w:highlight w:val="white"/>
        </w:rPr>
        <w:t xml:space="preserve">ий </w:t>
      </w:r>
      <w:r>
        <w:rPr>
          <w:color w:val="22272F"/>
          <w:sz w:val="28"/>
          <w:highlight w:val="white"/>
        </w:rPr>
        <w:t>муниципальн</w:t>
      </w:r>
      <w:r>
        <w:rPr>
          <w:color w:val="22272F"/>
          <w:sz w:val="28"/>
          <w:highlight w:val="white"/>
        </w:rPr>
        <w:t xml:space="preserve">ый </w:t>
      </w:r>
      <w:r>
        <w:rPr>
          <w:color w:val="22272F"/>
          <w:sz w:val="28"/>
          <w:highlight w:val="white"/>
        </w:rPr>
        <w:t>округ</w:t>
      </w:r>
      <w:r>
        <w:rPr>
          <w:color w:val="22272F"/>
          <w:sz w:val="28"/>
          <w:highlight w:val="white"/>
        </w:rPr>
        <w:t xml:space="preserve"> </w:t>
      </w:r>
      <w:r>
        <w:rPr>
          <w:color w:val="22272F"/>
          <w:sz w:val="28"/>
          <w:highlight w:val="white"/>
        </w:rPr>
        <w:t xml:space="preserve">Краснодарского </w:t>
      </w:r>
      <w:r>
        <w:rPr>
          <w:color w:val="22272F"/>
          <w:sz w:val="28"/>
          <w:highlight w:val="white"/>
        </w:rPr>
        <w:t>края (далее – администрации Ленинградского муниципального округа) (приложение 1)</w:t>
      </w:r>
      <w:r>
        <w:rPr>
          <w:spacing w:val="-4"/>
          <w:sz w:val="28"/>
        </w:rPr>
        <w:t>.</w:t>
      </w:r>
    </w:p>
    <w:p w14:paraId="17000000">
      <w:pPr>
        <w:widowControl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Утвердить квалификационные </w:t>
      </w:r>
      <w:r>
        <w:rPr>
          <w:color w:val="000000"/>
          <w:sz w:val="28"/>
        </w:rPr>
        <w:t>треб</w:t>
      </w:r>
      <w:r>
        <w:rPr>
          <w:color w:val="000000"/>
          <w:sz w:val="28"/>
        </w:rPr>
        <w:t>ован</w:t>
      </w:r>
      <w:r>
        <w:rPr>
          <w:color w:val="000000"/>
          <w:sz w:val="28"/>
        </w:rPr>
        <w:t>ия</w:t>
      </w:r>
      <w:r>
        <w:rPr>
          <w:color w:val="000000"/>
          <w:sz w:val="28"/>
        </w:rPr>
        <w:t>, необходимые для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замещ</w:t>
      </w:r>
      <w:r>
        <w:rPr>
          <w:color w:val="000000"/>
          <w:sz w:val="28"/>
        </w:rPr>
        <w:t xml:space="preserve">ения должностей </w:t>
      </w:r>
      <w:r>
        <w:rPr>
          <w:color w:val="000000"/>
          <w:sz w:val="28"/>
        </w:rPr>
        <w:t>муниципал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>ной службы в админи</w:t>
      </w:r>
      <w:r>
        <w:rPr>
          <w:color w:val="000000"/>
          <w:sz w:val="28"/>
        </w:rPr>
        <w:t xml:space="preserve">страции </w:t>
      </w:r>
      <w:r>
        <w:rPr>
          <w:color w:val="000000"/>
          <w:sz w:val="28"/>
        </w:rPr>
        <w:t xml:space="preserve"> Ленинградского 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z w:val="28"/>
        </w:rPr>
        <w:t xml:space="preserve"> округа</w:t>
      </w:r>
      <w:r>
        <w:rPr>
          <w:color w:val="000000"/>
          <w:sz w:val="28"/>
        </w:rPr>
        <w:t xml:space="preserve"> (</w:t>
      </w:r>
      <w:r>
        <w:rPr>
          <w:color w:val="000000"/>
          <w:sz w:val="28"/>
        </w:rPr>
        <w:t>приложени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2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6)</w:t>
      </w:r>
      <w:r>
        <w:rPr>
          <w:color w:val="000000"/>
          <w:sz w:val="28"/>
        </w:rPr>
        <w:t>.</w:t>
      </w:r>
    </w:p>
    <w:p w14:paraId="18000000">
      <w:pPr>
        <w:widowControl w:val="0"/>
        <w:ind w:firstLine="709"/>
        <w:jc w:val="both"/>
        <w:rPr>
          <w:color w:val="000000"/>
          <w:sz w:val="28"/>
        </w:rPr>
      </w:pPr>
      <w:bookmarkStart w:id="1" w:name="_Hlk181430704"/>
      <w:bookmarkEnd w:id="1"/>
      <w:r>
        <w:rPr>
          <w:color w:val="000000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Признать утратившими силу постановления администрации муниципального образования Ленинградский муниципальный округ Краснодарского края </w:t>
      </w:r>
      <w:r>
        <w:rPr>
          <w:b w:val="0"/>
          <w:sz w:val="28"/>
        </w:rPr>
        <w:t>от 22 июля 2025 г. № 912 «Об утверждении квалификационных требований для замещения должнос</w:t>
      </w:r>
      <w:r>
        <w:rPr>
          <w:b w:val="0"/>
          <w:sz w:val="28"/>
        </w:rPr>
        <w:t>тей муниципальной службы в администрации муниципального образования Ленинградский муниципальный округ Краснодарского края» и</w:t>
      </w:r>
      <w:r>
        <w:rPr>
          <w:rFonts w:ascii="Times New Roman" w:hAnsi="Times New Roman"/>
          <w:sz w:val="28"/>
        </w:rPr>
        <w:t xml:space="preserve"> от 29 июля 2026 г. № 1150 </w:t>
      </w:r>
      <w:r>
        <w:rPr>
          <w:rFonts w:ascii="Times New Roman" w:hAnsi="Times New Roman"/>
          <w:b w:val="0"/>
          <w:sz w:val="28"/>
        </w:rPr>
        <w:t>«</w:t>
      </w:r>
      <w:r>
        <w:rPr>
          <w:b w:val="0"/>
          <w:sz w:val="28"/>
        </w:rPr>
        <w:t xml:space="preserve">О внесении изменений в постановление администрации </w:t>
      </w:r>
      <w:r>
        <w:rPr>
          <w:b w:val="0"/>
          <w:sz w:val="28"/>
        </w:rPr>
        <w:t xml:space="preserve">муниципального образования Ленинградский муниципальный округ Краснодарского края </w:t>
      </w:r>
      <w:r>
        <w:rPr>
          <w:b w:val="0"/>
          <w:sz w:val="28"/>
        </w:rPr>
        <w:t>от 22 июля 2025 г. № 912 «Об утверждении квалификационных требований для замещения должнос</w:t>
      </w:r>
      <w:r>
        <w:rPr>
          <w:b w:val="0"/>
          <w:sz w:val="28"/>
        </w:rPr>
        <w:t>тей муниципальной службы в администрации муниципального образования Ленинградский муниципальный округ Краснодарского края».</w:t>
      </w:r>
    </w:p>
    <w:p w14:paraId="19000000">
      <w:pPr>
        <w:widowControl w:val="1"/>
        <w:tabs>
          <w:tab w:leader="none" w:pos="90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Начальникам отрасл</w:t>
      </w:r>
      <w:r>
        <w:rPr>
          <w:sz w:val="28"/>
        </w:rPr>
        <w:t xml:space="preserve">евых (функциональных) </w:t>
      </w:r>
      <w:r>
        <w:rPr>
          <w:sz w:val="28"/>
        </w:rPr>
        <w:t xml:space="preserve">и территориальных </w:t>
      </w:r>
      <w:r>
        <w:rPr>
          <w:sz w:val="28"/>
        </w:rPr>
        <w:t>органов адми</w:t>
      </w:r>
      <w:r>
        <w:rPr>
          <w:sz w:val="28"/>
        </w:rPr>
        <w:t xml:space="preserve">нистрации Ленинградского </w:t>
      </w:r>
      <w:r>
        <w:rPr>
          <w:sz w:val="28"/>
        </w:rPr>
        <w:t xml:space="preserve">муниципального округа  </w:t>
      </w:r>
      <w:r>
        <w:rPr>
          <w:sz w:val="28"/>
        </w:rPr>
        <w:t>руково</w:t>
      </w:r>
      <w:r>
        <w:rPr>
          <w:sz w:val="28"/>
        </w:rPr>
        <w:t>дств</w:t>
      </w:r>
      <w:r>
        <w:rPr>
          <w:sz w:val="28"/>
        </w:rPr>
        <w:t>ов</w:t>
      </w:r>
      <w:r>
        <w:rPr>
          <w:sz w:val="28"/>
        </w:rPr>
        <w:t xml:space="preserve">аться квалификационными </w:t>
      </w:r>
      <w:r>
        <w:rPr>
          <w:sz w:val="28"/>
        </w:rPr>
        <w:t>требова</w:t>
      </w:r>
      <w:r>
        <w:rPr>
          <w:sz w:val="28"/>
        </w:rPr>
        <w:t>ниями</w:t>
      </w:r>
      <w:r>
        <w:rPr>
          <w:sz w:val="28"/>
        </w:rPr>
        <w:t xml:space="preserve"> к уровню профессионально</w:t>
      </w:r>
      <w:r>
        <w:rPr>
          <w:sz w:val="28"/>
        </w:rPr>
        <w:t xml:space="preserve">го образования, стажу </w:t>
      </w:r>
      <w:r>
        <w:rPr>
          <w:sz w:val="28"/>
        </w:rPr>
        <w:t>муниципальной службы и ста</w:t>
      </w:r>
      <w:r>
        <w:rPr>
          <w:sz w:val="28"/>
        </w:rPr>
        <w:t xml:space="preserve">жу </w:t>
      </w:r>
      <w:r>
        <w:rPr>
          <w:sz w:val="28"/>
        </w:rPr>
        <w:t>работы</w:t>
      </w:r>
      <w:r>
        <w:rPr>
          <w:sz w:val="28"/>
        </w:rPr>
        <w:t xml:space="preserve"> </w:t>
      </w:r>
      <w:r>
        <w:rPr>
          <w:sz w:val="28"/>
        </w:rPr>
        <w:t>по специальности, профессиональным</w:t>
      </w:r>
      <w:r>
        <w:rPr>
          <w:sz w:val="28"/>
        </w:rPr>
        <w:t xml:space="preserve"> знаниям и навыкам, необходимых для замещения должн</w:t>
      </w:r>
      <w:r>
        <w:rPr>
          <w:sz w:val="28"/>
        </w:rPr>
        <w:t xml:space="preserve">остей муниципальной службы </w:t>
      </w:r>
      <w:r>
        <w:rPr>
          <w:sz w:val="28"/>
        </w:rPr>
        <w:t>в а</w:t>
      </w:r>
      <w:r>
        <w:rPr>
          <w:sz w:val="28"/>
        </w:rPr>
        <w:t xml:space="preserve">дминистрации Ленинградского муниципального округа </w:t>
      </w:r>
      <w:r>
        <w:rPr>
          <w:sz w:val="28"/>
        </w:rPr>
        <w:t>при раз</w:t>
      </w:r>
      <w:r>
        <w:rPr>
          <w:sz w:val="28"/>
        </w:rPr>
        <w:t>ра</w:t>
      </w:r>
      <w:r>
        <w:rPr>
          <w:sz w:val="28"/>
        </w:rPr>
        <w:t xml:space="preserve">ботке </w:t>
      </w:r>
      <w:r>
        <w:rPr>
          <w:sz w:val="28"/>
        </w:rPr>
        <w:t>должностны</w:t>
      </w:r>
      <w:r>
        <w:rPr>
          <w:sz w:val="28"/>
        </w:rPr>
        <w:t>х</w:t>
      </w:r>
      <w:r>
        <w:rPr>
          <w:sz w:val="28"/>
        </w:rPr>
        <w:t xml:space="preserve"> инстру</w:t>
      </w:r>
      <w:r>
        <w:rPr>
          <w:sz w:val="28"/>
        </w:rPr>
        <w:t>кци</w:t>
      </w:r>
      <w:r>
        <w:rPr>
          <w:sz w:val="28"/>
        </w:rPr>
        <w:t>й</w:t>
      </w:r>
      <w:r>
        <w:rPr>
          <w:sz w:val="28"/>
        </w:rPr>
        <w:t xml:space="preserve"> му</w:t>
      </w:r>
      <w:r>
        <w:rPr>
          <w:sz w:val="28"/>
        </w:rPr>
        <w:t>ниципальных служащих</w:t>
      </w:r>
      <w:r>
        <w:rPr>
          <w:sz w:val="28"/>
        </w:rPr>
        <w:t>.</w:t>
      </w:r>
    </w:p>
    <w:p w14:paraId="1A000000">
      <w:pPr>
        <w:widowControl w:val="1"/>
        <w:ind w:firstLine="709" w:right="-142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>де</w:t>
      </w:r>
      <w:r>
        <w:rPr>
          <w:sz w:val="28"/>
        </w:rPr>
        <w:t xml:space="preserve">лу </w:t>
      </w:r>
      <w:r>
        <w:rPr>
          <w:sz w:val="28"/>
        </w:rPr>
        <w:t>кадров и муниципальной службы</w:t>
      </w:r>
      <w:r>
        <w:rPr>
          <w:sz w:val="28"/>
        </w:rPr>
        <w:t xml:space="preserve"> </w:t>
      </w:r>
      <w:r>
        <w:rPr>
          <w:sz w:val="28"/>
        </w:rPr>
        <w:t>ад</w:t>
      </w:r>
      <w:r>
        <w:rPr>
          <w:sz w:val="28"/>
        </w:rPr>
        <w:t>министра</w:t>
      </w:r>
      <w:r>
        <w:rPr>
          <w:sz w:val="28"/>
        </w:rPr>
        <w:t xml:space="preserve">ции </w:t>
      </w:r>
      <w:r>
        <w:rPr>
          <w:sz w:val="28"/>
        </w:rPr>
        <w:t>Л</w:t>
      </w:r>
      <w:r>
        <w:rPr>
          <w:sz w:val="28"/>
        </w:rPr>
        <w:t>е</w:t>
      </w:r>
      <w:r>
        <w:rPr>
          <w:sz w:val="28"/>
        </w:rPr>
        <w:t>нинградского</w:t>
      </w:r>
      <w:r>
        <w:rPr>
          <w:sz w:val="28"/>
        </w:rPr>
        <w:t xml:space="preserve">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 (Ф</w:t>
      </w:r>
      <w:r>
        <w:rPr>
          <w:sz w:val="28"/>
        </w:rPr>
        <w:t>есюра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.</w:t>
      </w:r>
      <w:r>
        <w:rPr>
          <w:sz w:val="28"/>
        </w:rPr>
        <w:t>Н</w:t>
      </w:r>
      <w:r>
        <w:rPr>
          <w:sz w:val="28"/>
        </w:rPr>
        <w:t>.) обеспеч</w:t>
      </w:r>
      <w:r>
        <w:rPr>
          <w:sz w:val="28"/>
        </w:rPr>
        <w:t>ить официальное опубликование и размещение наст</w:t>
      </w:r>
      <w:r>
        <w:rPr>
          <w:sz w:val="28"/>
        </w:rPr>
        <w:t>о</w:t>
      </w:r>
      <w:r>
        <w:rPr>
          <w:sz w:val="28"/>
        </w:rPr>
        <w:t>ящ</w:t>
      </w:r>
      <w:r>
        <w:rPr>
          <w:sz w:val="28"/>
        </w:rPr>
        <w:t>е</w:t>
      </w:r>
      <w:r>
        <w:rPr>
          <w:sz w:val="28"/>
        </w:rPr>
        <w:t xml:space="preserve">го постановления на официальном сайте 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 в информационно-телекоммуникацио</w:t>
      </w:r>
      <w:r>
        <w:rPr>
          <w:sz w:val="28"/>
        </w:rPr>
        <w:t>нной сети «Интернет» (</w:t>
      </w:r>
      <w:r>
        <w:rPr>
          <w:sz w:val="28"/>
        </w:rPr>
        <w:t>www</w:t>
      </w:r>
      <w:r>
        <w:rPr>
          <w:sz w:val="28"/>
        </w:rPr>
        <w:t>.</w:t>
      </w:r>
      <w:r>
        <w:rPr>
          <w:sz w:val="28"/>
        </w:rPr>
        <w:t>adminlenkub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).</w:t>
      </w:r>
    </w:p>
    <w:p w14:paraId="1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>Контроль за выполнение</w:t>
      </w:r>
      <w:r>
        <w:rPr>
          <w:sz w:val="28"/>
        </w:rPr>
        <w:t>м</w:t>
      </w:r>
      <w:r>
        <w:rPr>
          <w:sz w:val="28"/>
        </w:rPr>
        <w:t xml:space="preserve"> настоящего </w:t>
      </w:r>
      <w:r>
        <w:rPr>
          <w:sz w:val="28"/>
        </w:rPr>
        <w:t>постановлен</w:t>
      </w:r>
      <w:r>
        <w:rPr>
          <w:sz w:val="28"/>
        </w:rPr>
        <w:t xml:space="preserve">ия </w:t>
      </w:r>
      <w:r>
        <w:rPr>
          <w:sz w:val="28"/>
        </w:rPr>
        <w:t>оставляю за собой.</w:t>
      </w:r>
    </w:p>
    <w:p w14:paraId="1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7.</w:t>
      </w:r>
      <w:r>
        <w:rPr>
          <w:sz w:val="28"/>
        </w:rPr>
        <w:t xml:space="preserve"> Постановление вступает в силу со дня его </w:t>
      </w:r>
      <w:r>
        <w:rPr>
          <w:sz w:val="28"/>
        </w:rPr>
        <w:t>официального опубликования</w:t>
      </w:r>
      <w:r>
        <w:rPr>
          <w:sz w:val="28"/>
        </w:rPr>
        <w:t xml:space="preserve">. </w:t>
      </w:r>
    </w:p>
    <w:p w14:paraId="1D000000">
      <w:pPr>
        <w:widowControl w:val="1"/>
        <w:tabs>
          <w:tab w:leader="none" w:pos="900" w:val="left"/>
        </w:tabs>
        <w:ind/>
        <w:jc w:val="both"/>
      </w:pPr>
    </w:p>
    <w:p w14:paraId="1E000000">
      <w:pPr>
        <w:widowControl w:val="1"/>
        <w:tabs>
          <w:tab w:leader="none" w:pos="900" w:val="left"/>
        </w:tabs>
        <w:ind/>
        <w:jc w:val="both"/>
      </w:pPr>
    </w:p>
    <w:p w14:paraId="1F000000">
      <w:pPr>
        <w:widowControl w:val="1"/>
        <w:tabs>
          <w:tab w:leader="none" w:pos="900" w:val="left"/>
        </w:tabs>
        <w:ind/>
        <w:jc w:val="both"/>
        <w:rPr>
          <w:sz w:val="28"/>
        </w:rPr>
      </w:pPr>
      <w:r>
        <w:rPr>
          <w:sz w:val="28"/>
        </w:rPr>
        <w:t>Г</w:t>
      </w:r>
      <w:r>
        <w:rPr>
          <w:sz w:val="28"/>
        </w:rPr>
        <w:t>лав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Ленинградского</w:t>
      </w:r>
    </w:p>
    <w:p w14:paraId="20000000">
      <w:pPr>
        <w:widowControl w:val="1"/>
        <w:tabs>
          <w:tab w:leader="none" w:pos="900" w:val="left"/>
        </w:tabs>
        <w:ind/>
        <w:jc w:val="both"/>
        <w:rPr>
          <w:sz w:val="28"/>
        </w:rPr>
      </w:pPr>
      <w:r>
        <w:rPr>
          <w:sz w:val="28"/>
        </w:rPr>
        <w:t>муниципального о</w:t>
      </w:r>
      <w:r>
        <w:rPr>
          <w:sz w:val="28"/>
        </w:rPr>
        <w:t xml:space="preserve">круга </w:t>
      </w:r>
      <w:r>
        <w:rPr>
          <w:sz w:val="28"/>
        </w:rPr>
        <w:t xml:space="preserve"> </w:t>
      </w:r>
      <w:r>
        <w:rPr>
          <w:sz w:val="28"/>
        </w:rPr>
        <w:t xml:space="preserve">             </w:t>
      </w:r>
      <w:r>
        <w:rPr>
          <w:sz w:val="28"/>
        </w:rPr>
        <w:t xml:space="preserve">      </w:t>
      </w:r>
      <w:r>
        <w:rPr>
          <w:sz w:val="28"/>
        </w:rPr>
        <w:t xml:space="preserve">        </w:t>
      </w:r>
      <w:r>
        <w:rPr>
          <w:sz w:val="28"/>
        </w:rPr>
        <w:t xml:space="preserve">              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 </w:t>
      </w:r>
      <w:r>
        <w:rPr>
          <w:sz w:val="28"/>
        </w:rPr>
        <w:t xml:space="preserve">      </w:t>
      </w:r>
      <w:r>
        <w:rPr>
          <w:sz w:val="28"/>
        </w:rPr>
        <w:t xml:space="preserve"> </w:t>
      </w:r>
      <w:r>
        <w:rPr>
          <w:sz w:val="28"/>
        </w:rPr>
        <w:t xml:space="preserve">     </w:t>
      </w:r>
      <w:r>
        <w:rPr>
          <w:sz w:val="28"/>
        </w:rPr>
        <w:t xml:space="preserve">     Ю.Ю. Шу</w:t>
      </w:r>
      <w:r>
        <w:rPr>
          <w:sz w:val="28"/>
        </w:rPr>
        <w:t>лико</w:t>
      </w:r>
    </w:p>
    <w:p w14:paraId="21000000"/>
    <w:p w14:paraId="22000000">
      <w:pPr>
        <w:widowControl w:val="1"/>
        <w:ind/>
        <w:jc w:val="both"/>
        <w:outlineLvl w:val="0"/>
        <w:rPr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42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Standard"/>
    <w:link w:val="Style_3_ch"/>
    <w:pPr>
      <w:widowControl w:val="1"/>
      <w:ind/>
      <w:jc w:val="both"/>
    </w:pPr>
    <w:rPr>
      <w:rFonts w:ascii="XO Thames" w:hAnsi="XO Thames"/>
      <w:color w:val="000000"/>
      <w:sz w:val="28"/>
    </w:rPr>
  </w:style>
  <w:style w:styleId="Style_3_ch" w:type="character">
    <w:name w:val="Standard"/>
    <w:link w:val="Style_3"/>
    <w:rPr>
      <w:rFonts w:ascii="XO Thames" w:hAnsi="XO Thames"/>
      <w:color w:val="000000"/>
      <w:sz w:val="28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Balloon Text"/>
    <w:basedOn w:val="Style_2"/>
    <w:link w:val="Style_5_ch"/>
    <w:rPr>
      <w:rFonts w:ascii="Tahoma" w:hAnsi="Tahoma"/>
      <w:sz w:val="16"/>
    </w:rPr>
  </w:style>
  <w:style w:styleId="Style_5_ch" w:type="character">
    <w:name w:val="Balloon Text"/>
    <w:basedOn w:val="Style_2_ch"/>
    <w:link w:val="Style_5"/>
    <w:rPr>
      <w:rFonts w:ascii="Tahoma" w:hAnsi="Tahoma"/>
      <w:sz w:val="16"/>
    </w:rPr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ot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2_ch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ody Text 2"/>
    <w:basedOn w:val="Style_2"/>
    <w:link w:val="Style_13_ch"/>
    <w:pPr>
      <w:widowControl w:val="1"/>
      <w:tabs>
        <w:tab w:leader="none" w:pos="851" w:val="left"/>
      </w:tabs>
      <w:ind/>
    </w:pPr>
    <w:rPr>
      <w:sz w:val="28"/>
    </w:rPr>
  </w:style>
  <w:style w:styleId="Style_13_ch" w:type="character">
    <w:name w:val="Body Text 2"/>
    <w:basedOn w:val="Style_2_ch"/>
    <w:link w:val="Style_13"/>
    <w:rPr>
      <w:sz w:val="28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2"/>
    <w:next w:val="Style_2"/>
    <w:link w:val="Style_15_ch"/>
    <w:uiPriority w:val="9"/>
    <w:qFormat/>
    <w:pPr>
      <w:keepNext w:val="1"/>
      <w:widowControl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15_ch" w:type="character">
    <w:name w:val="heading 1"/>
    <w:basedOn w:val="Style_2_ch"/>
    <w:link w:val="Style_15"/>
    <w:rPr>
      <w:rFonts w:ascii="Arial" w:hAnsi="Arial"/>
      <w:b w:val="1"/>
      <w:sz w:val="3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2"/>
    <w:next w:val="Style_2"/>
    <w:link w:val="Style_27_ch"/>
    <w:uiPriority w:val="9"/>
    <w:qFormat/>
    <w:pPr>
      <w:keepNext w:val="1"/>
      <w:widowControl w:val="1"/>
      <w:ind/>
      <w:jc w:val="center"/>
      <w:outlineLvl w:val="1"/>
    </w:pPr>
    <w:rPr>
      <w:sz w:val="28"/>
    </w:rPr>
  </w:style>
  <w:style w:styleId="Style_27_ch" w:type="character">
    <w:name w:val="heading 2"/>
    <w:basedOn w:val="Style_2_ch"/>
    <w:link w:val="Style_27"/>
    <w:rPr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2026-09-14T08:26:24Z</dcterms:created>
  <dcterms:modified xsi:type="dcterms:W3CDTF">2026-09-14T08:26:24Z</dcterms:modified>
</cp:coreProperties>
</file>