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0000" w14:textId="77777777" w:rsidR="00136A28" w:rsidRDefault="00136A28">
      <w:pPr>
        <w:pStyle w:val="a3"/>
        <w:jc w:val="center"/>
        <w:rPr>
          <w:rFonts w:ascii="Times New Roman" w:hAnsi="Times New Roman"/>
          <w:sz w:val="28"/>
        </w:rPr>
      </w:pPr>
    </w:p>
    <w:p w14:paraId="02000000" w14:textId="77777777" w:rsidR="00136A28" w:rsidRDefault="00000000">
      <w:pPr>
        <w:pStyle w:val="a3"/>
        <w:ind w:left="28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ИТОГОВЫЙ  ПРОТОКОЛ</w:t>
      </w:r>
    </w:p>
    <w:p w14:paraId="03000000" w14:textId="77777777" w:rsidR="00136A28" w:rsidRDefault="00000000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заседания общественной комиссии по итогам проведения в 2026 году приёма предложений для участия во Всероссийском онлайн-голосовании по отбору общественных территорий и дизайн-проектов их благоустройства в рамках  федеральной проекта «Формирование комфортной городской среды»</w:t>
      </w:r>
    </w:p>
    <w:p w14:paraId="04000000" w14:textId="77777777" w:rsidR="00136A28" w:rsidRDefault="00136A28">
      <w:pPr>
        <w:pStyle w:val="a3"/>
        <w:jc w:val="center"/>
        <w:rPr>
          <w:rFonts w:ascii="Times New Roman" w:hAnsi="Times New Roman"/>
          <w:sz w:val="28"/>
        </w:rPr>
      </w:pPr>
    </w:p>
    <w:p w14:paraId="05000000" w14:textId="77777777" w:rsidR="00136A28" w:rsidRDefault="00136A28">
      <w:pPr>
        <w:pStyle w:val="a3"/>
        <w:jc w:val="center"/>
        <w:rPr>
          <w:rFonts w:ascii="Times New Roman" w:hAnsi="Times New Roman"/>
          <w:sz w:val="28"/>
        </w:rPr>
      </w:pPr>
    </w:p>
    <w:p w14:paraId="06000000" w14:textId="77777777" w:rsidR="00136A28" w:rsidRDefault="00000000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«27» марта 2026 г.                                                                                 ст. Ленинградская</w:t>
      </w:r>
    </w:p>
    <w:p w14:paraId="07000000" w14:textId="77777777" w:rsidR="00136A28" w:rsidRDefault="00136A28">
      <w:pPr>
        <w:pStyle w:val="a3"/>
        <w:rPr>
          <w:rFonts w:ascii="Times New Roman" w:hAnsi="Times New Roman"/>
          <w:sz w:val="28"/>
        </w:rPr>
      </w:pPr>
    </w:p>
    <w:p w14:paraId="08000000" w14:textId="77777777" w:rsidR="00136A28" w:rsidRDefault="00136A28">
      <w:pPr>
        <w:pStyle w:val="a3"/>
        <w:rPr>
          <w:rFonts w:ascii="Times New Roman" w:hAnsi="Times New Roman"/>
          <w:sz w:val="28"/>
        </w:rPr>
      </w:pPr>
    </w:p>
    <w:p w14:paraId="09000000" w14:textId="77777777" w:rsidR="00136A28" w:rsidRDefault="00000000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– Шевченко Т.Л., начальник Ленинградского территориального управления администрации Ленинградского муниципального округа;</w:t>
      </w:r>
    </w:p>
    <w:p w14:paraId="0A000000" w14:textId="77777777" w:rsidR="00136A28" w:rsidRDefault="00000000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Секретарь – Миронова В.А., главный специалист Ленинградского территориального управления администрации Ленинградского муниципального округа.</w:t>
      </w:r>
    </w:p>
    <w:p w14:paraId="0B000000" w14:textId="77777777" w:rsidR="00136A28" w:rsidRDefault="00136A28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0C000000" w14:textId="77777777" w:rsidR="00136A28" w:rsidRDefault="00000000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Присутствовали:</w:t>
      </w:r>
    </w:p>
    <w:p w14:paraId="0D000000" w14:textId="77777777" w:rsidR="00136A28" w:rsidRDefault="00000000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Мальченко В.В., заместитель главы Ленинградского муниципального округа;</w:t>
      </w:r>
    </w:p>
    <w:p w14:paraId="0E000000" w14:textId="77777777" w:rsidR="00136A28" w:rsidRDefault="00000000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Шмаровоз С.Н.,  заместитель главы Ленинградского муниципального округа;</w:t>
      </w:r>
    </w:p>
    <w:p w14:paraId="0F000000" w14:textId="77777777" w:rsidR="00136A28" w:rsidRDefault="00000000">
      <w:pPr>
        <w:tabs>
          <w:tab w:val="left" w:pos="851"/>
        </w:tabs>
        <w:spacing w:after="0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Касьянова Ю.К., начальник управления строительства, содержания и развития улично-дорожной сети администрации Ленинградского муниципального округа;</w:t>
      </w:r>
    </w:p>
    <w:p w14:paraId="10000000" w14:textId="77777777" w:rsidR="00136A28" w:rsidRDefault="00000000">
      <w:pPr>
        <w:tabs>
          <w:tab w:val="left" w:pos="851"/>
        </w:tabs>
        <w:spacing w:after="0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Матюха Т.В., начальник управления внутренней политики администрации Ленинградского муниципального округа.</w:t>
      </w:r>
    </w:p>
    <w:p w14:paraId="11000000" w14:textId="77777777" w:rsidR="00136A28" w:rsidRDefault="00136A28">
      <w:pPr>
        <w:pStyle w:val="a3"/>
        <w:rPr>
          <w:rFonts w:ascii="Times New Roman" w:hAnsi="Times New Roman"/>
          <w:sz w:val="28"/>
          <w:u w:val="single"/>
        </w:rPr>
      </w:pPr>
    </w:p>
    <w:p w14:paraId="12000000" w14:textId="77777777" w:rsidR="00136A28" w:rsidRDefault="00000000">
      <w:pPr>
        <w:pStyle w:val="a6"/>
        <w:spacing w:after="0" w:line="240" w:lineRule="auto"/>
        <w:ind w:left="360" w:hanging="106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ПОВЕСТКА ДНЯ:</w:t>
      </w:r>
    </w:p>
    <w:p w14:paraId="13000000" w14:textId="77777777" w:rsidR="00136A28" w:rsidRDefault="00136A2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4000000" w14:textId="77777777" w:rsidR="00136A28" w:rsidRDefault="00000000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Рассмотрение предложений граждан для участия во Всероссийском онлайн-голосовании по отбору общественных территорий и дизайн-проектов их благоустройства в рамках  федеральной проекта «Формирование комфортной городской среды».</w:t>
      </w:r>
    </w:p>
    <w:p w14:paraId="15000000" w14:textId="77777777" w:rsidR="00136A28" w:rsidRDefault="00000000">
      <w:pPr>
        <w:tabs>
          <w:tab w:val="left" w:pos="0"/>
        </w:tabs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Доклад начальника Ленинградского территориального управления администрации Ленинградского муниципального округа, Шевченко Т.Л.</w:t>
      </w:r>
    </w:p>
    <w:p w14:paraId="16000000" w14:textId="77777777" w:rsidR="00136A28" w:rsidRDefault="00136A28">
      <w:pPr>
        <w:tabs>
          <w:tab w:val="left" w:pos="0"/>
        </w:tabs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17000000" w14:textId="77777777" w:rsidR="00136A28" w:rsidRDefault="00000000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Слушали: </w:t>
      </w:r>
    </w:p>
    <w:p w14:paraId="18000000" w14:textId="77777777" w:rsidR="00136A28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Шевченко Т.Л.  – с 2 марта по 26 марта 2026 года Ленинградским территориальным управлением администрации Ленинградского муниципального округа осуществлялся приём предложений граждан для участия во Всероссийском онлайн-голосовании по отбору общественных территорий и дизайн-проектов их благоустройства в рамках федерального проекта «Формирование комфортной городской среды».</w:t>
      </w:r>
    </w:p>
    <w:p w14:paraId="19000000" w14:textId="77777777" w:rsidR="00136A28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Согласно журнала регистрации предложений граждан по отбору общественных территорий и дизайн-проектов их благоустройства в рамках федерального проекта </w:t>
      </w:r>
      <w:r>
        <w:rPr>
          <w:rFonts w:ascii="Times New Roman" w:hAnsi="Times New Roman"/>
          <w:sz w:val="28"/>
        </w:rPr>
        <w:lastRenderedPageBreak/>
        <w:t>«Формирование комфортной городской среды»  поступило 8 предложений от граждан по 2 общественным территориям:</w:t>
      </w:r>
    </w:p>
    <w:p w14:paraId="1A000000" w14:textId="77777777" w:rsidR="00136A28" w:rsidRDefault="00000000">
      <w:pPr>
        <w:numPr>
          <w:ilvl w:val="0"/>
          <w:numId w:val="1"/>
        </w:numPr>
        <w:spacing w:before="253" w:after="0"/>
        <w:ind w:left="0"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Благоустройство территории внутри жилого квартала по ул. Советов,  ул. Кооперации, ул. Жлобы, ул. Чернышевского.</w:t>
      </w:r>
    </w:p>
    <w:p w14:paraId="1B000000" w14:textId="77777777" w:rsidR="00136A28" w:rsidRDefault="00000000">
      <w:pPr>
        <w:numPr>
          <w:ilvl w:val="0"/>
          <w:numId w:val="1"/>
        </w:numPr>
        <w:spacing w:before="253" w:after="0"/>
        <w:ind w:left="0"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Благоустройство территории внутри жилого квартала по ул. Победы, между ул. Вокзальной, ул. Коммунальной, ул. Крестьянской.</w:t>
      </w:r>
    </w:p>
    <w:p w14:paraId="1C000000" w14:textId="77777777" w:rsidR="00136A28" w:rsidRDefault="00136A28">
      <w:pPr>
        <w:spacing w:before="253" w:after="0"/>
        <w:ind w:firstLine="709"/>
        <w:jc w:val="both"/>
        <w:rPr>
          <w:rFonts w:ascii="Times New Roman" w:hAnsi="Times New Roman"/>
          <w:sz w:val="28"/>
          <w:highlight w:val="white"/>
        </w:rPr>
      </w:pPr>
    </w:p>
    <w:p w14:paraId="1D000000" w14:textId="77777777" w:rsidR="00136A28" w:rsidRDefault="00000000">
      <w:pPr>
        <w:spacing w:after="0" w:line="240" w:lineRule="auto"/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Предложения от граждан на адрес электронной почты Ленинградского территориального управления администрации Ленинградского муниципального округа не поступали.</w:t>
      </w:r>
    </w:p>
    <w:p w14:paraId="1E000000" w14:textId="77777777" w:rsidR="00136A28" w:rsidRDefault="00136A28">
      <w:pPr>
        <w:spacing w:after="0" w:line="240" w:lineRule="auto"/>
        <w:ind w:firstLine="737"/>
        <w:jc w:val="both"/>
        <w:rPr>
          <w:rFonts w:ascii="Times New Roman" w:hAnsi="Times New Roman"/>
          <w:sz w:val="28"/>
        </w:rPr>
      </w:pPr>
    </w:p>
    <w:p w14:paraId="1F000000" w14:textId="77777777" w:rsidR="00136A28" w:rsidRDefault="00000000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Решили:       </w:t>
      </w:r>
    </w:p>
    <w:p w14:paraId="20000000" w14:textId="77777777" w:rsidR="00136A28" w:rsidRDefault="00000000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Утвердить результаты отбора предложений граждан для участия во Всероссийском онлайн-голосовании по отбору общественных территорий и дизайн-проектов их благоустройства в рамках федерального проекта  «Формирование комфортной городской среды».</w:t>
      </w:r>
    </w:p>
    <w:p w14:paraId="21000000" w14:textId="77777777" w:rsidR="00136A28" w:rsidRDefault="00000000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итогам рассмотрения предложений от граждан по отбору общественных территорий, подлежащих благоустройству, определен перечень общественных территорий для участия во Всероссийском онлайн-голосовании по отбору общественных территорий и дизайн-проектов их благоустройства в рамках федерального проекта «Формирование комфортной городской среды»:</w:t>
      </w:r>
    </w:p>
    <w:p w14:paraId="22000000" w14:textId="77777777" w:rsidR="00136A28" w:rsidRDefault="00000000">
      <w:pPr>
        <w:numPr>
          <w:ilvl w:val="0"/>
          <w:numId w:val="3"/>
        </w:numPr>
        <w:spacing w:before="253" w:after="0"/>
        <w:ind w:left="0"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Благоустройство территории внутри жилого квартала по ул. Советов,  ул. Кооперации, ул. Жлобы, ул. Чернышевского.</w:t>
      </w:r>
    </w:p>
    <w:p w14:paraId="23000000" w14:textId="77777777" w:rsidR="00136A28" w:rsidRDefault="00000000">
      <w:pPr>
        <w:numPr>
          <w:ilvl w:val="0"/>
          <w:numId w:val="4"/>
        </w:numPr>
        <w:spacing w:before="253" w:after="0"/>
        <w:ind w:left="0"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Благоустройство территории внутри жилого квартала по ул. Победы, между ул. Вокзальной, ул. Коммунальной, ул. Крестьянской.</w:t>
      </w:r>
    </w:p>
    <w:p w14:paraId="24000000" w14:textId="77777777" w:rsidR="00136A28" w:rsidRDefault="00136A28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5000000" w14:textId="77777777" w:rsidR="00136A28" w:rsidRDefault="00136A28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6000000" w14:textId="77777777" w:rsidR="00136A28" w:rsidRDefault="00136A2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7000000" w14:textId="77777777" w:rsidR="00136A28" w:rsidRDefault="00000000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Председатель: </w:t>
      </w:r>
    </w:p>
    <w:p w14:paraId="28000000" w14:textId="77777777" w:rsidR="00136A28" w:rsidRDefault="00000000">
      <w:pPr>
        <w:tabs>
          <w:tab w:val="left" w:pos="0"/>
          <w:tab w:val="left" w:pos="360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Ленинградского</w:t>
      </w:r>
    </w:p>
    <w:p w14:paraId="29000000" w14:textId="77777777" w:rsidR="00136A28" w:rsidRDefault="00000000">
      <w:pPr>
        <w:tabs>
          <w:tab w:val="left" w:pos="0"/>
          <w:tab w:val="left" w:pos="360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территориального управления</w:t>
      </w:r>
    </w:p>
    <w:p w14:paraId="2A000000" w14:textId="77777777" w:rsidR="00136A28" w:rsidRDefault="00000000">
      <w:pPr>
        <w:tabs>
          <w:tab w:val="left" w:pos="0"/>
          <w:tab w:val="left" w:pos="360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Ленинградского </w:t>
      </w:r>
    </w:p>
    <w:p w14:paraId="2B000000" w14:textId="77777777" w:rsidR="00136A28" w:rsidRDefault="00000000">
      <w:pPr>
        <w:tabs>
          <w:tab w:val="left" w:pos="0"/>
          <w:tab w:val="left" w:pos="360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округа                                                                               Т.Л. Шевченко</w:t>
      </w:r>
    </w:p>
    <w:p w14:paraId="2C000000" w14:textId="77777777" w:rsidR="00136A28" w:rsidRDefault="00136A28">
      <w:pPr>
        <w:tabs>
          <w:tab w:val="left" w:pos="0"/>
          <w:tab w:val="left" w:pos="360"/>
        </w:tabs>
        <w:jc w:val="both"/>
        <w:rPr>
          <w:sz w:val="28"/>
        </w:rPr>
      </w:pPr>
    </w:p>
    <w:p w14:paraId="2D000000" w14:textId="77777777" w:rsidR="00136A28" w:rsidRDefault="00136A28">
      <w:pPr>
        <w:tabs>
          <w:tab w:val="left" w:pos="0"/>
          <w:tab w:val="left" w:pos="360"/>
        </w:tabs>
        <w:jc w:val="both"/>
        <w:rPr>
          <w:sz w:val="28"/>
        </w:rPr>
      </w:pPr>
    </w:p>
    <w:sectPr w:rsidR="00136A28">
      <w:pgSz w:w="11906" w:h="16838"/>
      <w:pgMar w:top="851" w:right="566" w:bottom="709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2839"/>
    <w:multiLevelType w:val="multilevel"/>
    <w:tmpl w:val="B232DD10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abstractNum w:abstractNumId="1" w15:restartNumberingAfterBreak="0">
    <w:nsid w:val="203A0774"/>
    <w:multiLevelType w:val="multilevel"/>
    <w:tmpl w:val="2AD69B60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2" w15:restartNumberingAfterBreak="0">
    <w:nsid w:val="20EB0F2A"/>
    <w:multiLevelType w:val="multilevel"/>
    <w:tmpl w:val="E234617A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3" w15:restartNumberingAfterBreak="0">
    <w:nsid w:val="394E2979"/>
    <w:multiLevelType w:val="multilevel"/>
    <w:tmpl w:val="A9BAD79A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num w:numId="1" w16cid:durableId="1771273591">
    <w:abstractNumId w:val="3"/>
  </w:num>
  <w:num w:numId="2" w16cid:durableId="908880394">
    <w:abstractNumId w:val="0"/>
  </w:num>
  <w:num w:numId="3" w16cid:durableId="1144127509">
    <w:abstractNumId w:val="1"/>
  </w:num>
  <w:num w:numId="4" w16cid:durableId="1839735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A28"/>
    <w:rsid w:val="00136A28"/>
    <w:rsid w:val="002C3AAE"/>
    <w:rsid w:val="0085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B0F7E5-E86A-4EDD-9ACB-66E1C370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No Spacing"/>
    <w:link w:val="a4"/>
    <w:pPr>
      <w:spacing w:after="0" w:line="240" w:lineRule="auto"/>
    </w:pPr>
    <w:rPr>
      <w:rFonts w:ascii="Calibri" w:hAnsi="Calibri"/>
    </w:rPr>
  </w:style>
  <w:style w:type="character" w:customStyle="1" w:styleId="a4">
    <w:name w:val="Без интервала Знак"/>
    <w:link w:val="a3"/>
    <w:rPr>
      <w:rFonts w:ascii="Calibri" w:hAnsi="Calibri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  <w:link w:val="10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33">
    <w:name w:val="Основной текст3"/>
    <w:basedOn w:val="a"/>
    <w:link w:val="34"/>
    <w:pPr>
      <w:widowControl w:val="0"/>
      <w:spacing w:before="240" w:after="240" w:line="298" w:lineRule="exact"/>
      <w:jc w:val="both"/>
    </w:pPr>
    <w:rPr>
      <w:rFonts w:ascii="Sylfaen" w:hAnsi="Sylfaen"/>
      <w:spacing w:val="-2"/>
      <w:sz w:val="23"/>
    </w:rPr>
  </w:style>
  <w:style w:type="character" w:customStyle="1" w:styleId="34">
    <w:name w:val="Основной текст3"/>
    <w:basedOn w:val="1"/>
    <w:link w:val="33"/>
    <w:rPr>
      <w:rFonts w:ascii="Sylfaen" w:hAnsi="Sylfaen"/>
      <w:spacing w:val="-2"/>
      <w:sz w:val="23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HEADERTEXT">
    <w:name w:val=".HEADERTEXT"/>
    <w:link w:val="HEADERTEXT0"/>
    <w:pPr>
      <w:widowControl w:val="0"/>
      <w:spacing w:after="0" w:line="240" w:lineRule="auto"/>
    </w:pPr>
    <w:rPr>
      <w:rFonts w:ascii="Arial" w:hAnsi="Arial"/>
      <w:color w:val="2B4279"/>
      <w:sz w:val="20"/>
    </w:rPr>
  </w:style>
  <w:style w:type="character" w:customStyle="1" w:styleId="HEADERTEXT0">
    <w:name w:val=".HEADERTEXT"/>
    <w:link w:val="HEADERTEXT"/>
    <w:rPr>
      <w:rFonts w:ascii="Arial" w:hAnsi="Arial"/>
      <w:color w:val="2B4279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3035</Characters>
  <Application>Microsoft Office Word</Application>
  <DocSecurity>0</DocSecurity>
  <Lines>25</Lines>
  <Paragraphs>7</Paragraphs>
  <ScaleCrop>false</ScaleCrop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Финько</dc:creator>
  <cp:lastModifiedBy>Финько</cp:lastModifiedBy>
  <cp:revision>2</cp:revision>
  <dcterms:created xsi:type="dcterms:W3CDTF">2026-03-27T13:37:00Z</dcterms:created>
  <dcterms:modified xsi:type="dcterms:W3CDTF">2026-03-27T13:37:00Z</dcterms:modified>
</cp:coreProperties>
</file>