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ЗАКЛЮЧЕНИЕ № 62 </w:t>
      </w:r>
      <w:r>
        <w:rPr>
          <w:rFonts w:ascii="Times New Roman" w:hAnsi="Times New Roman"/>
          <w:sz w:val="28"/>
        </w:rPr>
        <w:t xml:space="preserve">от 30 мая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постановления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 w:lef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widowControl w:val="1"/>
        <w:tabs>
          <w:tab w:leader="none" w:pos="7260" w:val="left"/>
        </w:tabs>
        <w:spacing w:before="0"/>
        <w:ind w:left="0"/>
        <w:jc w:val="center"/>
        <w:rPr>
          <w:rFonts w:ascii="XO Thames" w:hAnsi="XO Thames"/>
          <w:b w:val="0"/>
          <w:color w:val="000000"/>
          <w:sz w:val="28"/>
          <w:highlight w:val="white"/>
        </w:rPr>
      </w:pPr>
      <w:r>
        <w:rPr>
          <w:rFonts w:ascii="XO Thames" w:hAnsi="XO Thames"/>
          <w:b w:val="0"/>
          <w:i w:val="0"/>
          <w:sz w:val="28"/>
        </w:rPr>
        <w:t>«</w:t>
      </w:r>
      <w:r>
        <w:rPr>
          <w:rFonts w:ascii="XO Thames" w:hAnsi="XO Thames"/>
          <w:b w:val="0"/>
          <w:color w:val="000000"/>
          <w:sz w:val="28"/>
          <w:highlight w:val="white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XO Thames" w:hAnsi="XO Thames"/>
          <w:b w:val="0"/>
          <w:color w:val="000000"/>
          <w:sz w:val="28"/>
          <w:highlight w:val="white"/>
        </w:rPr>
        <w:t xml:space="preserve">«Предоставление копий правовых актов </w:t>
      </w:r>
    </w:p>
    <w:p w14:paraId="07000000">
      <w:pPr>
        <w:widowControl w:val="1"/>
        <w:ind w:firstLine="0"/>
        <w:jc w:val="center"/>
        <w:rPr>
          <w:rFonts w:ascii="XO Thames" w:hAnsi="XO Thames"/>
          <w:b w:val="0"/>
          <w:color w:val="000000"/>
          <w:sz w:val="28"/>
          <w:highlight w:val="white"/>
        </w:rPr>
      </w:pPr>
      <w:r>
        <w:rPr>
          <w:rFonts w:ascii="XO Thames" w:hAnsi="XO Thames"/>
          <w:b w:val="0"/>
          <w:color w:val="000000"/>
          <w:sz w:val="28"/>
          <w:highlight w:val="white"/>
        </w:rPr>
        <w:t xml:space="preserve">администрации муниципального образования </w:t>
      </w:r>
      <w:r>
        <w:rPr>
          <w:rFonts w:ascii="XO Thames" w:hAnsi="XO Thames"/>
          <w:b w:val="0"/>
          <w:color w:val="000000"/>
          <w:sz w:val="28"/>
          <w:highlight w:val="white"/>
        </w:rPr>
        <w:t>Ленинградский</w:t>
      </w:r>
      <w:r>
        <w:rPr>
          <w:rFonts w:ascii="XO Thames" w:hAnsi="XO Thames"/>
          <w:b w:val="0"/>
          <w:color w:val="000000"/>
          <w:sz w:val="28"/>
          <w:highlight w:val="white"/>
        </w:rPr>
        <w:t xml:space="preserve"> </w:t>
      </w:r>
    </w:p>
    <w:p w14:paraId="08000000">
      <w:pPr>
        <w:widowControl w:val="1"/>
        <w:ind w:firstLine="0"/>
        <w:jc w:val="center"/>
        <w:rPr>
          <w:rFonts w:ascii="XO Thames" w:hAnsi="XO Thames"/>
          <w:b w:val="0"/>
          <w:color w:val="000000"/>
          <w:sz w:val="28"/>
          <w:highlight w:val="white"/>
        </w:rPr>
      </w:pPr>
      <w:r>
        <w:rPr>
          <w:rFonts w:ascii="XO Thames" w:hAnsi="XO Thames"/>
          <w:b w:val="0"/>
          <w:color w:val="000000"/>
          <w:sz w:val="28"/>
          <w:highlight w:val="white"/>
        </w:rPr>
        <w:t>муниципальный округ Краснодарского края»</w:t>
      </w:r>
    </w:p>
    <w:p w14:paraId="09000000">
      <w:pPr>
        <w:widowControl w:val="1"/>
        <w:tabs>
          <w:tab w:leader="none" w:pos="7260" w:val="left"/>
        </w:tabs>
        <w:spacing w:before="0"/>
        <w:ind w:left="0"/>
        <w:jc w:val="center"/>
        <w:rPr>
          <w:rFonts w:ascii="XO Thames" w:hAnsi="XO Thames"/>
          <w:b w:val="0"/>
          <w:sz w:val="28"/>
        </w:rPr>
      </w:pPr>
    </w:p>
    <w:p w14:paraId="0A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9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п</w:t>
            </w:r>
            <w:r>
              <w:rPr>
                <w:rFonts w:ascii="XO Thames" w:hAnsi="XO Thames"/>
                <w:sz w:val="24"/>
              </w:rPr>
              <w:t xml:space="preserve">роект постановления администрации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</w:t>
            </w:r>
            <w:r>
              <w:rPr>
                <w:rFonts w:ascii="XO Thames" w:hAnsi="XO Thames"/>
                <w:sz w:val="24"/>
              </w:rPr>
              <w:t>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«Предоставление копий правовых актов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администрации муниципального образования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>Ленинградский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>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Отдел делопроизводства и контроля исполнения администрации муниципального образования Ленинградский муниципальный округ Краснодарского края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4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5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2"/>
              </w:rPr>
              <w:t>Коррупционные факто</w:t>
            </w:r>
            <w:r>
              <w:rPr>
                <w:rFonts w:ascii="XO Thames" w:hAnsi="XO Thames"/>
                <w:sz w:val="22"/>
              </w:rPr>
              <w:t xml:space="preserve">ры в </w:t>
            </w:r>
            <w:r>
              <w:rPr>
                <w:rFonts w:ascii="XO Thames" w:hAnsi="XO Thames"/>
                <w:sz w:val="22"/>
              </w:rPr>
              <w:t>проекте постановления администрации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м</w:t>
            </w:r>
            <w:r>
              <w:rPr>
                <w:rFonts w:ascii="XO Thames" w:hAnsi="XO Thames"/>
                <w:sz w:val="22"/>
              </w:rPr>
              <w:t>у</w:t>
            </w:r>
            <w:r>
              <w:rPr>
                <w:rFonts w:ascii="XO Thames" w:hAnsi="XO Thames"/>
                <w:sz w:val="22"/>
              </w:rPr>
              <w:t>ниципальног</w:t>
            </w:r>
            <w:r>
              <w:rPr>
                <w:rFonts w:ascii="XO Thames" w:hAnsi="XO Thames"/>
                <w:sz w:val="22"/>
              </w:rPr>
              <w:t>о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образ</w:t>
            </w:r>
            <w:r>
              <w:rPr>
                <w:rFonts w:ascii="XO Thames" w:hAnsi="XO Thames"/>
                <w:sz w:val="22"/>
              </w:rPr>
              <w:t>овани</w:t>
            </w:r>
            <w:r>
              <w:rPr>
                <w:rFonts w:ascii="XO Thames" w:hAnsi="XO Thames"/>
                <w:sz w:val="22"/>
              </w:rPr>
              <w:t>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 xml:space="preserve">Ленинградский </w:t>
            </w:r>
            <w:r>
              <w:rPr>
                <w:rFonts w:ascii="XO Thames" w:hAnsi="XO Thames"/>
                <w:sz w:val="22"/>
              </w:rPr>
              <w:t>мун</w:t>
            </w:r>
            <w:r>
              <w:rPr>
                <w:rFonts w:ascii="XO Thames" w:hAnsi="XO Thames"/>
                <w:sz w:val="22"/>
              </w:rPr>
              <w:t>ици</w:t>
            </w:r>
            <w:r>
              <w:rPr>
                <w:rFonts w:ascii="XO Thames" w:hAnsi="XO Thames"/>
                <w:sz w:val="22"/>
              </w:rPr>
              <w:t>пальный округ Кр</w:t>
            </w:r>
            <w:r>
              <w:rPr>
                <w:rFonts w:ascii="XO Thames" w:hAnsi="XO Thames"/>
                <w:sz w:val="22"/>
              </w:rPr>
              <w:t>аснодарского края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«О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б утверждении административного регламента предоставления муниципальной услуги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«Предоставление копий правовых актов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администрации муниципального образования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>Ленинградский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>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2"/>
              </w:rPr>
              <w:t xml:space="preserve"> не обнар</w:t>
            </w:r>
            <w:r>
              <w:rPr>
                <w:rFonts w:ascii="XO Thames" w:hAnsi="XO Thames"/>
                <w:sz w:val="22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4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7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8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9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A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30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31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32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57"/>
      <w:ind w:firstLine="0" w:left="283" w:right="0"/>
    </w:pPr>
  </w:style>
  <w:style w:styleId="Style_6_ch" w:type="character">
    <w:name w:val="toc 2"/>
    <w:basedOn w:val="Style_2_ch"/>
    <w:link w:val="Style_6"/>
  </w:style>
  <w:style w:styleId="Style_7" w:type="paragraph">
    <w:name w:val="toc 4"/>
    <w:basedOn w:val="Style_2"/>
    <w:next w:val="Style_2"/>
    <w:link w:val="Style_7_ch"/>
    <w:uiPriority w:val="39"/>
    <w:pPr>
      <w:widowControl w:val="1"/>
      <w:spacing w:after="57"/>
      <w:ind w:firstLine="0" w:left="850" w:right="0"/>
    </w:pPr>
  </w:style>
  <w:style w:styleId="Style_7_ch" w:type="character">
    <w:name w:val="toc 4"/>
    <w:basedOn w:val="Style_2_ch"/>
    <w:link w:val="Style_7"/>
  </w:style>
  <w:style w:styleId="Style_8" w:type="paragraph">
    <w:name w:val="heading 7"/>
    <w:basedOn w:val="Style_2"/>
    <w:next w:val="Style_2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8_ch" w:type="character">
    <w:name w:val="heading 7"/>
    <w:basedOn w:val="Style_2_ch"/>
    <w:link w:val="Style_8"/>
    <w:rPr>
      <w:rFonts w:ascii="Arial" w:hAnsi="Arial"/>
      <w:b w:val="1"/>
      <w:i w:val="1"/>
      <w:sz w:val="22"/>
    </w:rPr>
  </w:style>
  <w:style w:styleId="Style_9" w:type="paragraph">
    <w:name w:val="Абзац списка"/>
    <w:basedOn w:val="Style_2"/>
    <w:next w:val="Style_9"/>
    <w:link w:val="Style_9_ch"/>
    <w:pPr>
      <w:widowControl w:val="1"/>
      <w:ind w:left="720"/>
      <w:contextualSpacing w:val="1"/>
    </w:pPr>
  </w:style>
  <w:style w:styleId="Style_9_ch" w:type="character">
    <w:name w:val="Абзац списка"/>
    <w:basedOn w:val="Style_2_ch"/>
    <w:link w:val="Style_9"/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57"/>
      <w:ind w:firstLine="0" w:left="1417" w:right="0"/>
    </w:pPr>
  </w:style>
  <w:style w:styleId="Style_10_ch" w:type="character">
    <w:name w:val="toc 6"/>
    <w:basedOn w:val="Style_2_ch"/>
    <w:link w:val="Style_10"/>
  </w:style>
  <w:style w:styleId="Style_11" w:type="paragraph">
    <w:name w:val="toc 7"/>
    <w:basedOn w:val="Style_2"/>
    <w:next w:val="Style_2"/>
    <w:link w:val="Style_11_ch"/>
    <w:uiPriority w:val="39"/>
    <w:pPr>
      <w:widowControl w:val="1"/>
      <w:spacing w:after="57"/>
      <w:ind w:firstLine="0" w:left="1701" w:right="0"/>
    </w:pPr>
  </w:style>
  <w:style w:styleId="Style_11_ch" w:type="character">
    <w:name w:val="toc 7"/>
    <w:basedOn w:val="Style_2_ch"/>
    <w:link w:val="Style_11"/>
  </w:style>
  <w:style w:styleId="Style_12" w:type="paragraph">
    <w:name w:val="Header"/>
    <w:basedOn w:val="Style_2"/>
    <w:link w:val="Style_12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2_ch" w:type="character">
    <w:name w:val="Header"/>
    <w:basedOn w:val="Style_2_ch"/>
    <w:link w:val="Style_12"/>
  </w:style>
  <w:style w:styleId="Style_13" w:type="paragraph">
    <w:name w:val="Основной текст"/>
    <w:basedOn w:val="Style_2"/>
    <w:next w:val="Style_13"/>
    <w:link w:val="Style_13_ch"/>
    <w:pPr>
      <w:widowControl w:val="1"/>
      <w:ind/>
      <w:jc w:val="center"/>
    </w:pPr>
    <w:rPr>
      <w:rFonts w:ascii="Times New Roman" w:hAnsi="Times New Roman"/>
      <w:sz w:val="24"/>
    </w:rPr>
  </w:style>
  <w:style w:styleId="Style_13_ch" w:type="character">
    <w:name w:val="Основной текст"/>
    <w:basedOn w:val="Style_2_ch"/>
    <w:link w:val="Style_13"/>
    <w:rPr>
      <w:rFonts w:ascii="Times New Roman" w:hAnsi="Times New Roman"/>
      <w:sz w:val="24"/>
    </w:rPr>
  </w:style>
  <w:style w:styleId="Style_14" w:type="paragraph">
    <w:name w:val="Знак"/>
    <w:basedOn w:val="Style_2"/>
    <w:next w:val="Style_14"/>
    <w:link w:val="Style_14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4_ch" w:type="character">
    <w:name w:val="Знак"/>
    <w:basedOn w:val="Style_2_ch"/>
    <w:link w:val="Style_14"/>
    <w:rPr>
      <w:rFonts w:ascii="Verdana" w:hAnsi="Verdana"/>
      <w:sz w:val="20"/>
    </w:rPr>
  </w:style>
  <w:style w:styleId="Style_15" w:type="paragraph">
    <w:name w:val="Endnote"/>
    <w:basedOn w:val="Style_2"/>
    <w:link w:val="Style_15_ch"/>
    <w:pPr>
      <w:widowControl w:val="1"/>
      <w:spacing w:after="0" w:line="240" w:lineRule="auto"/>
      <w:ind/>
    </w:pPr>
    <w:rPr>
      <w:sz w:val="20"/>
    </w:rPr>
  </w:style>
  <w:style w:styleId="Style_15_ch" w:type="character">
    <w:name w:val="Endnote"/>
    <w:basedOn w:val="Style_2_ch"/>
    <w:link w:val="Style_15"/>
    <w:rPr>
      <w:sz w:val="20"/>
    </w:rPr>
  </w:style>
  <w:style w:styleId="Style_16" w:type="paragraph">
    <w:name w:val="heading 3"/>
    <w:basedOn w:val="Style_2"/>
    <w:next w:val="Style_2"/>
    <w:link w:val="Style_16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6_ch" w:type="character">
    <w:name w:val="heading 3"/>
    <w:basedOn w:val="Style_2_ch"/>
    <w:link w:val="Style_16"/>
    <w:rPr>
      <w:rFonts w:ascii="Arial" w:hAnsi="Arial"/>
      <w:sz w:val="30"/>
    </w:rPr>
  </w:style>
  <w:style w:styleId="Style_17" w:type="paragraph">
    <w:name w:val="table of figures"/>
    <w:basedOn w:val="Style_2"/>
    <w:next w:val="Style_2"/>
    <w:link w:val="Style_17_ch"/>
    <w:pPr>
      <w:widowControl w:val="1"/>
      <w:spacing w:after="0"/>
      <w:ind/>
    </w:pPr>
  </w:style>
  <w:style w:styleId="Style_17_ch" w:type="character">
    <w:name w:val="table of figures"/>
    <w:basedOn w:val="Style_2_ch"/>
    <w:link w:val="Style_17"/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Заголовок 1"/>
    <w:basedOn w:val="Style_2"/>
    <w:next w:val="Style_2"/>
    <w:link w:val="Style_19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19_ch" w:type="character">
    <w:name w:val="Заголовок 1"/>
    <w:basedOn w:val="Style_2_ch"/>
    <w:link w:val="Style_19"/>
    <w:rPr>
      <w:rFonts w:ascii="Times New Roman" w:hAnsi="Times New Roman"/>
      <w:b w:val="1"/>
      <w:sz w:val="28"/>
    </w:rPr>
  </w:style>
  <w:style w:styleId="Style_20" w:type="paragraph">
    <w:name w:val="heading 9"/>
    <w:basedOn w:val="Style_2"/>
    <w:next w:val="Style_2"/>
    <w:link w:val="Style_20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0_ch" w:type="character">
    <w:name w:val="heading 9"/>
    <w:basedOn w:val="Style_2_ch"/>
    <w:link w:val="Style_20"/>
    <w:rPr>
      <w:rFonts w:ascii="Arial" w:hAnsi="Arial"/>
      <w:i w:val="1"/>
      <w:sz w:val="21"/>
    </w:rPr>
  </w:style>
  <w:style w:styleId="Style_21" w:type="paragraph">
    <w:name w:val="footnote reference"/>
    <w:link w:val="Style_21_ch"/>
    <w:rPr>
      <w:vertAlign w:val="superscript"/>
    </w:rPr>
  </w:style>
  <w:style w:styleId="Style_21_ch" w:type="character">
    <w:name w:val="footnote reference"/>
    <w:link w:val="Style_21"/>
    <w:rPr>
      <w:vertAlign w:val="superscript"/>
    </w:rPr>
  </w:style>
  <w:style w:styleId="Style_22" w:type="paragraph">
    <w:name w:val="No Spacing"/>
    <w:link w:val="Style_22_ch"/>
    <w:pPr>
      <w:widowControl w:val="1"/>
      <w:spacing w:after="0" w:before="0" w:line="240" w:lineRule="auto"/>
      <w:ind/>
    </w:pPr>
  </w:style>
  <w:style w:styleId="Style_22_ch" w:type="character">
    <w:name w:val="No Spacing"/>
    <w:link w:val="Style_22"/>
  </w:style>
  <w:style w:styleId="Style_23" w:type="paragraph">
    <w:name w:val="toc 3"/>
    <w:basedOn w:val="Style_2"/>
    <w:next w:val="Style_2"/>
    <w:link w:val="Style_23_ch"/>
    <w:uiPriority w:val="39"/>
    <w:pPr>
      <w:widowControl w:val="1"/>
      <w:spacing w:after="57"/>
      <w:ind w:firstLine="0" w:left="567" w:right="0"/>
    </w:pPr>
  </w:style>
  <w:style w:styleId="Style_23_ch" w:type="character">
    <w:name w:val="toc 3"/>
    <w:basedOn w:val="Style_2_ch"/>
    <w:link w:val="Style_23"/>
  </w:style>
  <w:style w:styleId="Style_24" w:type="paragraph">
    <w:name w:val="Обычный (веб)"/>
    <w:basedOn w:val="Style_2"/>
    <w:next w:val="Style_24"/>
    <w:link w:val="Style_24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24_ch" w:type="character">
    <w:name w:val="Обычный (веб)"/>
    <w:basedOn w:val="Style_2_ch"/>
    <w:link w:val="Style_24"/>
    <w:rPr>
      <w:rFonts w:ascii="Times New Roman" w:hAnsi="Times New Roman"/>
      <w:sz w:val="24"/>
    </w:rPr>
  </w:style>
  <w:style w:styleId="Style_25" w:type="paragraph">
    <w:name w:val="Font Style37"/>
    <w:link w:val="Style_25_ch"/>
    <w:rPr>
      <w:rFonts w:ascii="Times New Roman" w:hAnsi="Times New Roman"/>
      <w:b w:val="1"/>
      <w:i w:val="1"/>
      <w:sz w:val="26"/>
    </w:rPr>
  </w:style>
  <w:style w:styleId="Style_25_ch" w:type="character">
    <w:name w:val="Font Style37"/>
    <w:link w:val="Style_25"/>
    <w:rPr>
      <w:rFonts w:ascii="Times New Roman" w:hAnsi="Times New Roman"/>
      <w:b w:val="1"/>
      <w:i w:val="1"/>
      <w:sz w:val="26"/>
    </w:rPr>
  </w:style>
  <w:style w:styleId="Style_26" w:type="paragraph">
    <w:name w:val="Caption"/>
    <w:basedOn w:val="Style_2"/>
    <w:next w:val="Style_2"/>
    <w:link w:val="Style_26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6_ch" w:type="character">
    <w:name w:val="Caption"/>
    <w:basedOn w:val="Style_2_ch"/>
    <w:link w:val="Style_26"/>
    <w:rPr>
      <w:b w:val="1"/>
      <w:color w:themeColor="accent1" w:val="4F81BD"/>
      <w:sz w:val="18"/>
    </w:rPr>
  </w:style>
  <w:style w:styleId="Style_27" w:type="paragraph">
    <w:name w:val="Intense Quote"/>
    <w:basedOn w:val="Style_2"/>
    <w:next w:val="Style_2"/>
    <w:link w:val="Style_27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27_ch" w:type="character">
    <w:name w:val="Intense Quote"/>
    <w:basedOn w:val="Style_2_ch"/>
    <w:link w:val="Style_27"/>
    <w:rPr>
      <w:i w:val="1"/>
    </w:rPr>
  </w:style>
  <w:style w:styleId="Style_28" w:type="paragraph">
    <w:name w:val="Текст выноски"/>
    <w:basedOn w:val="Style_2"/>
    <w:next w:val="Style_28"/>
    <w:link w:val="Style_28_ch"/>
    <w:rPr>
      <w:rFonts w:ascii="Segoe UI" w:hAnsi="Segoe UI"/>
      <w:sz w:val="18"/>
    </w:rPr>
  </w:style>
  <w:style w:styleId="Style_28_ch" w:type="character">
    <w:name w:val="Текст выноски"/>
    <w:basedOn w:val="Style_2_ch"/>
    <w:link w:val="Style_28"/>
    <w:rPr>
      <w:rFonts w:ascii="Segoe UI" w:hAnsi="Segoe UI"/>
      <w:sz w:val="18"/>
    </w:rPr>
  </w:style>
  <w:style w:styleId="Style_29" w:type="paragraph">
    <w:name w:val="heading 5"/>
    <w:basedOn w:val="Style_2"/>
    <w:next w:val="Style_2"/>
    <w:link w:val="Style_29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9_ch" w:type="character">
    <w:name w:val="heading 5"/>
    <w:basedOn w:val="Style_2_ch"/>
    <w:link w:val="Style_29"/>
    <w:rPr>
      <w:rFonts w:ascii="Arial" w:hAnsi="Arial"/>
      <w:b w:val="1"/>
      <w:sz w:val="24"/>
    </w:rPr>
  </w:style>
  <w:style w:styleId="Style_30" w:type="paragraph">
    <w:name w:val="heading 1"/>
    <w:basedOn w:val="Style_2"/>
    <w:next w:val="Style_2"/>
    <w:link w:val="Style_30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0_ch" w:type="character">
    <w:name w:val="heading 1"/>
    <w:basedOn w:val="Style_2_ch"/>
    <w:link w:val="Style_30"/>
    <w:rPr>
      <w:rFonts w:ascii="Arial" w:hAnsi="Arial"/>
      <w:sz w:val="40"/>
    </w:rPr>
  </w:style>
  <w:style w:styleId="Style_31" w:type="paragraph">
    <w:name w:val="Footer"/>
    <w:basedOn w:val="Style_2"/>
    <w:link w:val="Style_31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1_ch" w:type="character">
    <w:name w:val="Footer"/>
    <w:basedOn w:val="Style_2_ch"/>
    <w:link w:val="Style_31"/>
  </w:style>
  <w:style w:styleId="Style_32" w:type="paragraph">
    <w:name w:val="highlightsearch"/>
    <w:link w:val="Style_32_ch"/>
  </w:style>
  <w:style w:styleId="Style_32_ch" w:type="character">
    <w:name w:val="highlightsearch"/>
    <w:link w:val="Style_32"/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33" w:type="paragraph">
    <w:name w:val="Hyperlink"/>
    <w:link w:val="Style_33_ch"/>
    <w:rPr>
      <w:color w:themeColor="hyperlink" w:val="0000FF"/>
      <w:u w:val="single"/>
    </w:rPr>
  </w:style>
  <w:style w:styleId="Style_33_ch" w:type="character">
    <w:name w:val="Hyperlink"/>
    <w:link w:val="Style_33"/>
    <w:rPr>
      <w:color w:themeColor="hyperlink" w:val="0000FF"/>
      <w:u w:val="single"/>
    </w:rPr>
  </w:style>
  <w:style w:styleId="Style_34" w:type="paragraph">
    <w:name w:val="Footnote"/>
    <w:basedOn w:val="Style_2"/>
    <w:link w:val="Style_34_ch"/>
    <w:pPr>
      <w:widowControl w:val="1"/>
      <w:spacing w:after="40" w:line="240" w:lineRule="auto"/>
      <w:ind/>
    </w:pPr>
    <w:rPr>
      <w:sz w:val="18"/>
    </w:rPr>
  </w:style>
  <w:style w:styleId="Style_34_ch" w:type="character">
    <w:name w:val="Footnote"/>
    <w:basedOn w:val="Style_2_ch"/>
    <w:link w:val="Style_34"/>
    <w:rPr>
      <w:sz w:val="18"/>
    </w:rPr>
  </w:style>
  <w:style w:styleId="Style_35" w:type="paragraph">
    <w:name w:val="heading 8"/>
    <w:basedOn w:val="Style_2"/>
    <w:next w:val="Style_2"/>
    <w:link w:val="Style_35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5_ch" w:type="character">
    <w:name w:val="heading 8"/>
    <w:basedOn w:val="Style_2_ch"/>
    <w:link w:val="Style_35"/>
    <w:rPr>
      <w:rFonts w:ascii="Arial" w:hAnsi="Arial"/>
      <w:i w:val="1"/>
      <w:sz w:val="22"/>
    </w:rPr>
  </w:style>
  <w:style w:styleId="Style_36" w:type="paragraph">
    <w:name w:val="toc 1"/>
    <w:basedOn w:val="Style_2"/>
    <w:next w:val="Style_2"/>
    <w:link w:val="Style_36_ch"/>
    <w:uiPriority w:val="39"/>
    <w:pPr>
      <w:widowControl w:val="1"/>
      <w:spacing w:after="57"/>
      <w:ind w:firstLine="0" w:left="0" w:right="0"/>
    </w:pPr>
  </w:style>
  <w:style w:styleId="Style_36_ch" w:type="character">
    <w:name w:val="toc 1"/>
    <w:basedOn w:val="Style_2_ch"/>
    <w:link w:val="Style_36"/>
  </w:style>
  <w:style w:styleId="Style_37" w:type="paragraph">
    <w:name w:val="ConsPlusCell"/>
    <w:next w:val="Style_37"/>
    <w:link w:val="Style_37_ch"/>
    <w:pPr>
      <w:widowControl w:val="0"/>
      <w:ind/>
    </w:pPr>
    <w:rPr>
      <w:rFonts w:ascii="Arial" w:hAnsi="Arial"/>
    </w:rPr>
  </w:style>
  <w:style w:styleId="Style_37_ch" w:type="character">
    <w:name w:val="ConsPlusCell"/>
    <w:link w:val="Style_37"/>
    <w:rPr>
      <w:rFonts w:ascii="Arial" w:hAnsi="Arial"/>
    </w:rPr>
  </w:style>
  <w:style w:styleId="Style_38" w:type="paragraph">
    <w:name w:val="Header and Footer"/>
    <w:link w:val="Style_3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39" w:type="paragraph">
    <w:name w:val="endnote reference"/>
    <w:link w:val="Style_39_ch"/>
    <w:rPr>
      <w:vertAlign w:val="superscript"/>
    </w:rPr>
  </w:style>
  <w:style w:styleId="Style_39_ch" w:type="character">
    <w:name w:val="endnote reference"/>
    <w:link w:val="Style_39"/>
    <w:rPr>
      <w:vertAlign w:val="superscript"/>
    </w:rPr>
  </w:style>
  <w:style w:styleId="Style_40" w:type="paragraph">
    <w:name w:val="ConsPlusNormal"/>
    <w:next w:val="Style_40"/>
    <w:link w:val="Style_40_ch"/>
    <w:pPr>
      <w:widowControl w:val="0"/>
      <w:ind/>
    </w:pPr>
    <w:rPr>
      <w:rFonts w:ascii="Arial" w:hAnsi="Arial"/>
    </w:rPr>
  </w:style>
  <w:style w:styleId="Style_40_ch" w:type="character">
    <w:name w:val="ConsPlusNormal"/>
    <w:link w:val="Style_40"/>
    <w:rPr>
      <w:rFonts w:ascii="Arial" w:hAnsi="Arial"/>
    </w:rPr>
  </w:style>
  <w:style w:styleId="Style_41" w:type="paragraph">
    <w:name w:val="toc 9"/>
    <w:basedOn w:val="Style_2"/>
    <w:next w:val="Style_2"/>
    <w:link w:val="Style_41_ch"/>
    <w:uiPriority w:val="39"/>
    <w:pPr>
      <w:widowControl w:val="1"/>
      <w:spacing w:after="57"/>
      <w:ind w:firstLine="0" w:left="2268" w:right="0"/>
    </w:pPr>
  </w:style>
  <w:style w:styleId="Style_41_ch" w:type="character">
    <w:name w:val="toc 9"/>
    <w:basedOn w:val="Style_2_ch"/>
    <w:link w:val="Style_41"/>
  </w:style>
  <w:style w:styleId="Style_42" w:type="paragraph">
    <w:name w:val="TOC Heading"/>
    <w:link w:val="Style_42_ch"/>
  </w:style>
  <w:style w:styleId="Style_42_ch" w:type="character">
    <w:name w:val="TOC Heading"/>
    <w:link w:val="Style_42"/>
  </w:style>
  <w:style w:styleId="Style_43" w:type="paragraph">
    <w:name w:val="Quote"/>
    <w:basedOn w:val="Style_2"/>
    <w:next w:val="Style_2"/>
    <w:link w:val="Style_43_ch"/>
    <w:pPr>
      <w:widowControl w:val="1"/>
      <w:ind w:left="720" w:right="720"/>
    </w:pPr>
    <w:rPr>
      <w:i w:val="1"/>
    </w:rPr>
  </w:style>
  <w:style w:styleId="Style_43_ch" w:type="character">
    <w:name w:val="Quote"/>
    <w:basedOn w:val="Style_2_ch"/>
    <w:link w:val="Style_43"/>
    <w:rPr>
      <w:i w:val="1"/>
    </w:rPr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44" w:type="paragraph">
    <w:name w:val="Строгий1"/>
    <w:link w:val="Style_44_ch"/>
    <w:rPr>
      <w:b w:val="1"/>
    </w:rPr>
  </w:style>
  <w:style w:styleId="Style_44_ch" w:type="character">
    <w:name w:val="Строгий1"/>
    <w:link w:val="Style_44"/>
    <w:rPr>
      <w:b w:val="1"/>
    </w:rPr>
  </w:style>
  <w:style w:styleId="Style_45" w:type="paragraph">
    <w:name w:val="toc 8"/>
    <w:basedOn w:val="Style_2"/>
    <w:next w:val="Style_2"/>
    <w:link w:val="Style_45_ch"/>
    <w:uiPriority w:val="39"/>
    <w:pPr>
      <w:widowControl w:val="1"/>
      <w:spacing w:after="57"/>
      <w:ind w:firstLine="0" w:left="1984" w:right="0"/>
    </w:pPr>
  </w:style>
  <w:style w:styleId="Style_45_ch" w:type="character">
    <w:name w:val="toc 8"/>
    <w:basedOn w:val="Style_2_ch"/>
    <w:link w:val="Style_45"/>
  </w:style>
  <w:style w:styleId="Style_46" w:type="paragraph">
    <w:name w:val="Подзаголовок"/>
    <w:basedOn w:val="Style_2"/>
    <w:next w:val="Style_2"/>
    <w:link w:val="Style_46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46_ch" w:type="character">
    <w:name w:val="Подзаголовок"/>
    <w:basedOn w:val="Style_2_ch"/>
    <w:link w:val="Style_46"/>
    <w:rPr>
      <w:rFonts w:ascii="Cambria" w:hAnsi="Cambria"/>
      <w:sz w:val="24"/>
    </w:rPr>
  </w:style>
  <w:style w:styleId="Style_47" w:type="paragraph">
    <w:name w:val="Нижний колонтитул"/>
    <w:basedOn w:val="Style_2"/>
    <w:next w:val="Style_47"/>
    <w:link w:val="Style_47_ch"/>
    <w:pPr>
      <w:widowControl w:val="1"/>
      <w:tabs>
        <w:tab w:leader="none" w:pos="4677" w:val="center"/>
        <w:tab w:leader="none" w:pos="9355" w:val="right"/>
      </w:tabs>
      <w:ind/>
    </w:pPr>
  </w:style>
  <w:style w:styleId="Style_47_ch" w:type="character">
    <w:name w:val="Нижний колонтитул"/>
    <w:basedOn w:val="Style_2_ch"/>
    <w:link w:val="Style_47"/>
  </w:style>
  <w:style w:styleId="Style_48" w:type="paragraph">
    <w:name w:val="ConsPlusTitle"/>
    <w:next w:val="Style_48"/>
    <w:link w:val="Style_48_ch"/>
    <w:pPr>
      <w:widowControl w:val="0"/>
      <w:ind/>
    </w:pPr>
    <w:rPr>
      <w:rFonts w:ascii="Times New Roman" w:hAnsi="Times New Roman"/>
      <w:b w:val="1"/>
      <w:sz w:val="28"/>
    </w:rPr>
  </w:style>
  <w:style w:styleId="Style_48_ch" w:type="character">
    <w:name w:val="ConsPlusTitle"/>
    <w:link w:val="Style_48"/>
    <w:rPr>
      <w:rFonts w:ascii="Times New Roman" w:hAnsi="Times New Roman"/>
      <w:b w:val="1"/>
      <w:sz w:val="28"/>
    </w:rPr>
  </w:style>
  <w:style w:styleId="Style_49" w:type="paragraph">
    <w:name w:val="toc 5"/>
    <w:basedOn w:val="Style_2"/>
    <w:next w:val="Style_2"/>
    <w:link w:val="Style_49_ch"/>
    <w:uiPriority w:val="39"/>
    <w:pPr>
      <w:widowControl w:val="1"/>
      <w:spacing w:after="57"/>
      <w:ind w:firstLine="0" w:left="1134" w:right="0"/>
    </w:pPr>
  </w:style>
  <w:style w:styleId="Style_49_ch" w:type="character">
    <w:name w:val="toc 5"/>
    <w:basedOn w:val="Style_2_ch"/>
    <w:link w:val="Style_49"/>
  </w:style>
  <w:style w:styleId="Style_50" w:type="paragraph">
    <w:name w:val="List Paragraph"/>
    <w:basedOn w:val="Style_2"/>
    <w:link w:val="Style_50_ch"/>
    <w:pPr>
      <w:widowControl w:val="1"/>
      <w:ind w:left="720"/>
      <w:contextualSpacing w:val="1"/>
    </w:pPr>
  </w:style>
  <w:style w:styleId="Style_50_ch" w:type="character">
    <w:name w:val="List Paragraph"/>
    <w:basedOn w:val="Style_2_ch"/>
    <w:link w:val="Style_50"/>
  </w:style>
  <w:style w:styleId="Style_51" w:type="paragraph">
    <w:name w:val="Без интервала"/>
    <w:next w:val="Style_51"/>
    <w:link w:val="Style_51_ch"/>
    <w:rPr>
      <w:sz w:val="22"/>
    </w:rPr>
  </w:style>
  <w:style w:styleId="Style_51_ch" w:type="character">
    <w:name w:val="Без интервала"/>
    <w:link w:val="Style_51"/>
    <w:rPr>
      <w:sz w:val="22"/>
    </w:rPr>
  </w:style>
  <w:style w:styleId="Style_52" w:type="paragraph">
    <w:name w:val="Subtitle"/>
    <w:basedOn w:val="Style_2"/>
    <w:next w:val="Style_2"/>
    <w:link w:val="Style_52_ch"/>
    <w:uiPriority w:val="11"/>
    <w:qFormat/>
    <w:pPr>
      <w:widowControl w:val="1"/>
      <w:spacing w:after="200" w:before="200"/>
      <w:ind/>
    </w:pPr>
    <w:rPr>
      <w:sz w:val="24"/>
    </w:rPr>
  </w:style>
  <w:style w:styleId="Style_52_ch" w:type="character">
    <w:name w:val="Subtitle"/>
    <w:basedOn w:val="Style_2_ch"/>
    <w:link w:val="Style_52"/>
    <w:rPr>
      <w:sz w:val="24"/>
    </w:rPr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53" w:type="paragraph">
    <w:name w:val="Title"/>
    <w:basedOn w:val="Style_2"/>
    <w:next w:val="Style_2"/>
    <w:link w:val="Style_53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3_ch" w:type="character">
    <w:name w:val="Title"/>
    <w:basedOn w:val="Style_2_ch"/>
    <w:link w:val="Style_53"/>
    <w:rPr>
      <w:sz w:val="48"/>
    </w:rPr>
  </w:style>
  <w:style w:styleId="Style_54" w:type="paragraph">
    <w:name w:val="heading 4"/>
    <w:basedOn w:val="Style_2"/>
    <w:next w:val="Style_2"/>
    <w:link w:val="Style_54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4_ch" w:type="character">
    <w:name w:val="heading 4"/>
    <w:basedOn w:val="Style_2_ch"/>
    <w:link w:val="Style_54"/>
    <w:rPr>
      <w:rFonts w:ascii="Arial" w:hAnsi="Arial"/>
      <w:b w:val="1"/>
      <w:sz w:val="26"/>
    </w:rPr>
  </w:style>
  <w:style w:styleId="Style_55" w:type="paragraph">
    <w:name w:val="Основной шрифт абзаца"/>
    <w:link w:val="Style_55_ch"/>
  </w:style>
  <w:style w:styleId="Style_55_ch" w:type="character">
    <w:name w:val="Основной шрифт абзаца"/>
    <w:link w:val="Style_55"/>
  </w:style>
  <w:style w:styleId="Style_56" w:type="paragraph">
    <w:name w:val="heading 2"/>
    <w:basedOn w:val="Style_2"/>
    <w:next w:val="Style_2"/>
    <w:link w:val="Style_56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6_ch" w:type="character">
    <w:name w:val="heading 2"/>
    <w:basedOn w:val="Style_2_ch"/>
    <w:link w:val="Style_56"/>
    <w:rPr>
      <w:rFonts w:ascii="Arial" w:hAnsi="Arial"/>
      <w:sz w:val="34"/>
    </w:rPr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58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59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0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61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62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3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4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65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67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68" w:type="table">
    <w:name w:val="Сетка таблицы"/>
    <w:basedOn w:val="Style_69"/>
    <w:rPr>
      <w:rFonts w:ascii="Calibri" w:hAnsi="Calibri"/>
      <w:sz w:val="22"/>
    </w:rPr>
  </w:style>
  <w:style w:styleId="Style_70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71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72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3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74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75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6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77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78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79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0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1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82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83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84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85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6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7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8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9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90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91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92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93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94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5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6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7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98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9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00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01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02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03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4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05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06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07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08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9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0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1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2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13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4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15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6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7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default="1" w:styleId="Style_4" w:type="table">
    <w:name w:val="Normal Table"/>
  </w:style>
  <w:style w:styleId="Style_118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9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20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21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22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3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24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25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7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28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29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30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131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32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33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34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5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6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37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38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39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0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1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42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4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45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6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7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8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49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0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51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52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53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54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5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6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57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8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9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60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61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2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63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64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5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6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7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68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9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0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1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2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73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4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9" w:type="table">
    <w:name w:val="Обычная таблица"/>
  </w:style>
  <w:style w:styleId="Style_175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76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77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78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179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0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81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2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83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84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85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2026-07-14T11:36:55Z</dcterms:modified>
</cp:coreProperties>
</file>