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tabs>
          <w:tab w:leader="none" w:pos="0" w:val="left"/>
        </w:tabs>
        <w:spacing w:line="240" w:lineRule="atLeast"/>
        <w:ind/>
        <w:jc w:val="center"/>
        <w:rPr>
          <w:rFonts w:ascii="Times New Roman" w:hAnsi="Times New Roman"/>
          <w:color w:val="000000"/>
          <w:sz w:val="28"/>
        </w:rPr>
      </w:pPr>
      <w:r>
        <w:drawing>
          <wp:anchor allowOverlap="true" behindDoc="false" distB="0" distL="115200" distR="115200" distT="0" layoutInCell="true" locked="false" relativeHeight="251658240" simplePos="false">
            <wp:simplePos x="0" y="0"/>
            <wp:positionH relativeFrom="column">
              <wp:posOffset>2757487</wp:posOffset>
            </wp:positionH>
            <wp:positionV relativeFrom="page">
              <wp:posOffset>238124</wp:posOffset>
            </wp:positionV>
            <wp:extent cx="464185" cy="573405"/>
            <wp:effectExtent b="0" l="0" r="0" t="0"/>
            <wp:wrapThrough distL="115200" distR="115200" wrapText="bothSides">
              <wp:wrapPolygon>
                <wp:start x="0" y="21600"/>
                <wp:lineTo x="21600" y="21600"/>
                <wp:lineTo x="21600" y="0"/>
                <wp:lineTo x="0" y="0"/>
              </wp:wrapPolygon>
            </wp:wrapThrough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464185" cy="573405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4000000">
      <w:pPr>
        <w:widowControl w:val="1"/>
        <w:tabs>
          <w:tab w:leader="none" w:pos="0" w:val="left"/>
        </w:tabs>
        <w:spacing w:line="240" w:lineRule="atLeast"/>
        <w:ind/>
        <w:jc w:val="center"/>
        <w:rPr>
          <w:rFonts w:ascii="Times New Roman" w:hAnsi="Times New Roman"/>
          <w:color w:val="000000"/>
          <w:sz w:val="28"/>
        </w:rPr>
      </w:pPr>
    </w:p>
    <w:p w14:paraId="05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06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АДМИНИСТРАЦИЯ МУНИЦИПАЛЬНОГО ОБРАЗОВАНИЯ </w:t>
      </w:r>
    </w:p>
    <w:p w14:paraId="07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ЛЕНИНГРАДСКИЙ МУНИЦИПАЛЬНЫЙ ОКРУГ </w:t>
      </w:r>
    </w:p>
    <w:p w14:paraId="08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КРАСНОДАРСКОГО КРАЯ </w:t>
      </w:r>
    </w:p>
    <w:p w14:paraId="09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0A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ПОСТАНОВЛЕНИЕ</w:t>
      </w:r>
    </w:p>
    <w:p w14:paraId="0B000000">
      <w:pPr>
        <w:widowControl w:val="1"/>
        <w:ind/>
        <w:jc w:val="right"/>
        <w:rPr>
          <w:rFonts w:ascii="Times New Roman" w:hAnsi="Times New Roman"/>
          <w:b w:val="1"/>
          <w:color w:val="000000"/>
          <w:sz w:val="28"/>
        </w:rPr>
      </w:pPr>
    </w:p>
    <w:p w14:paraId="0C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0D000000">
      <w:pPr>
        <w:widowControl w:val="1"/>
        <w:ind/>
        <w:jc w:val="both"/>
        <w:rPr>
          <w:rFonts w:ascii="Times New Roman" w:hAnsi="Times New Roman"/>
          <w:color w:val="000000"/>
          <w:sz w:val="28"/>
          <w:u w:val="single"/>
        </w:rPr>
      </w:pPr>
      <w:r>
        <w:rPr>
          <w:rFonts w:ascii="Times New Roman" w:hAnsi="Times New Roman"/>
          <w:color w:val="000000"/>
          <w:sz w:val="28"/>
        </w:rPr>
        <w:t xml:space="preserve">от </w:t>
      </w:r>
      <w:r>
        <w:rPr>
          <w:rFonts w:ascii="Times New Roman" w:hAnsi="Times New Roman"/>
          <w:color w:val="000000"/>
          <w:sz w:val="28"/>
        </w:rPr>
        <w:t>_____________</w:t>
      </w:r>
      <w:r>
        <w:rPr>
          <w:rFonts w:ascii="Times New Roman" w:hAnsi="Times New Roman"/>
          <w:color w:val="000000"/>
          <w:sz w:val="28"/>
        </w:rPr>
        <w:t xml:space="preserve">                                                                          </w:t>
      </w:r>
      <w:r>
        <w:rPr>
          <w:rFonts w:ascii="Times New Roman" w:hAnsi="Times New Roman"/>
          <w:color w:val="000000"/>
          <w:sz w:val="28"/>
        </w:rPr>
        <w:t xml:space="preserve">         </w:t>
      </w:r>
      <w:r>
        <w:rPr>
          <w:rFonts w:ascii="Times New Roman" w:hAnsi="Times New Roman"/>
          <w:color w:val="000000"/>
          <w:sz w:val="28"/>
        </w:rPr>
        <w:t xml:space="preserve">    №  </w:t>
      </w:r>
      <w:r>
        <w:rPr>
          <w:rFonts w:ascii="Times New Roman" w:hAnsi="Times New Roman"/>
          <w:color w:val="000000"/>
          <w:sz w:val="28"/>
        </w:rPr>
        <w:t>_____</w:t>
      </w:r>
    </w:p>
    <w:p w14:paraId="0E000000">
      <w:pPr>
        <w:widowControl w:val="1"/>
        <w:ind/>
        <w:jc w:val="both"/>
        <w:rPr>
          <w:rFonts w:ascii="Times New Roman" w:hAnsi="Times New Roman"/>
          <w:color w:val="000000"/>
          <w:sz w:val="28"/>
        </w:rPr>
      </w:pPr>
    </w:p>
    <w:p w14:paraId="0F000000">
      <w:pPr>
        <w:widowControl w:val="1"/>
        <w:ind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станица Ленинградская </w:t>
      </w:r>
    </w:p>
    <w:p w14:paraId="10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36"/>
        </w:rPr>
      </w:pPr>
    </w:p>
    <w:p w14:paraId="11000000">
      <w:pPr>
        <w:widowControl w:val="1"/>
        <w:tabs>
          <w:tab w:leader="none" w:pos="2590" w:val="left"/>
        </w:tabs>
        <w:spacing w:before="17"/>
        <w:ind/>
        <w:jc w:val="center"/>
        <w:rPr>
          <w:rFonts w:ascii="Times New Roman" w:hAnsi="Times New Roman"/>
          <w:color w:val="FFFFFF"/>
          <w:sz w:val="36"/>
        </w:rPr>
      </w:pPr>
    </w:p>
    <w:p w14:paraId="12000000">
      <w:pPr>
        <w:widowControl w:val="1"/>
        <w:tabs>
          <w:tab w:leader="none" w:pos="2590" w:val="left"/>
        </w:tabs>
        <w:spacing w:before="17"/>
        <w:ind/>
        <w:jc w:val="center"/>
        <w:rPr>
          <w:b w:val="1"/>
          <w:sz w:val="28"/>
        </w:rPr>
      </w:pPr>
      <w:r>
        <w:rPr>
          <w:b w:val="1"/>
          <w:sz w:val="28"/>
        </w:rPr>
        <w:t>О</w:t>
      </w:r>
      <w:r>
        <w:rPr>
          <w:b w:val="1"/>
          <w:sz w:val="28"/>
        </w:rPr>
        <w:t>б</w:t>
      </w:r>
      <w:r>
        <w:rPr>
          <w:b w:val="1"/>
          <w:sz w:val="28"/>
        </w:rPr>
        <w:t xml:space="preserve"> определении границ</w:t>
      </w:r>
      <w:r>
        <w:rPr>
          <w:b w:val="1"/>
          <w:sz w:val="28"/>
        </w:rPr>
        <w:t xml:space="preserve"> прилегающих к некоторым </w:t>
      </w:r>
    </w:p>
    <w:p w14:paraId="13000000">
      <w:pPr>
        <w:widowControl w:val="1"/>
        <w:tabs>
          <w:tab w:leader="none" w:pos="2590" w:val="left"/>
        </w:tabs>
        <w:spacing w:before="17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организациям и (или) объектам территорий, на которых </w:t>
      </w:r>
    </w:p>
    <w:p w14:paraId="14000000">
      <w:pPr>
        <w:widowControl w:val="1"/>
        <w:tabs>
          <w:tab w:leader="none" w:pos="2590" w:val="left"/>
        </w:tabs>
        <w:spacing w:before="17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не допускается </w:t>
      </w:r>
      <w:r>
        <w:rPr>
          <w:b w:val="1"/>
          <w:sz w:val="28"/>
        </w:rPr>
        <w:t xml:space="preserve">розничная </w:t>
      </w:r>
      <w:r>
        <w:rPr>
          <w:b w:val="1"/>
          <w:sz w:val="28"/>
        </w:rPr>
        <w:t xml:space="preserve">продажа табачной продукции или никотинсодержащей продукции, кальянов, устройств для потребления </w:t>
      </w:r>
      <w:r>
        <w:rPr>
          <w:b w:val="1"/>
          <w:sz w:val="28"/>
        </w:rPr>
        <w:t>никотинсодержащей продукции</w:t>
      </w:r>
      <w:r>
        <w:rPr>
          <w:b w:val="1"/>
          <w:sz w:val="28"/>
        </w:rPr>
        <w:t>,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на территории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Ленинградского муниципального округа</w:t>
      </w:r>
    </w:p>
    <w:p w14:paraId="15000000">
      <w:pPr>
        <w:pStyle w:val="Style_2"/>
        <w:widowControl w:val="1"/>
        <w:tabs>
          <w:tab w:leader="none" w:pos="1276" w:val="left"/>
        </w:tabs>
        <w:ind/>
        <w:jc w:val="center"/>
        <w:rPr>
          <w:rFonts w:ascii="Times New Roman" w:hAnsi="Times New Roman"/>
          <w:sz w:val="32"/>
        </w:rPr>
      </w:pPr>
    </w:p>
    <w:p w14:paraId="16000000">
      <w:pPr>
        <w:pStyle w:val="Style_2"/>
        <w:widowControl w:val="1"/>
        <w:tabs>
          <w:tab w:leader="none" w:pos="1276" w:val="left"/>
        </w:tabs>
        <w:ind/>
        <w:jc w:val="center"/>
        <w:rPr>
          <w:rFonts w:ascii="Times New Roman" w:hAnsi="Times New Roman"/>
          <w:sz w:val="32"/>
        </w:rPr>
      </w:pPr>
    </w:p>
    <w:p w14:paraId="17000000">
      <w:pPr>
        <w:pStyle w:val="Style_2"/>
        <w:widowControl w:val="1"/>
        <w:tabs>
          <w:tab w:leader="none" w:pos="1276" w:val="left"/>
        </w:tabs>
        <w:ind/>
        <w:rPr>
          <w:rFonts w:ascii="Times New Roman" w:hAnsi="Times New Roman"/>
          <w:sz w:val="32"/>
        </w:rPr>
      </w:pPr>
    </w:p>
    <w:p w14:paraId="18000000">
      <w:pPr>
        <w:pStyle w:val="Style_3"/>
        <w:widowControl w:val="1"/>
        <w:ind w:firstLine="708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В</w:t>
      </w:r>
      <w:r>
        <w:rPr>
          <w:rStyle w:val="Style_3_ch"/>
          <w:rFonts w:ascii="Times New Roman" w:hAnsi="Times New Roman"/>
          <w:b w:val="0"/>
          <w:sz w:val="28"/>
        </w:rPr>
        <w:t xml:space="preserve"> соответст</w:t>
      </w:r>
      <w:r>
        <w:rPr>
          <w:rStyle w:val="Style_3_ch"/>
          <w:rFonts w:ascii="Times New Roman" w:hAnsi="Times New Roman"/>
          <w:b w:val="0"/>
          <w:sz w:val="28"/>
        </w:rPr>
        <w:t xml:space="preserve">вии со статьей </w:t>
      </w:r>
      <w:r>
        <w:rPr>
          <w:rStyle w:val="Style_3_ch"/>
          <w:rFonts w:ascii="Times New Roman" w:hAnsi="Times New Roman"/>
          <w:b w:val="0"/>
          <w:sz w:val="28"/>
        </w:rPr>
        <w:t xml:space="preserve">19 Федерального закона от 23 февраля 2013 г. </w:t>
      </w:r>
      <w:r>
        <w:rPr>
          <w:rStyle w:val="Style_3_ch"/>
          <w:rFonts w:ascii="Times New Roman" w:hAnsi="Times New Roman"/>
          <w:b w:val="0"/>
          <w:sz w:val="28"/>
        </w:rPr>
        <w:t xml:space="preserve">№ 15-ФЗ «Об охране здоровья граждан от воздействия окружающего табачного </w:t>
      </w:r>
      <w:r>
        <w:rPr>
          <w:rStyle w:val="Style_3_ch"/>
          <w:rFonts w:ascii="Times New Roman" w:hAnsi="Times New Roman"/>
          <w:b w:val="0"/>
          <w:sz w:val="28"/>
        </w:rPr>
        <w:t>дыма, последствий потребления табака или потребления никотинсодержаще</w:t>
      </w:r>
      <w:r>
        <w:rPr>
          <w:rStyle w:val="Style_3_ch"/>
          <w:rFonts w:ascii="Times New Roman" w:hAnsi="Times New Roman"/>
          <w:b w:val="0"/>
          <w:sz w:val="28"/>
        </w:rPr>
        <w:t xml:space="preserve">й </w:t>
      </w:r>
      <w:r>
        <w:rPr>
          <w:rStyle w:val="Style_3_ch"/>
          <w:rFonts w:ascii="Times New Roman" w:hAnsi="Times New Roman"/>
          <w:b w:val="0"/>
          <w:sz w:val="28"/>
        </w:rPr>
        <w:t xml:space="preserve">продукции», на основании </w:t>
      </w:r>
      <w:r>
        <w:rPr>
          <w:rStyle w:val="Style_3_ch"/>
          <w:rFonts w:ascii="Times New Roman" w:hAnsi="Times New Roman"/>
          <w:b w:val="0"/>
          <w:sz w:val="28"/>
        </w:rPr>
        <w:t>Федерального закона от 26 июня 2026 г. № 186-ФЗ «О внесении изменений в отдельные законодательные акты Российской Федерации»,</w:t>
      </w:r>
      <w:r>
        <w:rPr>
          <w:rStyle w:val="Style_3_ch"/>
          <w:rFonts w:ascii="Times New Roman" w:hAnsi="Times New Roman"/>
          <w:b w:val="0"/>
          <w:sz w:val="28"/>
        </w:rPr>
        <w:t xml:space="preserve"> постановления Правительства Российской Федерации от 7 сентября 2026 г. № 1130 «</w:t>
      </w:r>
      <w:r>
        <w:rPr>
          <w:rStyle w:val="Style_3_ch"/>
          <w:rFonts w:ascii="Times New Roman" w:hAnsi="Times New Roman"/>
          <w:b w:val="0"/>
          <w:sz w:val="28"/>
        </w:rPr>
        <w:t>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</w:t>
      </w:r>
      <w:r>
        <w:rPr>
          <w:rStyle w:val="Style_3_ch"/>
          <w:rFonts w:ascii="Times New Roman" w:hAnsi="Times New Roman"/>
          <w:b w:val="0"/>
          <w:sz w:val="28"/>
        </w:rPr>
        <w:t>ции</w:t>
      </w:r>
      <w:r>
        <w:rPr>
          <w:rStyle w:val="Style_3_ch"/>
          <w:rFonts w:ascii="Times New Roman" w:hAnsi="Times New Roman"/>
          <w:b w:val="0"/>
          <w:sz w:val="28"/>
        </w:rPr>
        <w:t>»</w:t>
      </w:r>
      <w:r>
        <w:rPr>
          <w:rStyle w:val="Style_3_ch"/>
          <w:rFonts w:ascii="Times New Roman" w:hAnsi="Times New Roman"/>
          <w:b w:val="0"/>
          <w:sz w:val="28"/>
        </w:rPr>
        <w:t xml:space="preserve"> и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Style w:val="Style_3_ch"/>
          <w:rFonts w:ascii="Times New Roman" w:hAnsi="Times New Roman"/>
          <w:b w:val="0"/>
          <w:sz w:val="28"/>
        </w:rPr>
        <w:t>у</w:t>
      </w:r>
      <w:r>
        <w:rPr>
          <w:rStyle w:val="Style_3_ch"/>
          <w:rFonts w:ascii="Times New Roman" w:hAnsi="Times New Roman"/>
          <w:b w:val="0"/>
          <w:sz w:val="28"/>
        </w:rPr>
        <w:t>читывая результаты общественных обсуждений по вопросу определения границ, прилегающих к некоторым орга</w:t>
      </w:r>
      <w:r>
        <w:rPr>
          <w:rStyle w:val="Style_3_ch"/>
          <w:rFonts w:ascii="Times New Roman" w:hAnsi="Times New Roman"/>
          <w:b w:val="0"/>
          <w:sz w:val="28"/>
        </w:rPr>
        <w:t xml:space="preserve">низациям и объектам территорий, на которых не допускается розничная продажа </w:t>
      </w:r>
      <w:r>
        <w:rPr>
          <w:rStyle w:val="Style_3_ch"/>
          <w:rFonts w:ascii="Times New Roman" w:hAnsi="Times New Roman"/>
          <w:b w:val="0"/>
          <w:sz w:val="28"/>
        </w:rPr>
        <w:t xml:space="preserve">табачной продукции или никотинсодержащей продукции, кальянов, устройств для потребления </w:t>
      </w:r>
      <w:r>
        <w:rPr>
          <w:rStyle w:val="Style_3_ch"/>
          <w:rFonts w:ascii="Times New Roman" w:hAnsi="Times New Roman"/>
          <w:b w:val="0"/>
          <w:sz w:val="28"/>
        </w:rPr>
        <w:t>никотинсодержащей продукции</w:t>
      </w:r>
      <w:r>
        <w:rPr>
          <w:rStyle w:val="Style_3_ch"/>
          <w:rFonts w:ascii="Times New Roman" w:hAnsi="Times New Roman"/>
          <w:b w:val="0"/>
          <w:sz w:val="28"/>
        </w:rPr>
        <w:t xml:space="preserve"> </w:t>
      </w:r>
      <w:r>
        <w:rPr>
          <w:rStyle w:val="Style_3_ch"/>
          <w:rFonts w:ascii="Times New Roman" w:hAnsi="Times New Roman"/>
          <w:b w:val="0"/>
          <w:sz w:val="28"/>
        </w:rPr>
        <w:t>на территории</w:t>
      </w:r>
      <w:r>
        <w:rPr>
          <w:rStyle w:val="Style_3_ch"/>
          <w:rFonts w:ascii="Times New Roman" w:hAnsi="Times New Roman"/>
          <w:b w:val="0"/>
          <w:sz w:val="28"/>
        </w:rPr>
        <w:t xml:space="preserve"> </w:t>
      </w:r>
      <w:r>
        <w:rPr>
          <w:rStyle w:val="Style_3_ch"/>
          <w:rFonts w:ascii="Times New Roman" w:hAnsi="Times New Roman"/>
          <w:b w:val="0"/>
          <w:sz w:val="28"/>
        </w:rPr>
        <w:t xml:space="preserve">Ленинградского муниципального округа </w:t>
      </w:r>
      <w:r>
        <w:rPr>
          <w:rStyle w:val="Style_3_ch"/>
          <w:rFonts w:ascii="Times New Roman" w:hAnsi="Times New Roman"/>
          <w:b w:val="0"/>
          <w:sz w:val="28"/>
        </w:rPr>
        <w:t>(</w:t>
      </w:r>
      <w:r>
        <w:rPr>
          <w:rStyle w:val="Style_3_ch"/>
          <w:rFonts w:ascii="Times New Roman" w:hAnsi="Times New Roman"/>
          <w:b w:val="0"/>
          <w:sz w:val="28"/>
        </w:rPr>
        <w:t>протокол</w:t>
      </w:r>
      <w:r>
        <w:rPr>
          <w:rStyle w:val="Style_3_ch"/>
          <w:rFonts w:ascii="Times New Roman" w:hAnsi="Times New Roman"/>
          <w:b w:val="0"/>
          <w:sz w:val="28"/>
        </w:rPr>
        <w:t xml:space="preserve"> комиссии по итогам проведения общественных обсуждений от ______</w:t>
      </w:r>
      <w:r>
        <w:rPr>
          <w:rStyle w:val="Style_3_ch"/>
          <w:rFonts w:ascii="Times New Roman" w:hAnsi="Times New Roman"/>
          <w:b w:val="0"/>
          <w:sz w:val="28"/>
        </w:rPr>
        <w:t>г. № ___)</w:t>
      </w:r>
      <w:r>
        <w:rPr>
          <w:rStyle w:val="Style_3_ch"/>
          <w:rFonts w:ascii="Times New Roman" w:hAnsi="Times New Roman"/>
          <w:b w:val="0"/>
          <w:sz w:val="28"/>
        </w:rPr>
        <w:t>,</w:t>
      </w:r>
      <w:r>
        <w:rPr>
          <w:rStyle w:val="Style_3_ch"/>
          <w:rFonts w:ascii="Times New Roman" w:hAnsi="Times New Roman"/>
          <w:b w:val="0"/>
          <w:sz w:val="28"/>
        </w:rPr>
        <w:t xml:space="preserve"> </w:t>
      </w:r>
      <w:r>
        <w:rPr>
          <w:rStyle w:val="Style_3_ch"/>
          <w:rFonts w:ascii="Times New Roman" w:hAnsi="Times New Roman"/>
          <w:b w:val="0"/>
          <w:sz w:val="28"/>
        </w:rPr>
        <w:t xml:space="preserve"> п</w:t>
      </w:r>
      <w:r>
        <w:rPr>
          <w:rStyle w:val="Style_2_ch"/>
          <w:rFonts w:ascii="Times New Roman" w:hAnsi="Times New Roman"/>
          <w:sz w:val="28"/>
        </w:rPr>
        <w:t xml:space="preserve"> о с т а н о в л я ю: </w:t>
      </w:r>
    </w:p>
    <w:p w14:paraId="19000000">
      <w:pPr>
        <w:widowControl w:val="1"/>
        <w:tabs>
          <w:tab w:leader="none" w:pos="0" w:val="left"/>
        </w:tabs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1. Определить расстояние до границ прилегающих территорий, на которых не допускается розничная продажа</w:t>
      </w:r>
      <w:r>
        <w:rPr>
          <w:rStyle w:val="Style_3_ch"/>
          <w:rFonts w:ascii="Times New Roman" w:hAnsi="Times New Roman"/>
          <w:b w:val="0"/>
          <w:sz w:val="28"/>
        </w:rPr>
        <w:t xml:space="preserve"> </w:t>
      </w:r>
      <w:r>
        <w:rPr>
          <w:rStyle w:val="Style_3_ch"/>
          <w:rFonts w:ascii="Times New Roman" w:hAnsi="Times New Roman"/>
          <w:b w:val="0"/>
          <w:sz w:val="28"/>
        </w:rPr>
        <w:t xml:space="preserve">табачной продукции или никотинсодержащей продукции, кальянов, устройств для потребления </w:t>
      </w:r>
      <w:r>
        <w:rPr>
          <w:rStyle w:val="Style_3_ch"/>
          <w:rFonts w:ascii="Times New Roman" w:hAnsi="Times New Roman"/>
          <w:b w:val="0"/>
          <w:sz w:val="28"/>
        </w:rPr>
        <w:t xml:space="preserve">никотинсодержащей продукции </w:t>
      </w:r>
      <w:r>
        <w:rPr>
          <w:rStyle w:val="Style_3_ch"/>
          <w:rFonts w:ascii="Times New Roman" w:hAnsi="Times New Roman"/>
          <w:b w:val="0"/>
          <w:sz w:val="28"/>
        </w:rPr>
        <w:t>на</w:t>
      </w:r>
      <w:r>
        <w:rPr>
          <w:rStyle w:val="Style_3_ch"/>
          <w:rFonts w:ascii="Times New Roman" w:hAnsi="Times New Roman"/>
          <w:b w:val="0"/>
          <w:sz w:val="28"/>
        </w:rPr>
        <w:t xml:space="preserve"> территории </w:t>
      </w:r>
      <w:r>
        <w:rPr>
          <w:rStyle w:val="Style_3_ch"/>
          <w:rFonts w:ascii="Times New Roman" w:hAnsi="Times New Roman"/>
          <w:b w:val="0"/>
          <w:sz w:val="28"/>
        </w:rPr>
        <w:t>Л</w:t>
      </w:r>
      <w:r>
        <w:rPr>
          <w:rStyle w:val="Style_3_ch"/>
          <w:rFonts w:ascii="Times New Roman" w:hAnsi="Times New Roman"/>
          <w:b w:val="0"/>
          <w:sz w:val="28"/>
        </w:rPr>
        <w:t>енинградского муниципального округа</w:t>
      </w:r>
      <w:r>
        <w:rPr>
          <w:rStyle w:val="Style_3_ch"/>
          <w:rFonts w:ascii="Times New Roman" w:hAnsi="Times New Roman"/>
          <w:b w:val="0"/>
          <w:sz w:val="28"/>
        </w:rPr>
        <w:t xml:space="preserve"> от:</w:t>
      </w:r>
    </w:p>
    <w:p w14:paraId="1A000000">
      <w:pPr>
        <w:widowControl w:val="1"/>
        <w:tabs>
          <w:tab w:leader="none" w:pos="0" w:val="left"/>
        </w:tabs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-</w:t>
      </w:r>
      <w:r>
        <w:rPr>
          <w:rStyle w:val="Style_3_ch"/>
          <w:rFonts w:ascii="Times New Roman" w:hAnsi="Times New Roman"/>
          <w:b w:val="0"/>
          <w:sz w:val="28"/>
        </w:rPr>
        <w:t xml:space="preserve">зданий, строений, сооружений, помещений, находящихся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</w:t>
      </w:r>
      <w:r>
        <w:rPr>
          <w:rStyle w:val="Style_3_ch"/>
          <w:rFonts w:ascii="Times New Roman" w:hAnsi="Times New Roman"/>
          <w:b w:val="0"/>
          <w:sz w:val="28"/>
        </w:rPr>
        <w:t xml:space="preserve">и </w:t>
      </w:r>
      <w:r>
        <w:rPr>
          <w:rStyle w:val="Style_3_ch"/>
          <w:rFonts w:ascii="Times New Roman" w:hAnsi="Times New Roman"/>
          <w:b w:val="0"/>
          <w:sz w:val="28"/>
        </w:rPr>
        <w:t>(или) организаций, осуществляющих обучение несовершеннолет</w:t>
      </w:r>
      <w:r>
        <w:rPr>
          <w:rStyle w:val="Style_3_ch"/>
          <w:rFonts w:ascii="Times New Roman" w:hAnsi="Times New Roman"/>
          <w:b w:val="0"/>
          <w:sz w:val="28"/>
        </w:rPr>
        <w:t xml:space="preserve">них </w:t>
      </w:r>
      <w:r>
        <w:rPr>
          <w:rStyle w:val="Style_3_ch"/>
          <w:rFonts w:ascii="Times New Roman" w:hAnsi="Times New Roman"/>
          <w:b w:val="0"/>
          <w:sz w:val="28"/>
        </w:rPr>
        <w:t xml:space="preserve"> </w:t>
      </w:r>
      <w:r>
        <w:rPr>
          <w:rStyle w:val="Style_3_ch"/>
          <w:rFonts w:ascii="Times New Roman" w:hAnsi="Times New Roman"/>
          <w:b w:val="0"/>
          <w:sz w:val="28"/>
        </w:rPr>
        <w:t>–</w:t>
      </w:r>
      <w:r>
        <w:rPr>
          <w:rStyle w:val="Style_3_ch"/>
          <w:rFonts w:ascii="Times New Roman" w:hAnsi="Times New Roman"/>
          <w:b w:val="0"/>
          <w:sz w:val="28"/>
        </w:rPr>
        <w:t xml:space="preserve"> 100 метров;</w:t>
      </w:r>
    </w:p>
    <w:p w14:paraId="1B000000">
      <w:pPr>
        <w:widowControl w:val="1"/>
        <w:tabs>
          <w:tab w:leader="none" w:pos="0" w:val="left"/>
        </w:tabs>
        <w:ind w:firstLine="709"/>
        <w:jc w:val="both"/>
        <w:rPr>
          <w:rFonts w:ascii="Times New Roman" w:hAnsi="Times New Roman"/>
          <w:sz w:val="28"/>
        </w:rPr>
      </w:pPr>
      <w:r>
        <w:rPr>
          <w:rStyle w:val="Style_3_ch"/>
          <w:rFonts w:ascii="Times New Roman" w:hAnsi="Times New Roman"/>
          <w:b w:val="0"/>
          <w:sz w:val="28"/>
        </w:rPr>
        <w:t>-</w:t>
      </w:r>
      <w:r>
        <w:rPr>
          <w:rStyle w:val="Style_3_ch"/>
          <w:rFonts w:ascii="Times New Roman" w:hAnsi="Times New Roman"/>
          <w:b w:val="0"/>
          <w:sz w:val="28"/>
        </w:rPr>
        <w:t xml:space="preserve">зданий, строений, сооружений, помещений, находящихся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</w:t>
      </w:r>
      <w:r>
        <w:rPr>
          <w:rStyle w:val="Style_3_ch"/>
          <w:rFonts w:ascii="Times New Roman" w:hAnsi="Times New Roman"/>
          <w:b w:val="0"/>
          <w:sz w:val="28"/>
        </w:rPr>
        <w:t xml:space="preserve">и </w:t>
      </w:r>
      <w:r>
        <w:rPr>
          <w:rStyle w:val="Style_3_ch"/>
          <w:rFonts w:ascii="Times New Roman" w:hAnsi="Times New Roman"/>
          <w:b w:val="0"/>
          <w:sz w:val="28"/>
        </w:rPr>
        <w:t>(или) организаций, осуществляющих обучение несовершеннолетних</w:t>
      </w:r>
      <w:r>
        <w:rPr>
          <w:rStyle w:val="Style_2_ch"/>
          <w:rFonts w:ascii="Times New Roman" w:hAnsi="Times New Roman"/>
          <w:sz w:val="28"/>
        </w:rPr>
        <w:t xml:space="preserve"> в населенных пунктах, в которых расположен единственный объект торговли - 50 метров;</w:t>
      </w:r>
    </w:p>
    <w:p w14:paraId="1C000000">
      <w:pPr>
        <w:widowControl w:val="1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 xml:space="preserve">2.  </w:t>
      </w:r>
      <w:r>
        <w:rPr>
          <w:rStyle w:val="Style_2_ch"/>
          <w:rFonts w:ascii="Times New Roman" w:hAnsi="Times New Roman"/>
          <w:sz w:val="28"/>
        </w:rPr>
        <w:t>Определить расчёт расстояния до границ прилегающих территорий:</w:t>
      </w:r>
    </w:p>
    <w:p w14:paraId="1D000000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>1) при наличии территории, границы которой обозначены ограждением (объектами искусственного происхождения), прилегающей к зданию, строению, сооружению, помещению, в котором расположены организации и (и</w:t>
      </w:r>
      <w:r>
        <w:rPr>
          <w:rStyle w:val="Style_2_ch"/>
          <w:rFonts w:ascii="Times New Roman" w:hAnsi="Times New Roman"/>
          <w:sz w:val="28"/>
        </w:rPr>
        <w:t>ли) объекты, указанные в пункте 1</w:t>
      </w:r>
      <w:r>
        <w:rPr>
          <w:rStyle w:val="Style_2_ch"/>
          <w:rFonts w:ascii="Times New Roman" w:hAnsi="Times New Roman"/>
          <w:sz w:val="28"/>
        </w:rPr>
        <w:t xml:space="preserve"> настоящего постановления (далее – обособленная территория), – от входа (входов) для посетителей на обособленную территорию;</w:t>
      </w:r>
    </w:p>
    <w:p w14:paraId="1E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>2) при отсутствии обособленной территории – от входа (входов) для посетителей в организаци</w:t>
      </w:r>
      <w:r>
        <w:rPr>
          <w:rStyle w:val="Style_2_ch"/>
          <w:rFonts w:ascii="Times New Roman" w:hAnsi="Times New Roman"/>
          <w:sz w:val="28"/>
        </w:rPr>
        <w:t>и и объекты, указанные в пункте</w:t>
      </w:r>
      <w:r>
        <w:rPr>
          <w:rStyle w:val="Style_2_ch"/>
          <w:rFonts w:ascii="Times New Roman" w:hAnsi="Times New Roman"/>
          <w:sz w:val="28"/>
        </w:rPr>
        <w:t xml:space="preserve"> 1 настоящего постановления.</w:t>
      </w:r>
    </w:p>
    <w:p w14:paraId="1F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>3. Определить способ расчёта расстояния от организаций</w:t>
      </w:r>
      <w:r>
        <w:rPr>
          <w:rStyle w:val="Style_2_ch"/>
          <w:rFonts w:ascii="Times New Roman" w:hAnsi="Times New Roman"/>
          <w:sz w:val="28"/>
        </w:rPr>
        <w:t xml:space="preserve">, до границ прилегающих территорий по радиусу </w:t>
      </w:r>
      <w:r>
        <w:rPr>
          <w:rStyle w:val="Style_2_ch"/>
          <w:rFonts w:ascii="Times New Roman" w:hAnsi="Times New Roman"/>
          <w:sz w:val="28"/>
        </w:rPr>
        <w:t xml:space="preserve">(кратчайшее расстояние по прямой) </w:t>
      </w:r>
      <w:r>
        <w:rPr>
          <w:rStyle w:val="Style_2_ch"/>
          <w:rFonts w:ascii="Times New Roman" w:hAnsi="Times New Roman"/>
          <w:sz w:val="28"/>
        </w:rPr>
        <w:t>от входа (входов) для посетителей на обособленную территорию (при наличии таковой) или входа (входов) для посетителей в здание, строение, сооружение, помещение, в котором расположены организации и (</w:t>
      </w:r>
      <w:r>
        <w:rPr>
          <w:rStyle w:val="Style_2_ch"/>
          <w:rFonts w:ascii="Times New Roman" w:hAnsi="Times New Roman"/>
          <w:sz w:val="28"/>
        </w:rPr>
        <w:t>или) объекты, указанные в пункте 1</w:t>
      </w:r>
      <w:r>
        <w:rPr>
          <w:rStyle w:val="Style_2_ch"/>
          <w:rFonts w:ascii="Times New Roman" w:hAnsi="Times New Roman"/>
          <w:sz w:val="28"/>
        </w:rPr>
        <w:t xml:space="preserve"> настоящего постановления (при отсутствии обособленной территории).</w:t>
      </w:r>
    </w:p>
    <w:p w14:paraId="20000000">
      <w:pPr>
        <w:widowControl w:val="1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 xml:space="preserve">4. Отделу архитектуры администрации </w:t>
      </w:r>
      <w:r>
        <w:rPr>
          <w:rStyle w:val="Style_2_ch"/>
          <w:rFonts w:ascii="Times New Roman" w:hAnsi="Times New Roman"/>
          <w:sz w:val="28"/>
        </w:rPr>
        <w:t xml:space="preserve">Ленинградского муниципального округа </w:t>
      </w:r>
      <w:r>
        <w:rPr>
          <w:rStyle w:val="Style_2_ch"/>
          <w:rFonts w:ascii="Times New Roman" w:hAnsi="Times New Roman"/>
          <w:sz w:val="28"/>
        </w:rPr>
        <w:t xml:space="preserve"> в течении </w:t>
      </w:r>
      <w:r>
        <w:rPr>
          <w:rStyle w:val="Style_2_ch"/>
          <w:rFonts w:ascii="Times New Roman" w:hAnsi="Times New Roman"/>
          <w:sz w:val="28"/>
        </w:rPr>
        <w:t>30 календарных дней,</w:t>
      </w:r>
      <w:r>
        <w:rPr>
          <w:rStyle w:val="Style_2_ch"/>
          <w:rFonts w:ascii="Times New Roman" w:hAnsi="Times New Roman"/>
          <w:sz w:val="28"/>
        </w:rPr>
        <w:t xml:space="preserve"> со дня </w:t>
      </w:r>
      <w:r>
        <w:rPr>
          <w:rStyle w:val="Style_2_ch"/>
          <w:rFonts w:ascii="Times New Roman" w:hAnsi="Times New Roman"/>
          <w:sz w:val="28"/>
        </w:rPr>
        <w:t>вступления в законную                     силу настоящего постановления</w:t>
      </w:r>
      <w:r>
        <w:rPr>
          <w:rStyle w:val="Style_2_ch"/>
          <w:rFonts w:ascii="Times New Roman" w:hAnsi="Times New Roman"/>
          <w:sz w:val="28"/>
        </w:rPr>
        <w:t>,</w:t>
      </w:r>
      <w:r>
        <w:rPr>
          <w:rStyle w:val="Style_2_ch"/>
          <w:rFonts w:ascii="Times New Roman" w:hAnsi="Times New Roman"/>
          <w:sz w:val="28"/>
        </w:rPr>
        <w:t xml:space="preserve"> разработать и утвердить схемы границ прилегающих территорий для каждой организации и (или) объекта, указанных в пункт</w:t>
      </w:r>
      <w:r>
        <w:rPr>
          <w:rStyle w:val="Style_2_ch"/>
          <w:rFonts w:ascii="Times New Roman" w:hAnsi="Times New Roman"/>
          <w:sz w:val="28"/>
        </w:rPr>
        <w:t>е 1</w:t>
      </w:r>
      <w:r>
        <w:rPr>
          <w:rStyle w:val="Style_2_ch"/>
          <w:rFonts w:ascii="Times New Roman" w:hAnsi="Times New Roman"/>
          <w:sz w:val="28"/>
        </w:rPr>
        <w:t xml:space="preserve"> </w:t>
      </w:r>
      <w:r>
        <w:rPr>
          <w:rStyle w:val="Style_2_ch"/>
          <w:rFonts w:ascii="Times New Roman" w:hAnsi="Times New Roman"/>
          <w:sz w:val="28"/>
        </w:rPr>
        <w:t>настоящего постановления, на которых не допускается розничная продажа</w:t>
      </w:r>
      <w:r>
        <w:rPr>
          <w:rStyle w:val="Style_2_ch"/>
          <w:rFonts w:ascii="Times New Roman" w:hAnsi="Times New Roman"/>
          <w:sz w:val="28"/>
        </w:rPr>
        <w:t xml:space="preserve"> </w:t>
      </w:r>
      <w:r>
        <w:rPr>
          <w:rStyle w:val="Style_2_ch"/>
          <w:rFonts w:ascii="Times New Roman" w:hAnsi="Times New Roman"/>
          <w:sz w:val="28"/>
        </w:rPr>
        <w:t xml:space="preserve">табачной продукции или никотинсодержащей продукции, кальянов, устройств для потребления </w:t>
      </w:r>
      <w:r>
        <w:rPr>
          <w:rStyle w:val="Style_2_ch"/>
          <w:rFonts w:ascii="Times New Roman" w:hAnsi="Times New Roman"/>
          <w:sz w:val="28"/>
        </w:rPr>
        <w:t>никотинсодержащей продукции</w:t>
      </w:r>
      <w:r>
        <w:rPr>
          <w:rStyle w:val="Style_2_ch"/>
          <w:rFonts w:ascii="Times New Roman" w:hAnsi="Times New Roman"/>
          <w:sz w:val="28"/>
        </w:rPr>
        <w:t>.</w:t>
      </w:r>
    </w:p>
    <w:p w14:paraId="21000000">
      <w:pPr>
        <w:widowControl w:val="1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>5. Рекомендовать руководителям территориальных отделов Ленинградского муниципального округа</w:t>
      </w:r>
      <w:r>
        <w:rPr>
          <w:rStyle w:val="Style_2_ch"/>
          <w:rFonts w:ascii="Times New Roman" w:hAnsi="Times New Roman"/>
          <w:sz w:val="28"/>
        </w:rPr>
        <w:t>, не позднее 7 календарных дней со дня начала функционирования (прекращения деятельности) организаций и объектов, осуществляющих розн</w:t>
      </w:r>
      <w:r>
        <w:rPr>
          <w:rStyle w:val="Style_2_ch"/>
          <w:rFonts w:ascii="Times New Roman" w:hAnsi="Times New Roman"/>
          <w:sz w:val="28"/>
        </w:rPr>
        <w:t xml:space="preserve">ичную продажу </w:t>
      </w:r>
      <w:r>
        <w:rPr>
          <w:rStyle w:val="Style_2_ch"/>
          <w:rFonts w:ascii="Times New Roman" w:hAnsi="Times New Roman"/>
          <w:sz w:val="28"/>
        </w:rPr>
        <w:t xml:space="preserve">табачной продукции или никотинсодержащей продукции, кальянов, устройств для потребления </w:t>
      </w:r>
      <w:r>
        <w:rPr>
          <w:rStyle w:val="Style_2_ch"/>
          <w:rFonts w:ascii="Times New Roman" w:hAnsi="Times New Roman"/>
          <w:sz w:val="28"/>
        </w:rPr>
        <w:t>никотинсодержащей продукции</w:t>
      </w:r>
      <w:r>
        <w:rPr>
          <w:rStyle w:val="Style_2_ch"/>
          <w:rFonts w:ascii="Times New Roman" w:hAnsi="Times New Roman"/>
          <w:sz w:val="28"/>
        </w:rPr>
        <w:t xml:space="preserve"> направлять вышеуказанную информацию в </w:t>
      </w:r>
      <w:r>
        <w:rPr>
          <w:rStyle w:val="Style_2_ch"/>
          <w:rFonts w:ascii="Times New Roman" w:hAnsi="Times New Roman"/>
          <w:sz w:val="28"/>
        </w:rPr>
        <w:t>сектор</w:t>
      </w:r>
      <w:r>
        <w:rPr>
          <w:rStyle w:val="Style_2_ch"/>
          <w:rFonts w:ascii="Times New Roman" w:hAnsi="Times New Roman"/>
          <w:sz w:val="28"/>
        </w:rPr>
        <w:t xml:space="preserve"> </w:t>
      </w:r>
      <w:r>
        <w:rPr>
          <w:rStyle w:val="Style_2_ch"/>
          <w:rFonts w:ascii="Times New Roman" w:hAnsi="Times New Roman"/>
          <w:sz w:val="28"/>
        </w:rPr>
        <w:t xml:space="preserve">потребительской сферы </w:t>
      </w:r>
      <w:r>
        <w:rPr>
          <w:rStyle w:val="Style_2_ch"/>
          <w:rFonts w:ascii="Times New Roman" w:hAnsi="Times New Roman"/>
          <w:sz w:val="28"/>
        </w:rPr>
        <w:t>отде</w:t>
      </w:r>
      <w:r>
        <w:rPr>
          <w:rStyle w:val="Style_2_ch"/>
          <w:rFonts w:ascii="Times New Roman" w:hAnsi="Times New Roman"/>
          <w:sz w:val="28"/>
        </w:rPr>
        <w:t xml:space="preserve">ла экономики </w:t>
      </w:r>
      <w:r>
        <w:rPr>
          <w:rStyle w:val="Style_2_ch"/>
          <w:rFonts w:ascii="Times New Roman" w:hAnsi="Times New Roman"/>
          <w:sz w:val="28"/>
        </w:rPr>
        <w:t xml:space="preserve">администрации </w:t>
      </w:r>
      <w:r>
        <w:rPr>
          <w:rStyle w:val="Style_2_ch"/>
          <w:rFonts w:ascii="Times New Roman" w:hAnsi="Times New Roman"/>
          <w:sz w:val="28"/>
        </w:rPr>
        <w:t>Ленинградского муниципального округа</w:t>
      </w:r>
      <w:r>
        <w:rPr>
          <w:rStyle w:val="Style_2_ch"/>
          <w:rFonts w:ascii="Times New Roman" w:hAnsi="Times New Roman"/>
          <w:sz w:val="28"/>
        </w:rPr>
        <w:t>.</w:t>
      </w:r>
    </w:p>
    <w:p w14:paraId="22000000">
      <w:pPr>
        <w:widowControl w:val="1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Сектору потребите</w:t>
      </w:r>
      <w:r>
        <w:rPr>
          <w:rFonts w:ascii="Times New Roman" w:hAnsi="Times New Roman"/>
          <w:sz w:val="28"/>
        </w:rPr>
        <w:t xml:space="preserve">льской сферы отдела экономики администрации Ленинградского муниципального округа (Романько Е.Д.) </w:t>
      </w:r>
      <w:r>
        <w:rPr>
          <w:rFonts w:ascii="Times New Roman" w:hAnsi="Times New Roman"/>
          <w:sz w:val="28"/>
        </w:rPr>
        <w:t xml:space="preserve">обеспечить официальное опубликование </w:t>
      </w:r>
      <w:r>
        <w:rPr>
          <w:rFonts w:ascii="Times New Roman" w:hAnsi="Times New Roman"/>
          <w:sz w:val="28"/>
        </w:rPr>
        <w:t xml:space="preserve">в газете «Степные зори» и размещение </w:t>
      </w:r>
      <w:r>
        <w:rPr>
          <w:rFonts w:ascii="Times New Roman" w:hAnsi="Times New Roman"/>
          <w:sz w:val="28"/>
        </w:rPr>
        <w:t>настоящего постановления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 официальном сайте администрации Ленинградского муниципального округа </w:t>
      </w:r>
      <w:r>
        <w:rPr>
          <w:rFonts w:ascii="Times New Roman" w:hAnsi="Times New Roman"/>
          <w:sz w:val="28"/>
        </w:rPr>
        <w:t>в информационно-телекоммуникационной сети «Интернет» (</w:t>
      </w:r>
      <w:r>
        <w:rPr>
          <w:rFonts w:ascii="Times New Roman" w:hAnsi="Times New Roman"/>
          <w:sz w:val="28"/>
        </w:rPr>
        <w:t>www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adminlenkub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.</w:t>
      </w:r>
    </w:p>
    <w:p w14:paraId="23000000">
      <w:pPr>
        <w:widowControl w:val="1"/>
        <w:tabs>
          <w:tab w:leader="none" w:pos="709" w:val="left"/>
        </w:tabs>
        <w:spacing w:before="17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 xml:space="preserve">7. Контроль за выполнением настоящего постановления возложить </w:t>
      </w:r>
      <w:r>
        <w:rPr>
          <w:rStyle w:val="Style_2_ch"/>
          <w:rFonts w:ascii="Times New Roman" w:hAnsi="Times New Roman"/>
          <w:sz w:val="28"/>
        </w:rPr>
        <w:t xml:space="preserve">на заместителя главы Ленинградского муниципального округа, </w:t>
      </w:r>
      <w:r>
        <w:rPr>
          <w:rFonts w:ascii="Times New Roman" w:hAnsi="Times New Roman"/>
          <w:sz w:val="28"/>
        </w:rPr>
        <w:t xml:space="preserve">начальника </w:t>
      </w:r>
      <w:r>
        <w:rPr>
          <w:rFonts w:ascii="Times New Roman" w:hAnsi="Times New Roman"/>
          <w:sz w:val="28"/>
        </w:rPr>
        <w:t xml:space="preserve">финансового управления администрации </w:t>
      </w:r>
      <w:r>
        <w:rPr>
          <w:rStyle w:val="Style_2_ch"/>
          <w:rFonts w:ascii="Times New Roman" w:hAnsi="Times New Roman"/>
          <w:sz w:val="28"/>
        </w:rPr>
        <w:t>Тертицу С.В.</w:t>
      </w:r>
    </w:p>
    <w:p w14:paraId="24000000">
      <w:pPr>
        <w:pStyle w:val="Style_3"/>
        <w:widowControl w:val="1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 xml:space="preserve">8. </w:t>
      </w:r>
      <w:r>
        <w:rPr>
          <w:rStyle w:val="Style_2_ch"/>
          <w:rFonts w:ascii="Times New Roman" w:hAnsi="Times New Roman"/>
          <w:sz w:val="28"/>
        </w:rPr>
        <w:t>Постановление вступает в силу</w:t>
      </w:r>
      <w:r>
        <w:rPr>
          <w:rStyle w:val="Style_2_ch"/>
          <w:rFonts w:ascii="Times New Roman" w:hAnsi="Times New Roman"/>
          <w:sz w:val="28"/>
        </w:rPr>
        <w:t xml:space="preserve"> со дня его официального опубликования, но не ранее 1 октября 2026 г.</w:t>
      </w:r>
    </w:p>
    <w:p w14:paraId="25000000">
      <w:pPr>
        <w:widowControl w:val="1"/>
        <w:tabs>
          <w:tab w:leader="none" w:pos="709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26000000">
      <w:pPr>
        <w:widowControl w:val="1"/>
        <w:tabs>
          <w:tab w:leader="none" w:pos="709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27000000">
      <w:pPr>
        <w:widowControl w:val="1"/>
        <w:tabs>
          <w:tab w:leader="none" w:pos="709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28000000">
      <w:pPr>
        <w:widowControl w:val="1"/>
        <w:tabs>
          <w:tab w:leader="none" w:pos="709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Ленинградского</w:t>
      </w:r>
    </w:p>
    <w:p w14:paraId="29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</w:t>
      </w:r>
      <w:r>
        <w:rPr>
          <w:rFonts w:ascii="Times New Roman" w:hAnsi="Times New Roman"/>
          <w:sz w:val="28"/>
        </w:rPr>
        <w:t xml:space="preserve">а                                                                    </w:t>
      </w:r>
      <w:r>
        <w:rPr>
          <w:rFonts w:ascii="Times New Roman" w:hAnsi="Times New Roman"/>
          <w:sz w:val="28"/>
        </w:rPr>
        <w:t>Ю.Ю. Шулико</w:t>
      </w:r>
    </w:p>
    <w:p w14:paraId="2A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2B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2C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2D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2E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2F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30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31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32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p w14:paraId="33000000">
      <w:pPr>
        <w:widowControl w:val="1"/>
        <w:tabs>
          <w:tab w:leader="none" w:pos="709" w:val="left"/>
          <w:tab w:leader="none" w:pos="7370" w:val="left"/>
        </w:tabs>
        <w:spacing w:before="17"/>
        <w:ind w:left="0"/>
        <w:jc w:val="both"/>
        <w:rPr>
          <w:rFonts w:ascii="Times New Roman" w:hAnsi="Times New Roman"/>
          <w:sz w:val="28"/>
        </w:rPr>
      </w:pPr>
    </w:p>
    <w:sectPr>
      <w:headerReference r:id="rId1" w:type="default"/>
      <w:type w:val="nextPage"/>
      <w:pgSz w:h="16848" w:orient="portrait" w:w="11908"/>
      <w:pgMar w:bottom="1134" w:footer="720" w:gutter="0" w:header="720" w:left="1701" w:right="567" w:top="39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toc 2"/>
    <w:basedOn w:val="Style_4"/>
    <w:next w:val="Style_4"/>
    <w:link w:val="Style_5_ch"/>
    <w:uiPriority w:val="39"/>
    <w:pPr>
      <w:widowControl w:val="1"/>
      <w:spacing w:after="57"/>
      <w:ind w:left="283"/>
    </w:pPr>
  </w:style>
  <w:style w:styleId="Style_5_ch" w:type="character">
    <w:name w:val="toc 2"/>
    <w:basedOn w:val="Style_4_ch"/>
    <w:link w:val="Style_5"/>
  </w:style>
  <w:style w:styleId="Style_6" w:type="paragraph">
    <w:name w:val="toc 4"/>
    <w:basedOn w:val="Style_4"/>
    <w:next w:val="Style_4"/>
    <w:link w:val="Style_6_ch"/>
    <w:uiPriority w:val="39"/>
    <w:pPr>
      <w:widowControl w:val="1"/>
      <w:spacing w:after="57"/>
      <w:ind w:left="850"/>
    </w:pPr>
  </w:style>
  <w:style w:styleId="Style_6_ch" w:type="character">
    <w:name w:val="toc 4"/>
    <w:basedOn w:val="Style_4_ch"/>
    <w:link w:val="Style_6"/>
  </w:style>
  <w:style w:styleId="Style_7" w:type="paragraph">
    <w:name w:val="heading 7"/>
    <w:basedOn w:val="Style_4"/>
    <w:next w:val="Style_4"/>
    <w:link w:val="Style_7_ch"/>
    <w:uiPriority w:val="9"/>
    <w:qFormat/>
    <w:pPr>
      <w:keepNext w:val="1"/>
      <w:widowControl w:val="1"/>
      <w:tabs>
        <w:tab w:leader="none" w:pos="2590" w:val="left"/>
      </w:tabs>
      <w:spacing w:before="17"/>
      <w:ind/>
      <w:jc w:val="center"/>
      <w:outlineLvl w:val="6"/>
    </w:pPr>
    <w:rPr>
      <w:b w:val="1"/>
      <w:sz w:val="28"/>
    </w:rPr>
  </w:style>
  <w:style w:styleId="Style_7_ch" w:type="character">
    <w:name w:val="heading 7"/>
    <w:basedOn w:val="Style_4_ch"/>
    <w:link w:val="Style_7"/>
    <w:rPr>
      <w:b w:val="1"/>
      <w:sz w:val="28"/>
    </w:rPr>
  </w:style>
  <w:style w:styleId="Style_8" w:type="paragraph">
    <w:name w:val="toc 6"/>
    <w:basedOn w:val="Style_4"/>
    <w:next w:val="Style_4"/>
    <w:link w:val="Style_8_ch"/>
    <w:uiPriority w:val="39"/>
    <w:pPr>
      <w:widowControl w:val="1"/>
      <w:spacing w:after="57"/>
      <w:ind w:left="1417"/>
    </w:pPr>
  </w:style>
  <w:style w:styleId="Style_8_ch" w:type="character">
    <w:name w:val="toc 6"/>
    <w:basedOn w:val="Style_4_ch"/>
    <w:link w:val="Style_8"/>
  </w:style>
  <w:style w:styleId="Style_9" w:type="paragraph">
    <w:name w:val="toc 7"/>
    <w:basedOn w:val="Style_4"/>
    <w:next w:val="Style_4"/>
    <w:link w:val="Style_9_ch"/>
    <w:uiPriority w:val="39"/>
    <w:pPr>
      <w:widowControl w:val="1"/>
      <w:spacing w:after="57"/>
      <w:ind w:left="1701"/>
    </w:pPr>
  </w:style>
  <w:style w:styleId="Style_9_ch" w:type="character">
    <w:name w:val="toc 7"/>
    <w:basedOn w:val="Style_4_ch"/>
    <w:link w:val="Style_9"/>
  </w:style>
  <w:style w:styleId="Style_10" w:type="paragraph">
    <w:name w:val="Footer"/>
    <w:basedOn w:val="Style_4"/>
    <w:link w:val="Style_10_ch"/>
    <w:pPr>
      <w:widowControl w:val="1"/>
      <w:tabs>
        <w:tab w:leader="none" w:pos="4677" w:val="center"/>
        <w:tab w:leader="none" w:pos="9355" w:val="right"/>
      </w:tabs>
      <w:ind/>
    </w:pPr>
  </w:style>
  <w:style w:styleId="Style_10_ch" w:type="character">
    <w:name w:val="Footer"/>
    <w:basedOn w:val="Style_4_ch"/>
    <w:link w:val="Style_10"/>
  </w:style>
  <w:style w:styleId="Style_11" w:type="paragraph">
    <w:name w:val="Endnote"/>
    <w:basedOn w:val="Style_4"/>
    <w:link w:val="Style_11_ch"/>
    <w:rPr>
      <w:sz w:val="20"/>
    </w:rPr>
  </w:style>
  <w:style w:styleId="Style_11_ch" w:type="character">
    <w:name w:val="Endnote"/>
    <w:basedOn w:val="Style_4_ch"/>
    <w:link w:val="Style_11"/>
    <w:rPr>
      <w:sz w:val="20"/>
    </w:rPr>
  </w:style>
  <w:style w:styleId="Style_12" w:type="paragraph">
    <w:name w:val="heading 3"/>
    <w:basedOn w:val="Style_4"/>
    <w:next w:val="Style_4"/>
    <w:link w:val="Style_12_ch"/>
    <w:uiPriority w:val="9"/>
    <w:qFormat/>
    <w:pPr>
      <w:keepNext w:val="1"/>
      <w:widowControl w:val="1"/>
      <w:ind/>
      <w:outlineLvl w:val="2"/>
    </w:pPr>
    <w:rPr>
      <w:sz w:val="28"/>
    </w:rPr>
  </w:style>
  <w:style w:styleId="Style_12_ch" w:type="character">
    <w:name w:val="heading 3"/>
    <w:basedOn w:val="Style_4_ch"/>
    <w:link w:val="Style_12"/>
    <w:rPr>
      <w:sz w:val="28"/>
    </w:rPr>
  </w:style>
  <w:style w:styleId="Style_13" w:type="paragraph">
    <w:name w:val="Heading 7 Char"/>
    <w:basedOn w:val="Style_14"/>
    <w:link w:val="Style_13_ch"/>
    <w:rPr>
      <w:rFonts w:ascii="Arial" w:hAnsi="Arial"/>
      <w:b w:val="1"/>
      <w:i w:val="1"/>
      <w:sz w:val="22"/>
    </w:rPr>
  </w:style>
  <w:style w:styleId="Style_13_ch" w:type="character">
    <w:name w:val="Heading 7 Char"/>
    <w:basedOn w:val="Style_14_ch"/>
    <w:link w:val="Style_13"/>
    <w:rPr>
      <w:rFonts w:ascii="Arial" w:hAnsi="Arial"/>
      <w:b w:val="1"/>
      <w:i w:val="1"/>
      <w:sz w:val="22"/>
    </w:rPr>
  </w:style>
  <w:style w:styleId="Style_15" w:type="paragraph">
    <w:name w:val="Heading 9 Char"/>
    <w:basedOn w:val="Style_14"/>
    <w:link w:val="Style_15_ch"/>
    <w:rPr>
      <w:rFonts w:ascii="Arial" w:hAnsi="Arial"/>
      <w:i w:val="1"/>
      <w:sz w:val="21"/>
    </w:rPr>
  </w:style>
  <w:style w:styleId="Style_15_ch" w:type="character">
    <w:name w:val="Heading 9 Char"/>
    <w:basedOn w:val="Style_14_ch"/>
    <w:link w:val="Style_15"/>
    <w:rPr>
      <w:rFonts w:ascii="Arial" w:hAnsi="Arial"/>
      <w:i w:val="1"/>
      <w:sz w:val="21"/>
    </w:rPr>
  </w:style>
  <w:style w:styleId="Style_16" w:type="paragraph">
    <w:name w:val="heading 9"/>
    <w:basedOn w:val="Style_4"/>
    <w:next w:val="Style_4"/>
    <w:link w:val="Style_16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16_ch" w:type="character">
    <w:name w:val="heading 9"/>
    <w:basedOn w:val="Style_4_ch"/>
    <w:link w:val="Style_16"/>
    <w:rPr>
      <w:rFonts w:ascii="Arial" w:hAnsi="Arial"/>
      <w:i w:val="1"/>
      <w:sz w:val="21"/>
    </w:rPr>
  </w:style>
  <w:style w:styleId="Style_17" w:type="paragraph">
    <w:name w:val="Heading 2 Char"/>
    <w:link w:val="Style_17_ch"/>
    <w:rPr>
      <w:rFonts w:ascii="Arial" w:hAnsi="Arial"/>
      <w:sz w:val="34"/>
    </w:rPr>
  </w:style>
  <w:style w:styleId="Style_17_ch" w:type="character">
    <w:name w:val="Heading 2 Char"/>
    <w:link w:val="Style_17"/>
    <w:rPr>
      <w:rFonts w:ascii="Arial" w:hAnsi="Arial"/>
      <w:sz w:val="34"/>
    </w:rPr>
  </w:style>
  <w:style w:styleId="Style_18" w:type="paragraph">
    <w:name w:val="Heading 3 Char"/>
    <w:basedOn w:val="Style_14"/>
    <w:link w:val="Style_18_ch"/>
    <w:rPr>
      <w:rFonts w:ascii="Arial" w:hAnsi="Arial"/>
      <w:sz w:val="30"/>
    </w:rPr>
  </w:style>
  <w:style w:styleId="Style_18_ch" w:type="character">
    <w:name w:val="Heading 3 Char"/>
    <w:basedOn w:val="Style_14_ch"/>
    <w:link w:val="Style_18"/>
    <w:rPr>
      <w:rFonts w:ascii="Arial" w:hAnsi="Arial"/>
      <w:sz w:val="30"/>
    </w:rPr>
  </w:style>
  <w:style w:styleId="Style_19" w:type="paragraph">
    <w:name w:val="Intense Quote"/>
    <w:basedOn w:val="Style_4"/>
    <w:next w:val="Style_4"/>
    <w:link w:val="Style_19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</w:pPr>
    <w:rPr>
      <w:i w:val="1"/>
    </w:rPr>
  </w:style>
  <w:style w:styleId="Style_19_ch" w:type="character">
    <w:name w:val="Intense Quote"/>
    <w:basedOn w:val="Style_4_ch"/>
    <w:link w:val="Style_19"/>
    <w:rPr>
      <w:i w:val="1"/>
    </w:rPr>
  </w:style>
  <w:style w:styleId="Style_20" w:type="paragraph">
    <w:name w:val="List Paragraph"/>
    <w:basedOn w:val="Style_4"/>
    <w:link w:val="Style_20_ch"/>
    <w:pPr>
      <w:widowControl w:val="1"/>
      <w:ind w:left="720"/>
      <w:contextualSpacing w:val="1"/>
    </w:pPr>
  </w:style>
  <w:style w:styleId="Style_20_ch" w:type="character">
    <w:name w:val="List Paragraph"/>
    <w:basedOn w:val="Style_4_ch"/>
    <w:link w:val="Style_20"/>
  </w:style>
  <w:style w:styleId="Style_21" w:type="paragraph">
    <w:name w:val="endnote reference"/>
    <w:link w:val="Style_21_ch"/>
    <w:rPr>
      <w:vertAlign w:val="superscript"/>
    </w:rPr>
  </w:style>
  <w:style w:styleId="Style_21_ch" w:type="character">
    <w:name w:val="endnote reference"/>
    <w:link w:val="Style_21"/>
    <w:rPr>
      <w:vertAlign w:val="superscript"/>
    </w:rPr>
  </w:style>
  <w:style w:styleId="Style_22" w:type="paragraph">
    <w:name w:val="Header Char"/>
    <w:link w:val="Style_22_ch"/>
  </w:style>
  <w:style w:styleId="Style_22_ch" w:type="character">
    <w:name w:val="Header Char"/>
    <w:link w:val="Style_22"/>
  </w:style>
  <w:style w:styleId="Style_23" w:type="paragraph">
    <w:name w:val="Footer Char"/>
    <w:link w:val="Style_23_ch"/>
  </w:style>
  <w:style w:styleId="Style_23_ch" w:type="character">
    <w:name w:val="Footer Char"/>
    <w:link w:val="Style_23"/>
  </w:style>
  <w:style w:styleId="Style_3" w:type="paragraph">
    <w:name w:val="No Spacing"/>
    <w:link w:val="Style_3_ch"/>
  </w:style>
  <w:style w:styleId="Style_3_ch" w:type="character">
    <w:name w:val="No Spacing"/>
    <w:link w:val="Style_3"/>
  </w:style>
  <w:style w:styleId="Style_24" w:type="paragraph">
    <w:name w:val="Quote"/>
    <w:basedOn w:val="Style_4"/>
    <w:next w:val="Style_4"/>
    <w:link w:val="Style_24_ch"/>
    <w:pPr>
      <w:widowControl w:val="1"/>
      <w:ind w:left="720" w:right="720"/>
    </w:pPr>
    <w:rPr>
      <w:i w:val="1"/>
    </w:rPr>
  </w:style>
  <w:style w:styleId="Style_24_ch" w:type="character">
    <w:name w:val="Quote"/>
    <w:basedOn w:val="Style_4_ch"/>
    <w:link w:val="Style_24"/>
    <w:rPr>
      <w:i w:val="1"/>
    </w:rPr>
  </w:style>
  <w:style w:styleId="Style_25" w:type="paragraph">
    <w:name w:val="toc 3"/>
    <w:basedOn w:val="Style_4"/>
    <w:next w:val="Style_4"/>
    <w:link w:val="Style_25_ch"/>
    <w:uiPriority w:val="39"/>
    <w:pPr>
      <w:widowControl w:val="1"/>
      <w:spacing w:after="57"/>
      <w:ind w:left="567"/>
    </w:pPr>
  </w:style>
  <w:style w:styleId="Style_25_ch" w:type="character">
    <w:name w:val="toc 3"/>
    <w:basedOn w:val="Style_4_ch"/>
    <w:link w:val="Style_25"/>
  </w:style>
  <w:style w:styleId="Style_26" w:type="paragraph">
    <w:name w:val="Heading 8 Char"/>
    <w:basedOn w:val="Style_14"/>
    <w:link w:val="Style_26_ch"/>
    <w:rPr>
      <w:rFonts w:ascii="Arial" w:hAnsi="Arial"/>
      <w:i w:val="1"/>
      <w:sz w:val="22"/>
    </w:rPr>
  </w:style>
  <w:style w:styleId="Style_26_ch" w:type="character">
    <w:name w:val="Heading 8 Char"/>
    <w:basedOn w:val="Style_14_ch"/>
    <w:link w:val="Style_26"/>
    <w:rPr>
      <w:rFonts w:ascii="Arial" w:hAnsi="Arial"/>
      <w:i w:val="1"/>
      <w:sz w:val="22"/>
    </w:rPr>
  </w:style>
  <w:style w:styleId="Style_27" w:type="paragraph">
    <w:name w:val="Footnote Text Char"/>
    <w:link w:val="Style_27_ch"/>
    <w:rPr>
      <w:sz w:val="18"/>
    </w:rPr>
  </w:style>
  <w:style w:styleId="Style_27_ch" w:type="character">
    <w:name w:val="Footnote Text Char"/>
    <w:link w:val="Style_27"/>
    <w:rPr>
      <w:sz w:val="18"/>
    </w:rPr>
  </w:style>
  <w:style w:styleId="Style_28" w:type="paragraph">
    <w:name w:val="Caption Char"/>
    <w:link w:val="Style_28_ch"/>
  </w:style>
  <w:style w:styleId="Style_28_ch" w:type="character">
    <w:name w:val="Caption Char"/>
    <w:link w:val="Style_28"/>
  </w:style>
  <w:style w:styleId="Style_29" w:type="paragraph">
    <w:name w:val="Heading 4 Char"/>
    <w:basedOn w:val="Style_14"/>
    <w:link w:val="Style_29_ch"/>
    <w:rPr>
      <w:rFonts w:ascii="Arial" w:hAnsi="Arial"/>
      <w:b w:val="1"/>
      <w:sz w:val="26"/>
    </w:rPr>
  </w:style>
  <w:style w:styleId="Style_29_ch" w:type="character">
    <w:name w:val="Heading 4 Char"/>
    <w:basedOn w:val="Style_14_ch"/>
    <w:link w:val="Style_29"/>
    <w:rPr>
      <w:rFonts w:ascii="Arial" w:hAnsi="Arial"/>
      <w:b w:val="1"/>
      <w:sz w:val="26"/>
    </w:rPr>
  </w:style>
  <w:style w:styleId="Style_30" w:type="paragraph">
    <w:name w:val="Endnote Text Char"/>
    <w:link w:val="Style_30_ch"/>
    <w:rPr>
      <w:sz w:val="20"/>
    </w:rPr>
  </w:style>
  <w:style w:styleId="Style_30_ch" w:type="character">
    <w:name w:val="Endnote Text Char"/>
    <w:link w:val="Style_30"/>
    <w:rPr>
      <w:sz w:val="20"/>
    </w:rPr>
  </w:style>
  <w:style w:styleId="Style_31" w:type="paragraph">
    <w:name w:val="TOC Heading"/>
    <w:link w:val="Style_31_ch"/>
  </w:style>
  <w:style w:styleId="Style_31_ch" w:type="character">
    <w:name w:val="TOC Heading"/>
    <w:link w:val="Style_31"/>
  </w:style>
  <w:style w:styleId="Style_32" w:type="paragraph">
    <w:name w:val="heading 5"/>
    <w:basedOn w:val="Style_4"/>
    <w:next w:val="Style_4"/>
    <w:link w:val="Style_32_ch"/>
    <w:uiPriority w:val="9"/>
    <w:qFormat/>
    <w:pPr>
      <w:keepNext w:val="1"/>
      <w:widowControl w:val="1"/>
      <w:ind/>
      <w:jc w:val="both"/>
      <w:outlineLvl w:val="4"/>
    </w:pPr>
    <w:rPr>
      <w:sz w:val="28"/>
    </w:rPr>
  </w:style>
  <w:style w:styleId="Style_32_ch" w:type="character">
    <w:name w:val="heading 5"/>
    <w:basedOn w:val="Style_4_ch"/>
    <w:link w:val="Style_32"/>
    <w:rPr>
      <w:sz w:val="28"/>
    </w:rPr>
  </w:style>
  <w:style w:styleId="Style_2" w:type="paragraph">
    <w:name w:val="Body Text"/>
    <w:basedOn w:val="Style_4"/>
    <w:link w:val="Style_2_ch"/>
    <w:pPr>
      <w:widowControl w:val="1"/>
      <w:ind/>
      <w:jc w:val="both"/>
    </w:pPr>
    <w:rPr>
      <w:sz w:val="28"/>
    </w:rPr>
  </w:style>
  <w:style w:styleId="Style_2_ch" w:type="character">
    <w:name w:val="Body Text"/>
    <w:basedOn w:val="Style_4_ch"/>
    <w:link w:val="Style_2"/>
    <w:rPr>
      <w:sz w:val="28"/>
    </w:rPr>
  </w:style>
  <w:style w:styleId="Style_33" w:type="paragraph">
    <w:name w:val="heading 1"/>
    <w:basedOn w:val="Style_4"/>
    <w:next w:val="Style_4"/>
    <w:link w:val="Style_33_ch"/>
    <w:uiPriority w:val="9"/>
    <w:qFormat/>
    <w:pPr>
      <w:keepNext w:val="1"/>
      <w:widowControl w:val="1"/>
      <w:spacing w:after="60" w:before="240"/>
      <w:ind/>
      <w:outlineLvl w:val="0"/>
    </w:pPr>
    <w:rPr>
      <w:rFonts w:ascii="Arial" w:hAnsi="Arial"/>
      <w:b w:val="1"/>
      <w:sz w:val="32"/>
    </w:rPr>
  </w:style>
  <w:style w:styleId="Style_33_ch" w:type="character">
    <w:name w:val="heading 1"/>
    <w:basedOn w:val="Style_4_ch"/>
    <w:link w:val="Style_33"/>
    <w:rPr>
      <w:rFonts w:ascii="Arial" w:hAnsi="Arial"/>
      <w:b w:val="1"/>
      <w:sz w:val="32"/>
    </w:rPr>
  </w:style>
  <w:style w:styleId="Style_34" w:type="paragraph">
    <w:name w:val="ConsPlusTitle"/>
    <w:link w:val="Style_34_ch"/>
    <w:pPr>
      <w:keepNext w:val="0"/>
      <w:keepLines w:val="0"/>
      <w:pageBreakBefore w:val="0"/>
      <w:widowControl w:val="0"/>
      <w:pBdr>
        <w:top w:space="0" w:sz="4" w:val="nil"/>
        <w:left w:space="0" w:sz="4" w:val="nil"/>
        <w:bottom w:space="0" w:sz="4" w:val="nil"/>
        <w:right w:space="0" w:sz="4" w:val="nil"/>
        <w:between w:space="0" w:sz="4" w:val="nil"/>
      </w:pBdr>
      <w:spacing w:after="0" w:before="0" w:line="240" w:lineRule="auto"/>
      <w:ind w:firstLine="0" w:left="0" w:right="0"/>
      <w:contextualSpacing w:val="0"/>
      <w:jc w:val="left"/>
    </w:pPr>
    <w:rPr>
      <w:rFonts w:ascii="Arial" w:hAnsi="Arial"/>
      <w:b w:val="1"/>
      <w:i w:val="0"/>
      <w:caps w:val="0"/>
      <w:smallCaps w:val="0"/>
      <w:strike w:val="0"/>
      <w:color w:val="000000"/>
      <w:spacing w:val="0"/>
      <w:sz w:val="24"/>
      <w:u w:val="none"/>
    </w:rPr>
  </w:style>
  <w:style w:styleId="Style_34_ch" w:type="character">
    <w:name w:val="ConsPlusTitle"/>
    <w:link w:val="Style_34"/>
    <w:rPr>
      <w:rFonts w:ascii="Arial" w:hAnsi="Arial"/>
      <w:b w:val="1"/>
      <w:i w:val="0"/>
      <w:caps w:val="0"/>
      <w:smallCaps w:val="0"/>
      <w:strike w:val="0"/>
      <w:color w:val="000000"/>
      <w:spacing w:val="0"/>
      <w:sz w:val="24"/>
      <w:u w:val="none"/>
    </w:rPr>
  </w:style>
  <w:style w:styleId="Style_35" w:type="paragraph">
    <w:name w:val="Title Char"/>
    <w:basedOn w:val="Style_14"/>
    <w:link w:val="Style_35_ch"/>
    <w:rPr>
      <w:sz w:val="48"/>
    </w:rPr>
  </w:style>
  <w:style w:styleId="Style_35_ch" w:type="character">
    <w:name w:val="Title Char"/>
    <w:basedOn w:val="Style_14_ch"/>
    <w:link w:val="Style_35"/>
    <w:rPr>
      <w:sz w:val="48"/>
    </w:rPr>
  </w:style>
  <w:style w:styleId="Style_36" w:type="paragraph">
    <w:name w:val="Balloon Text"/>
    <w:basedOn w:val="Style_4"/>
    <w:link w:val="Style_36_ch"/>
    <w:rPr>
      <w:rFonts w:ascii="Tahoma" w:hAnsi="Tahoma"/>
      <w:sz w:val="16"/>
    </w:rPr>
  </w:style>
  <w:style w:styleId="Style_36_ch" w:type="character">
    <w:name w:val="Balloon Text"/>
    <w:basedOn w:val="Style_4_ch"/>
    <w:link w:val="Style_36"/>
    <w:rPr>
      <w:rFonts w:ascii="Tahoma" w:hAnsi="Tahoma"/>
      <w:sz w:val="16"/>
    </w:rPr>
  </w:style>
  <w:style w:styleId="Style_37" w:type="paragraph">
    <w:name w:val="Hyperlink"/>
    <w:link w:val="Style_37_ch"/>
    <w:rPr>
      <w:color w:val="0000FF"/>
      <w:u w:val="single"/>
    </w:rPr>
  </w:style>
  <w:style w:styleId="Style_37_ch" w:type="character">
    <w:name w:val="Hyperlink"/>
    <w:link w:val="Style_37"/>
    <w:rPr>
      <w:color w:val="0000FF"/>
      <w:u w:val="single"/>
    </w:rPr>
  </w:style>
  <w:style w:styleId="Style_38" w:type="paragraph">
    <w:name w:val="Footnote"/>
    <w:basedOn w:val="Style_4"/>
    <w:link w:val="Style_38_ch"/>
    <w:pPr>
      <w:widowControl w:val="1"/>
      <w:spacing w:after="40"/>
      <w:ind/>
    </w:pPr>
    <w:rPr>
      <w:sz w:val="18"/>
    </w:rPr>
  </w:style>
  <w:style w:styleId="Style_38_ch" w:type="character">
    <w:name w:val="Footnote"/>
    <w:basedOn w:val="Style_4_ch"/>
    <w:link w:val="Style_38"/>
    <w:rPr>
      <w:sz w:val="18"/>
    </w:rPr>
  </w:style>
  <w:style w:styleId="Style_39" w:type="paragraph">
    <w:name w:val="heading 8"/>
    <w:basedOn w:val="Style_4"/>
    <w:next w:val="Style_4"/>
    <w:link w:val="Style_39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Arial" w:hAnsi="Arial"/>
      <w:i w:val="1"/>
      <w:sz w:val="22"/>
    </w:rPr>
  </w:style>
  <w:style w:styleId="Style_39_ch" w:type="character">
    <w:name w:val="heading 8"/>
    <w:basedOn w:val="Style_4_ch"/>
    <w:link w:val="Style_39"/>
    <w:rPr>
      <w:rFonts w:ascii="Arial" w:hAnsi="Arial"/>
      <w:i w:val="1"/>
      <w:sz w:val="22"/>
    </w:rPr>
  </w:style>
  <w:style w:styleId="Style_40" w:type="paragraph">
    <w:name w:val="Caption"/>
    <w:basedOn w:val="Style_4"/>
    <w:next w:val="Style_4"/>
    <w:link w:val="Style_40_ch"/>
    <w:pPr>
      <w:widowControl w:val="1"/>
      <w:spacing w:line="276" w:lineRule="auto"/>
      <w:ind/>
    </w:pPr>
    <w:rPr>
      <w:b w:val="1"/>
      <w:color w:val="4F81BD"/>
      <w:sz w:val="18"/>
    </w:rPr>
  </w:style>
  <w:style w:styleId="Style_40_ch" w:type="character">
    <w:name w:val="Caption"/>
    <w:basedOn w:val="Style_4_ch"/>
    <w:link w:val="Style_40"/>
    <w:rPr>
      <w:b w:val="1"/>
      <w:color w:val="4F81BD"/>
      <w:sz w:val="18"/>
    </w:rPr>
  </w:style>
  <w:style w:styleId="Style_41" w:type="paragraph">
    <w:name w:val="toc 1"/>
    <w:basedOn w:val="Style_4"/>
    <w:next w:val="Style_4"/>
    <w:link w:val="Style_41_ch"/>
    <w:uiPriority w:val="39"/>
    <w:pPr>
      <w:widowControl w:val="1"/>
      <w:spacing w:after="57"/>
      <w:ind/>
    </w:pPr>
  </w:style>
  <w:style w:styleId="Style_41_ch" w:type="character">
    <w:name w:val="toc 1"/>
    <w:basedOn w:val="Style_4_ch"/>
    <w:link w:val="Style_41"/>
  </w:style>
  <w:style w:styleId="Style_42" w:type="paragraph">
    <w:name w:val="Header and Footer"/>
    <w:link w:val="Style_4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42_ch" w:type="character">
    <w:name w:val="Header and Footer"/>
    <w:link w:val="Style_42"/>
    <w:rPr>
      <w:rFonts w:ascii="XO Thames" w:hAnsi="XO Thames"/>
      <w:sz w:val="28"/>
    </w:rPr>
  </w:style>
  <w:style w:styleId="Style_43" w:type="paragraph">
    <w:name w:val="Heading 6 Char"/>
    <w:basedOn w:val="Style_14"/>
    <w:link w:val="Style_43_ch"/>
    <w:rPr>
      <w:rFonts w:ascii="Arial" w:hAnsi="Arial"/>
      <w:b w:val="1"/>
      <w:sz w:val="22"/>
    </w:rPr>
  </w:style>
  <w:style w:styleId="Style_43_ch" w:type="character">
    <w:name w:val="Heading 6 Char"/>
    <w:basedOn w:val="Style_14_ch"/>
    <w:link w:val="Style_43"/>
    <w:rPr>
      <w:rFonts w:ascii="Arial" w:hAnsi="Arial"/>
      <w:b w:val="1"/>
      <w:sz w:val="22"/>
    </w:rPr>
  </w:style>
  <w:style w:styleId="Style_44" w:type="paragraph">
    <w:name w:val="toc 9"/>
    <w:basedOn w:val="Style_4"/>
    <w:next w:val="Style_4"/>
    <w:link w:val="Style_44_ch"/>
    <w:uiPriority w:val="39"/>
    <w:pPr>
      <w:widowControl w:val="1"/>
      <w:spacing w:after="57"/>
      <w:ind w:left="2268"/>
    </w:pPr>
  </w:style>
  <w:style w:styleId="Style_44_ch" w:type="character">
    <w:name w:val="toc 9"/>
    <w:basedOn w:val="Style_4_ch"/>
    <w:link w:val="Style_44"/>
  </w:style>
  <w:style w:styleId="Style_45" w:type="paragraph">
    <w:name w:val="Heading 1 Char"/>
    <w:link w:val="Style_45_ch"/>
    <w:rPr>
      <w:rFonts w:ascii="Arial" w:hAnsi="Arial"/>
      <w:sz w:val="40"/>
    </w:rPr>
  </w:style>
  <w:style w:styleId="Style_45_ch" w:type="character">
    <w:name w:val="Heading 1 Char"/>
    <w:link w:val="Style_45"/>
    <w:rPr>
      <w:rFonts w:ascii="Arial" w:hAnsi="Arial"/>
      <w:sz w:val="40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46" w:type="paragraph">
    <w:name w:val="footnote reference"/>
    <w:link w:val="Style_46_ch"/>
    <w:rPr>
      <w:vertAlign w:val="superscript"/>
    </w:rPr>
  </w:style>
  <w:style w:styleId="Style_46_ch" w:type="character">
    <w:name w:val="footnote reference"/>
    <w:link w:val="Style_46"/>
    <w:rPr>
      <w:vertAlign w:val="superscript"/>
    </w:rPr>
  </w:style>
  <w:style w:styleId="Style_47" w:type="paragraph">
    <w:name w:val="Название"/>
    <w:basedOn w:val="Style_4"/>
    <w:link w:val="Style_47_ch"/>
    <w:pPr>
      <w:widowControl w:val="1"/>
      <w:tabs>
        <w:tab w:leader="none" w:pos="993" w:val="left"/>
      </w:tabs>
      <w:ind/>
      <w:jc w:val="center"/>
    </w:pPr>
  </w:style>
  <w:style w:styleId="Style_47_ch" w:type="character">
    <w:name w:val="Название"/>
    <w:basedOn w:val="Style_4_ch"/>
    <w:link w:val="Style_47"/>
  </w:style>
  <w:style w:styleId="Style_48" w:type="paragraph">
    <w:name w:val="toc 8"/>
    <w:basedOn w:val="Style_4"/>
    <w:next w:val="Style_4"/>
    <w:link w:val="Style_48_ch"/>
    <w:uiPriority w:val="39"/>
    <w:pPr>
      <w:widowControl w:val="1"/>
      <w:spacing w:after="57"/>
      <w:ind w:left="1984"/>
    </w:pPr>
  </w:style>
  <w:style w:styleId="Style_48_ch" w:type="character">
    <w:name w:val="toc 8"/>
    <w:basedOn w:val="Style_4_ch"/>
    <w:link w:val="Style_48"/>
  </w:style>
  <w:style w:styleId="Style_49" w:type="paragraph">
    <w:name w:val="Quote Char"/>
    <w:link w:val="Style_49_ch"/>
    <w:rPr>
      <w:i w:val="1"/>
    </w:rPr>
  </w:style>
  <w:style w:styleId="Style_49_ch" w:type="character">
    <w:name w:val="Quote Char"/>
    <w:link w:val="Style_49"/>
    <w:rPr>
      <w:i w:val="1"/>
    </w:rPr>
  </w:style>
  <w:style w:styleId="Style_50" w:type="paragraph">
    <w:name w:val="Intense Quote Char"/>
    <w:link w:val="Style_50_ch"/>
    <w:rPr>
      <w:i w:val="1"/>
    </w:rPr>
  </w:style>
  <w:style w:styleId="Style_50_ch" w:type="character">
    <w:name w:val="Intense Quote Char"/>
    <w:link w:val="Style_50"/>
    <w:rPr>
      <w:i w:val="1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51" w:type="paragraph">
    <w:name w:val="toc 5"/>
    <w:basedOn w:val="Style_4"/>
    <w:next w:val="Style_4"/>
    <w:link w:val="Style_51_ch"/>
    <w:uiPriority w:val="39"/>
    <w:pPr>
      <w:widowControl w:val="1"/>
      <w:spacing w:after="57"/>
      <w:ind w:left="1134"/>
    </w:pPr>
  </w:style>
  <w:style w:styleId="Style_51_ch" w:type="character">
    <w:name w:val="toc 5"/>
    <w:basedOn w:val="Style_4_ch"/>
    <w:link w:val="Style_51"/>
  </w:style>
  <w:style w:styleId="Style_52" w:type="paragraph">
    <w:name w:val="table of figures"/>
    <w:basedOn w:val="Style_4"/>
    <w:next w:val="Style_4"/>
    <w:link w:val="Style_52_ch"/>
  </w:style>
  <w:style w:styleId="Style_52_ch" w:type="character">
    <w:name w:val="table of figures"/>
    <w:basedOn w:val="Style_4_ch"/>
    <w:link w:val="Style_52"/>
  </w:style>
  <w:style w:styleId="Style_53" w:type="paragraph">
    <w:name w:val="Subtitle"/>
    <w:basedOn w:val="Style_4"/>
    <w:next w:val="Style_4"/>
    <w:link w:val="Style_53_ch"/>
    <w:uiPriority w:val="11"/>
    <w:qFormat/>
    <w:pPr>
      <w:widowControl w:val="1"/>
      <w:spacing w:after="200" w:before="200"/>
      <w:ind/>
    </w:pPr>
  </w:style>
  <w:style w:styleId="Style_53_ch" w:type="character">
    <w:name w:val="Subtitle"/>
    <w:basedOn w:val="Style_4_ch"/>
    <w:link w:val="Style_53"/>
  </w:style>
  <w:style w:styleId="Style_54" w:type="paragraph">
    <w:name w:val="Subtitle Char"/>
    <w:basedOn w:val="Style_14"/>
    <w:link w:val="Style_54_ch"/>
    <w:rPr>
      <w:sz w:val="24"/>
    </w:rPr>
  </w:style>
  <w:style w:styleId="Style_54_ch" w:type="character">
    <w:name w:val="Subtitle Char"/>
    <w:basedOn w:val="Style_14_ch"/>
    <w:link w:val="Style_54"/>
    <w:rPr>
      <w:sz w:val="24"/>
    </w:rPr>
  </w:style>
  <w:style w:styleId="Style_55" w:type="paragraph">
    <w:name w:val="Title"/>
    <w:basedOn w:val="Style_4"/>
    <w:next w:val="Style_4"/>
    <w:link w:val="Style_55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55_ch" w:type="character">
    <w:name w:val="Title"/>
    <w:basedOn w:val="Style_4_ch"/>
    <w:link w:val="Style_55"/>
    <w:rPr>
      <w:sz w:val="48"/>
    </w:rPr>
  </w:style>
  <w:style w:styleId="Style_56" w:type="paragraph">
    <w:name w:val="heading 4"/>
    <w:basedOn w:val="Style_4"/>
    <w:next w:val="Style_4"/>
    <w:link w:val="Style_56_ch"/>
    <w:uiPriority w:val="9"/>
    <w:qFormat/>
    <w:pPr>
      <w:keepNext w:val="1"/>
      <w:widowControl w:val="1"/>
      <w:ind/>
      <w:jc w:val="center"/>
      <w:outlineLvl w:val="3"/>
    </w:pPr>
    <w:rPr>
      <w:sz w:val="28"/>
    </w:rPr>
  </w:style>
  <w:style w:styleId="Style_56_ch" w:type="character">
    <w:name w:val="heading 4"/>
    <w:basedOn w:val="Style_4_ch"/>
    <w:link w:val="Style_56"/>
    <w:rPr>
      <w:sz w:val="28"/>
    </w:rPr>
  </w:style>
  <w:style w:styleId="Style_57" w:type="paragraph">
    <w:name w:val="heading 2"/>
    <w:basedOn w:val="Style_4"/>
    <w:next w:val="Style_4"/>
    <w:link w:val="Style_57_ch"/>
    <w:uiPriority w:val="9"/>
    <w:qFormat/>
    <w:pPr>
      <w:keepNext w:val="1"/>
      <w:widowControl w:val="0"/>
      <w:spacing w:before="320"/>
      <w:ind/>
      <w:jc w:val="center"/>
      <w:outlineLvl w:val="1"/>
    </w:pPr>
    <w:rPr>
      <w:b w:val="1"/>
      <w:color w:val="434343"/>
      <w:spacing w:val="-12"/>
      <w:sz w:val="28"/>
    </w:rPr>
  </w:style>
  <w:style w:styleId="Style_57_ch" w:type="character">
    <w:name w:val="heading 2"/>
    <w:basedOn w:val="Style_4_ch"/>
    <w:link w:val="Style_57"/>
    <w:rPr>
      <w:b w:val="1"/>
      <w:color w:val="434343"/>
      <w:spacing w:val="-12"/>
      <w:sz w:val="28"/>
    </w:rPr>
  </w:style>
  <w:style w:styleId="Style_58" w:type="paragraph">
    <w:name w:val="Strong"/>
    <w:link w:val="Style_58_ch"/>
    <w:rPr>
      <w:b w:val="1"/>
    </w:rPr>
  </w:style>
  <w:style w:styleId="Style_58_ch" w:type="character">
    <w:name w:val="Strong"/>
    <w:link w:val="Style_58"/>
    <w:rPr>
      <w:b w:val="1"/>
    </w:rPr>
  </w:style>
  <w:style w:styleId="Style_59" w:type="paragraph">
    <w:name w:val="ConsPlusNormal"/>
    <w:link w:val="Style_59_ch"/>
    <w:rPr>
      <w:sz w:val="28"/>
    </w:rPr>
  </w:style>
  <w:style w:styleId="Style_59_ch" w:type="character">
    <w:name w:val="ConsPlusNormal"/>
    <w:link w:val="Style_59"/>
    <w:rPr>
      <w:sz w:val="28"/>
    </w:rPr>
  </w:style>
  <w:style w:styleId="Style_60" w:type="paragraph">
    <w:name w:val="Heading 5 Char"/>
    <w:basedOn w:val="Style_14"/>
    <w:link w:val="Style_60_ch"/>
    <w:rPr>
      <w:rFonts w:ascii="Arial" w:hAnsi="Arial"/>
      <w:b w:val="1"/>
      <w:sz w:val="24"/>
    </w:rPr>
  </w:style>
  <w:style w:styleId="Style_60_ch" w:type="character">
    <w:name w:val="Heading 5 Char"/>
    <w:basedOn w:val="Style_14_ch"/>
    <w:link w:val="Style_60"/>
    <w:rPr>
      <w:rFonts w:ascii="Arial" w:hAnsi="Arial"/>
      <w:b w:val="1"/>
      <w:sz w:val="24"/>
    </w:rPr>
  </w:style>
  <w:style w:styleId="Style_61" w:type="paragraph">
    <w:name w:val="heading 6"/>
    <w:basedOn w:val="Style_4"/>
    <w:next w:val="Style_4"/>
    <w:link w:val="Style_61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Arial" w:hAnsi="Arial"/>
      <w:b w:val="1"/>
      <w:sz w:val="22"/>
    </w:rPr>
  </w:style>
  <w:style w:styleId="Style_61_ch" w:type="character">
    <w:name w:val="heading 6"/>
    <w:basedOn w:val="Style_4_ch"/>
    <w:link w:val="Style_61"/>
    <w:rPr>
      <w:rFonts w:ascii="Arial" w:hAnsi="Arial"/>
      <w:b w:val="1"/>
      <w:sz w:val="22"/>
    </w:rPr>
  </w:style>
  <w:style w:styleId="Style_62" w:type="table">
    <w:name w:val="Plain Table 2"/>
    <w:tblPr>
      <w:tblInd w:type="dxa" w:w="0"/>
      <w:tblBorders>
        <w:top w:color="000000" w:sz="4" w:val="single"/>
        <w:left w:color="000000" w:sz="4" w:val="nil"/>
        <w:bottom w:color="000000" w:sz="4" w:val="single"/>
        <w:right w:color="000000" w:sz="4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3" w:type="table">
    <w:name w:val="Plain Table 3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4" w:type="table">
    <w:name w:val="List Table 7 Colorful - Accent 3"/>
    <w:tblPr>
      <w:tblInd w:type="dxa" w:w="0"/>
      <w:tblBorders>
        <w:right w:color="C3D69B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65" w:type="table">
    <w:name w:val="Lined - Accent 6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66" w:type="table">
    <w:name w:val="Grid Table 1 Light - Accent 4"/>
    <w:tblPr>
      <w:tblInd w:type="dxa" w:w="0"/>
      <w:tblBorders>
        <w:top w:color="CBC0D9" w:sz="4" w:val="single"/>
        <w:left w:color="CBC0D9" w:sz="4" w:val="single"/>
        <w:bottom w:color="CBC0D9" w:sz="4" w:val="single"/>
        <w:right w:color="CBC0D9" w:sz="4" w:val="single"/>
        <w:insideH w:color="CBC0D9" w:sz="4" w:val="single"/>
        <w:insideV w:color="CBC0D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67" w:type="table">
    <w:name w:val="List Table 6 Colorful - Accent 4"/>
    <w:tblPr>
      <w:tblInd w:type="dxa" w:w="0"/>
      <w:tblBorders>
        <w:top w:color="B2A1C6" w:sz="4" w:val="single"/>
        <w:bottom w:color="B2A1C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68" w:type="table">
    <w:name w:val="List Table 2 - Accent 2"/>
    <w:tblPr>
      <w:tblInd w:type="dxa" w:w="0"/>
      <w:tblBorders>
        <w:top w:color="DB9B9A" w:sz="4" w:val="single"/>
        <w:bottom w:color="DB9B9A" w:sz="4" w:val="single"/>
        <w:insideH w:color="DB9B9A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69" w:type="table">
    <w:name w:val="Lined - Accent 2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0" w:type="table">
    <w:name w:val="Grid Table 2 - Accent 2"/>
    <w:tblPr>
      <w:tblInd w:type="dxa" w:w="0"/>
      <w:tblBorders>
        <w:bottom w:color="D99695" w:sz="4" w:val="single"/>
        <w:insideH w:color="D99695" w:sz="4" w:val="single"/>
        <w:insideV w:color="D99695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1" w:type="table">
    <w:name w:val="Bordered - Accent 5"/>
    <w:tblPr>
      <w:tblInd w:type="dxa" w:w="0"/>
      <w:tblBorders>
        <w:top w:color="B6DDE8" w:sz="4" w:val="single"/>
        <w:left w:color="B6DDE8" w:sz="4" w:val="single"/>
        <w:bottom w:color="B6DDE8" w:sz="4" w:val="single"/>
        <w:right w:color="B6DDE8" w:sz="4" w:val="single"/>
        <w:insideH w:color="B6DDE8" w:sz="4" w:val="single"/>
        <w:insideV w:color="B6DDE8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2" w:type="table">
    <w:name w:val="Grid Table 4 - Accent 1"/>
    <w:tblPr>
      <w:tblInd w:type="dxa" w:w="0"/>
      <w:tblBorders>
        <w:top w:color="9BB7D9" w:sz="4" w:val="single"/>
        <w:left w:color="9BB7D9" w:sz="4" w:val="single"/>
        <w:bottom w:color="9BB7D9" w:sz="4" w:val="single"/>
        <w:right w:color="9BB7D9" w:sz="4" w:val="single"/>
        <w:insideH w:color="9BB7D9" w:sz="4" w:val="single"/>
        <w:insideV w:color="9BB7D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3" w:type="table">
    <w:name w:val="List Table 4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4" w:type="table">
    <w:name w:val="List Table 1 Light - Accent 3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5" w:type="table">
    <w:name w:val="List Table 1 Light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76" w:type="table">
    <w:name w:val="List Table 3 - Accent 5"/>
    <w:tblPr>
      <w:tblInd w:type="dxa" w:w="0"/>
      <w:tblBorders>
        <w:top w:color="92CCDC" w:sz="4" w:val="single"/>
        <w:left w:color="92CCDC" w:sz="4" w:val="single"/>
        <w:bottom w:color="92CCDC" w:sz="4" w:val="single"/>
        <w:right w:color="92CCDC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7" w:type="table">
    <w:name w:val="List Table 5 Dark - Accent 6"/>
    <w:tblPr>
      <w:tblInd w:type="dxa" w:w="0"/>
      <w:tblBorders>
        <w:top w:color="FAC090" w:sz="32" w:val="single"/>
        <w:left w:color="FAC090" w:sz="32" w:val="single"/>
        <w:bottom w:color="FAC090" w:sz="32" w:val="single"/>
        <w:right w:color="FAC090" w:sz="32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8" w:type="table">
    <w:name w:val="Grid Table 6 Colorful - Accent 6"/>
    <w:tblPr>
      <w:tblInd w:type="dxa" w:w="0"/>
      <w:tblBorders>
        <w:top w:color="F79646" w:sz="4" w:val="single"/>
        <w:left w:color="F79646" w:sz="4" w:val="single"/>
        <w:bottom w:color="F79646" w:sz="4" w:val="single"/>
        <w:right w:color="F79646" w:sz="4" w:val="single"/>
        <w:insideH w:color="F79646" w:sz="4" w:val="single"/>
        <w:insideV w:color="F7964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9" w:type="table">
    <w:name w:val="Grid Table 7 Colorful - Accent 6"/>
    <w:tblPr>
      <w:tblInd w:type="dxa" w:w="0"/>
      <w:tblBorders>
        <w:bottom w:color="FAC396" w:sz="4" w:val="single"/>
        <w:right w:color="FAC396" w:sz="4" w:val="single"/>
        <w:insideH w:color="FAC396" w:sz="4" w:val="single"/>
        <w:insideV w:color="FAC39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0" w:type="table">
    <w:name w:val="List Table 4 - Accent 6"/>
    <w:tblPr>
      <w:tblInd w:type="dxa" w:w="0"/>
      <w:tblBorders>
        <w:top w:color="FAC396" w:sz="4" w:val="single"/>
        <w:left w:color="FAC396" w:sz="4" w:val="single"/>
        <w:bottom w:color="FAC396" w:sz="4" w:val="single"/>
        <w:right w:color="FAC396" w:sz="4" w:val="single"/>
        <w:insideH w:color="FAC39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1" w:type="table">
    <w:name w:val="Bordered"/>
    <w:tblPr>
      <w:tblInd w:type="dxa" w:w="0"/>
      <w:tblBorders>
        <w:top w:color="D9D9D9" w:sz="4" w:val="single"/>
        <w:left w:color="D9D9D9" w:sz="4" w:val="single"/>
        <w:bottom w:color="D9D9D9" w:sz="4" w:val="single"/>
        <w:right w:color="D9D9D9" w:sz="4" w:val="single"/>
        <w:insideH w:color="D9D9D9" w:sz="4" w:val="single"/>
        <w:insideV w:color="D9D9D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2" w:type="table">
    <w:name w:val="Grid Table 6 Colorful - Accent 3"/>
    <w:tblPr>
      <w:tblInd w:type="dxa" w:w="0"/>
      <w:tblBorders>
        <w:top w:color="9ABB59" w:sz="4" w:val="single"/>
        <w:left w:color="9ABB59" w:sz="4" w:val="single"/>
        <w:bottom w:color="9ABB59" w:sz="4" w:val="single"/>
        <w:right w:color="9ABB59" w:sz="4" w:val="single"/>
        <w:insideH w:color="9ABB59" w:sz="4" w:val="single"/>
        <w:insideV w:color="9ABB5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3" w:type="table">
    <w:name w:val="List Table 3 - Accent 3"/>
    <w:tblPr>
      <w:tblInd w:type="dxa" w:w="0"/>
      <w:tblBorders>
        <w:top w:color="C3D69B" w:sz="4" w:val="single"/>
        <w:left w:color="C3D69B" w:sz="4" w:val="single"/>
        <w:bottom w:color="C3D69B" w:sz="4" w:val="single"/>
        <w:right w:color="C3D69B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4" w:type="table">
    <w:name w:val="Bordered &amp; Lined - Accent 4"/>
    <w:rPr>
      <w:color w:val="404040"/>
    </w:rPr>
    <w:tblPr>
      <w:tblInd w:type="dxa" w:w="0"/>
      <w:tblBorders>
        <w:top w:color="4A395F" w:sz="4" w:val="single"/>
        <w:left w:color="4A395F" w:sz="4" w:val="single"/>
        <w:bottom w:color="4A395F" w:sz="4" w:val="single"/>
        <w:right w:color="4A395F" w:sz="4" w:val="single"/>
        <w:insideH w:color="4A395F" w:sz="4" w:val="single"/>
        <w:insideV w:color="4A395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5" w:type="table">
    <w:name w:val="List Table 3 - Accent 4"/>
    <w:tblPr>
      <w:tblInd w:type="dxa" w:w="0"/>
      <w:tblBorders>
        <w:top w:color="B2A1C6" w:sz="4" w:val="single"/>
        <w:left w:color="B2A1C6" w:sz="4" w:val="single"/>
        <w:bottom w:color="B2A1C6" w:sz="4" w:val="single"/>
        <w:right w:color="B2A1C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6" w:type="table">
    <w:name w:val="Grid Table 1 Light - Accent 2"/>
    <w:tblPr>
      <w:tblInd w:type="dxa" w:w="0"/>
      <w:tblBorders>
        <w:top w:color="E5B7B6" w:sz="4" w:val="single"/>
        <w:left w:color="E5B7B6" w:sz="4" w:val="single"/>
        <w:bottom w:color="E5B7B6" w:sz="4" w:val="single"/>
        <w:right w:color="E5B7B6" w:sz="4" w:val="single"/>
        <w:insideH w:color="E5B7B6" w:sz="4" w:val="single"/>
        <w:insideV w:color="E5B7B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7" w:type="table">
    <w:name w:val="List Table 2"/>
    <w:tblPr>
      <w:tblInd w:type="dxa" w:w="0"/>
      <w:tblBorders>
        <w:top w:color="6F6F6F" w:sz="4" w:val="single"/>
        <w:bottom w:color="6F6F6F" w:sz="4" w:val="single"/>
        <w:insideH w:color="6F6F6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8" w:type="table">
    <w:name w:val="Bordered - Accent 1"/>
    <w:tblPr>
      <w:tblInd w:type="dxa" w:w="0"/>
      <w:tblBorders>
        <w:top w:color="B7CBE4" w:sz="4" w:val="single"/>
        <w:left w:color="B7CBE4" w:sz="4" w:val="single"/>
        <w:bottom w:color="B7CBE4" w:sz="4" w:val="single"/>
        <w:right w:color="B7CBE4" w:sz="4" w:val="single"/>
        <w:insideH w:color="B7CBE4" w:sz="4" w:val="single"/>
        <w:insideV w:color="B7CBE4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9" w:type="table">
    <w:name w:val="Grid Table 7 Colorful - Accent 5"/>
    <w:tblPr>
      <w:tblInd w:type="dxa" w:w="0"/>
      <w:tblBorders>
        <w:bottom w:color="99D0DE" w:sz="4" w:val="single"/>
        <w:right w:color="99D0DE" w:sz="4" w:val="single"/>
        <w:insideH w:color="99D0DE" w:sz="4" w:val="single"/>
        <w:insideV w:color="99D0DE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0" w:type="table">
    <w:name w:val="Grid Table 7 Colorful - Accent 4"/>
    <w:tblPr>
      <w:tblInd w:type="dxa" w:w="0"/>
      <w:tblBorders>
        <w:bottom w:color="B2A1C6" w:sz="4" w:val="single"/>
        <w:right w:color="B2A1C6" w:sz="4" w:val="single"/>
        <w:insideH w:color="B2A1C6" w:sz="4" w:val="single"/>
        <w:insideV w:color="B2A1C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1" w:type="table">
    <w:name w:val="Lined - Accent 5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92" w:type="table">
    <w:name w:val="Grid Table 4 - Accent 5"/>
    <w:tblPr>
      <w:tblInd w:type="dxa" w:w="0"/>
      <w:tblBorders>
        <w:top w:color="99D0DE" w:sz="4" w:val="single"/>
        <w:left w:color="99D0DE" w:sz="4" w:val="single"/>
        <w:bottom w:color="99D0DE" w:sz="4" w:val="single"/>
        <w:right w:color="99D0DE" w:sz="4" w:val="single"/>
        <w:insideH w:color="99D0DE" w:sz="4" w:val="single"/>
        <w:insideV w:color="99D0DE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3" w:type="table">
    <w:name w:val="Grid Table 7 Colorful - Accent 1"/>
    <w:tblPr>
      <w:tblInd w:type="dxa" w:w="0"/>
      <w:tblBorders>
        <w:bottom w:color="A6BFDD" w:sz="4" w:val="single"/>
        <w:right w:color="A6BFDD" w:sz="4" w:val="single"/>
        <w:insideH w:color="A6BFDD" w:sz="4" w:val="single"/>
        <w:insideV w:color="A6BFDD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4" w:type="table">
    <w:name w:val="List Table 6 Colorful - Accent 3"/>
    <w:tblPr>
      <w:tblInd w:type="dxa" w:w="0"/>
      <w:tblBorders>
        <w:top w:color="C3D69B" w:sz="4" w:val="single"/>
        <w:bottom w:color="C3D69B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5" w:type="table">
    <w:name w:val="List Table 1 Light - Accent 5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96" w:type="table">
    <w:name w:val="Grid Table 2 - Accent 6"/>
    <w:tblPr>
      <w:tblInd w:type="dxa" w:w="0"/>
      <w:tblBorders>
        <w:bottom w:color="F79646" w:sz="4" w:val="single"/>
        <w:insideH w:color="F79646" w:sz="4" w:val="single"/>
        <w:insideV w:color="F7964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7" w:type="table">
    <w:name w:val="Grid Table 3 - Accent 4"/>
    <w:tblPr>
      <w:tblInd w:type="dxa" w:w="0"/>
      <w:tblBorders>
        <w:bottom w:color="B2A1C6" w:sz="4" w:val="single"/>
        <w:insideH w:color="B2A1C6" w:sz="4" w:val="single"/>
        <w:insideV w:color="B2A1C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8" w:type="table">
    <w:name w:val="Lined - Accent 3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99" w:type="table">
    <w:name w:val="List Table 6 Colorful - Accent 2"/>
    <w:tblPr>
      <w:tblInd w:type="dxa" w:w="0"/>
      <w:tblBorders>
        <w:top w:color="D99695" w:sz="4" w:val="single"/>
        <w:bottom w:color="D99695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0" w:type="table">
    <w:name w:val="List Table 5 Dark - Accent 3"/>
    <w:tblPr>
      <w:tblInd w:type="dxa" w:w="0"/>
      <w:tblBorders>
        <w:top w:color="C3D69B" w:sz="32" w:val="single"/>
        <w:left w:color="C3D69B" w:sz="32" w:val="single"/>
        <w:bottom w:color="C3D69B" w:sz="32" w:val="single"/>
        <w:right w:color="C3D69B" w:sz="32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1" w:type="table">
    <w:name w:val="Bordered - Accent 4"/>
    <w:tblPr>
      <w:tblInd w:type="dxa" w:w="0"/>
      <w:tblBorders>
        <w:top w:color="CBC0D9" w:sz="4" w:val="single"/>
        <w:left w:color="CBC0D9" w:sz="4" w:val="single"/>
        <w:bottom w:color="CBC0D9" w:sz="4" w:val="single"/>
        <w:right w:color="CBC0D9" w:sz="4" w:val="single"/>
        <w:insideH w:color="CBC0D9" w:sz="4" w:val="single"/>
        <w:insideV w:color="CBC0D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2" w:type="table">
    <w:name w:val="List Table 6 Colorful"/>
    <w:tblPr>
      <w:tblInd w:type="dxa" w:w="0"/>
      <w:tblBorders>
        <w:top w:color="7F7F7F" w:sz="4" w:val="single"/>
        <w:bottom w:color="7F7F7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3" w:type="table">
    <w:name w:val="List Table 5 Dark - Accent 2"/>
    <w:tblPr>
      <w:tblInd w:type="dxa" w:w="0"/>
      <w:tblBorders>
        <w:top w:color="D99695" w:sz="32" w:val="single"/>
        <w:left w:color="D99695" w:sz="32" w:val="single"/>
        <w:bottom w:color="D99695" w:sz="32" w:val="single"/>
        <w:right w:color="D99695" w:sz="32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4" w:type="table">
    <w:name w:val="List Table 3 - Accent 2"/>
    <w:tblPr>
      <w:tblInd w:type="dxa" w:w="0"/>
      <w:tblBorders>
        <w:top w:color="D99695" w:sz="4" w:val="single"/>
        <w:left w:color="D99695" w:sz="4" w:val="single"/>
        <w:bottom w:color="D99695" w:sz="4" w:val="single"/>
        <w:right w:color="D99695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5" w:type="table">
    <w:name w:val="List Table 1 Light - Accent 2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06" w:type="table">
    <w:name w:val="List Table 7 Colorful - Accent 2"/>
    <w:tblPr>
      <w:tblInd w:type="dxa" w:w="0"/>
      <w:tblBorders>
        <w:right w:color="D99695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7" w:type="table">
    <w:name w:val="List Table 3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8" w:type="table">
    <w:name w:val="List Table 5 Dark - Accent 1"/>
    <w:tblPr>
      <w:tblInd w:type="dxa" w:w="0"/>
      <w:tblBorders>
        <w:top w:color="4F81BD" w:sz="32" w:val="single"/>
        <w:left w:color="4F81BD" w:sz="32" w:val="single"/>
        <w:bottom w:color="4F81BD" w:sz="32" w:val="single"/>
        <w:right w:color="4F81BD" w:sz="32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9" w:type="table">
    <w:name w:val="List Table 7 Colorful - Accent 5"/>
    <w:tblPr>
      <w:tblInd w:type="dxa" w:w="0"/>
      <w:tblBorders>
        <w:right w:color="92CCDC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0" w:type="table">
    <w:name w:val="List Table 2 - Accent 3"/>
    <w:tblPr>
      <w:tblInd w:type="dxa" w:w="0"/>
      <w:tblBorders>
        <w:top w:color="C6D8A1" w:sz="4" w:val="single"/>
        <w:bottom w:color="C6D8A1" w:sz="4" w:val="single"/>
        <w:insideH w:color="C6D8A1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1" w:type="table">
    <w:name w:val="List Table 7 Colorful - Accent 6"/>
    <w:tblPr>
      <w:tblInd w:type="dxa" w:w="0"/>
      <w:tblBorders>
        <w:right w:color="FAC090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2" w:type="table">
    <w:name w:val="Grid Table 7 Colorful"/>
    <w:tblPr>
      <w:tblInd w:type="dxa" w:w="0"/>
      <w:tblBorders>
        <w:bottom w:color="7F7F7F" w:sz="4" w:val="single"/>
        <w:right w:color="7F7F7F" w:sz="4" w:val="single"/>
        <w:insideH w:color="7F7F7F" w:sz="4" w:val="single"/>
        <w:insideV w:color="7F7F7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3" w:type="table">
    <w:name w:val="Bordered &amp; Lined - Accent 6"/>
    <w:rPr>
      <w:color w:val="404040"/>
    </w:rPr>
    <w:tblPr>
      <w:tblInd w:type="dxa" w:w="0"/>
      <w:tblBorders>
        <w:top w:color="B15407" w:sz="4" w:val="single"/>
        <w:left w:color="B15407" w:sz="4" w:val="single"/>
        <w:bottom w:color="B15407" w:sz="4" w:val="single"/>
        <w:right w:color="B15407" w:sz="4" w:val="single"/>
        <w:insideH w:color="B15407" w:sz="4" w:val="single"/>
        <w:insideV w:color="B15407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4" w:type="table">
    <w:name w:val="Bordered - Accent 6"/>
    <w:tblPr>
      <w:tblInd w:type="dxa" w:w="0"/>
      <w:tblBorders>
        <w:top w:color="FBD4B4" w:sz="4" w:val="single"/>
        <w:left w:color="FBD4B4" w:sz="4" w:val="single"/>
        <w:bottom w:color="FBD4B4" w:sz="4" w:val="single"/>
        <w:right w:color="FBD4B4" w:sz="4" w:val="single"/>
        <w:insideH w:color="FBD4B4" w:sz="4" w:val="single"/>
        <w:insideV w:color="FBD4B4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5" w:type="table">
    <w:name w:val="List Table 4 - Accent 4"/>
    <w:tblPr>
      <w:tblInd w:type="dxa" w:w="0"/>
      <w:tblBorders>
        <w:top w:color="B7A7CA" w:sz="4" w:val="single"/>
        <w:left w:color="B7A7CA" w:sz="4" w:val="single"/>
        <w:bottom w:color="B7A7CA" w:sz="4" w:val="single"/>
        <w:right w:color="B7A7CA" w:sz="4" w:val="single"/>
        <w:insideH w:color="B7A7CA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6" w:type="table">
    <w:name w:val="Bordered - Accent 3"/>
    <w:tblPr>
      <w:tblInd w:type="dxa" w:w="0"/>
      <w:tblBorders>
        <w:top w:color="D6E3BB" w:sz="4" w:val="single"/>
        <w:left w:color="D6E3BB" w:sz="4" w:val="single"/>
        <w:bottom w:color="D6E3BB" w:sz="4" w:val="single"/>
        <w:right w:color="D6E3BB" w:sz="4" w:val="single"/>
        <w:insideH w:color="D6E3BB" w:sz="4" w:val="single"/>
        <w:insideV w:color="D6E3BB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7" w:type="table">
    <w:name w:val="List Table 1 Light - Accent 4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18" w:type="table">
    <w:name w:val="Plain Table 1"/>
    <w:tblPr>
      <w:tblInd w:type="dxa" w:w="0"/>
      <w:tblBorders>
        <w:top w:color="AFAFAF" w:sz="4" w:val="single"/>
        <w:left w:color="AFAFAF" w:sz="4" w:val="single"/>
        <w:bottom w:color="AFAFAF" w:sz="4" w:val="single"/>
        <w:right w:color="AFAFAF" w:sz="4" w:val="single"/>
        <w:insideH w:color="AFAFAF" w:sz="4" w:val="single"/>
        <w:insideV w:color="AFAFAF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9" w:type="table">
    <w:name w:val="Grid Table 1 Light - Accent 1"/>
    <w:tblPr>
      <w:tblInd w:type="dxa" w:w="0"/>
      <w:tblBorders>
        <w:top w:color="B7CBE4" w:sz="4" w:val="single"/>
        <w:left w:color="B7CBE4" w:sz="4" w:val="single"/>
        <w:bottom w:color="B7CBE4" w:sz="4" w:val="single"/>
        <w:right w:color="B7CBE4" w:sz="4" w:val="single"/>
        <w:insideH w:color="B7CBE4" w:sz="4" w:val="single"/>
        <w:insideV w:color="B7CBE4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0" w:type="table">
    <w:name w:val="Bordered - Accent 2"/>
    <w:tblPr>
      <w:tblInd w:type="dxa" w:w="0"/>
      <w:tblBorders>
        <w:top w:color="E5B7B6" w:sz="4" w:val="single"/>
        <w:left w:color="E5B7B6" w:sz="4" w:val="single"/>
        <w:bottom w:color="E5B7B6" w:sz="4" w:val="single"/>
        <w:right w:color="E5B7B6" w:sz="4" w:val="single"/>
        <w:insideH w:color="E5B7B6" w:sz="4" w:val="single"/>
        <w:insideV w:color="E5B7B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1" w:type="table">
    <w:name w:val="Grid Table 3 - Accent 1"/>
    <w:tblPr>
      <w:tblInd w:type="dxa" w:w="0"/>
      <w:tblBorders>
        <w:bottom w:color="5D8AC2" w:sz="4" w:val="single"/>
        <w:insideH w:color="5D8AC2" w:sz="4" w:val="single"/>
        <w:insideV w:color="5D8AC2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2" w:type="table">
    <w:name w:val="List Table 5 Dark"/>
    <w:tblPr>
      <w:tblInd w:type="dxa" w:w="0"/>
      <w:tblBorders>
        <w:top w:color="7F7F7F" w:sz="32" w:val="single"/>
        <w:left w:color="7F7F7F" w:sz="32" w:val="single"/>
        <w:bottom w:color="7F7F7F" w:sz="32" w:val="single"/>
        <w:right w:color="7F7F7F" w:sz="32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3" w:type="table">
    <w:name w:val="Grid Table 7 Colorful - Accent 3"/>
    <w:tblPr>
      <w:tblInd w:type="dxa" w:w="0"/>
      <w:tblBorders>
        <w:bottom w:color="9ABB59" w:sz="4" w:val="single"/>
        <w:right w:color="9ABB59" w:sz="4" w:val="single"/>
        <w:insideH w:color="9ABB59" w:sz="4" w:val="single"/>
        <w:insideV w:color="9ABB5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4" w:type="table">
    <w:name w:val="Grid Table 4 - Accent 2"/>
    <w:tblPr>
      <w:tblInd w:type="dxa" w:w="0"/>
      <w:tblBorders>
        <w:top w:color="DB9B9A" w:sz="4" w:val="single"/>
        <w:left w:color="DB9B9A" w:sz="4" w:val="single"/>
        <w:bottom w:color="DB9B9A" w:sz="4" w:val="single"/>
        <w:right w:color="DB9B9A" w:sz="4" w:val="single"/>
        <w:insideH w:color="DB9B9A" w:sz="4" w:val="single"/>
        <w:insideV w:color="DB9B9A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5" w:type="table">
    <w:name w:val="Grid Table 4 - Accent 6"/>
    <w:tblPr>
      <w:tblInd w:type="dxa" w:w="0"/>
      <w:tblBorders>
        <w:top w:color="FAC396" w:sz="4" w:val="single"/>
        <w:left w:color="FAC396" w:sz="4" w:val="single"/>
        <w:bottom w:color="FAC396" w:sz="4" w:val="single"/>
        <w:right w:color="FAC396" w:sz="4" w:val="single"/>
        <w:insideH w:color="FAC396" w:sz="4" w:val="single"/>
        <w:insideV w:color="FAC39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6" w:type="table">
    <w:name w:val="Grid Table 5 Dark- Accent 1"/>
    <w:tblPr>
      <w:tblInd w:type="dxa" w:w="0"/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7" w:type="table">
    <w:name w:val="Bordered &amp; Lined - Accent"/>
    <w:rPr>
      <w:color w:val="404040"/>
    </w:rPr>
    <w:tblPr>
      <w:tblInd w:type="dxa" w:w="0"/>
      <w:tblBorders>
        <w:top w:color="595959" w:sz="4" w:val="single"/>
        <w:left w:color="595959" w:sz="4" w:val="single"/>
        <w:bottom w:color="595959" w:sz="4" w:val="single"/>
        <w:right w:color="595959" w:sz="4" w:val="single"/>
        <w:insideH w:color="595959" w:sz="4" w:val="single"/>
        <w:insideV w:color="59595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8" w:type="table">
    <w:name w:val="Bordered &amp; Lined - Accent 2"/>
    <w:rPr>
      <w:color w:val="404040"/>
    </w:rPr>
    <w:tblPr>
      <w:tblInd w:type="dxa" w:w="0"/>
      <w:tblBorders>
        <w:top w:color="732A29" w:sz="4" w:val="single"/>
        <w:left w:color="732A29" w:sz="4" w:val="single"/>
        <w:bottom w:color="732A29" w:sz="4" w:val="single"/>
        <w:right w:color="732A29" w:sz="4" w:val="single"/>
        <w:insideH w:color="732A29" w:sz="4" w:val="single"/>
        <w:insideV w:color="732A2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9" w:type="table">
    <w:name w:val="List Table 7 Colorful - Accent 1"/>
    <w:tblPr>
      <w:tblInd w:type="dxa" w:w="0"/>
      <w:tblBorders>
        <w:right w:color="4F81BD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0" w:type="table">
    <w:name w:val="Grid Table 5 Dark - Accent 3"/>
    <w:tblPr>
      <w:tblInd w:type="dxa" w:w="0"/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1" w:type="table">
    <w:name w:val="Grid Table 5 Dark"/>
    <w:tblPr>
      <w:tblInd w:type="dxa" w:w="0"/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2" w:type="table">
    <w:name w:val="Grid Table 3"/>
    <w:tblPr>
      <w:tblInd w:type="dxa" w:w="0"/>
      <w:tblBorders>
        <w:bottom w:color="6A6A6A" w:sz="4" w:val="single"/>
        <w:insideH w:color="6A6A6A" w:sz="4" w:val="single"/>
        <w:insideV w:color="6A6A6A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default="1" w:styleId="Style_1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34" w:type="table">
    <w:name w:val="Table Grid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5" w:type="table">
    <w:name w:val="Grid Table 2 - Accent 5"/>
    <w:tblPr>
      <w:tblInd w:type="dxa" w:w="0"/>
      <w:tblBorders>
        <w:bottom w:color="4BACC6" w:sz="4" w:val="single"/>
        <w:insideH w:color="4BACC6" w:sz="4" w:val="single"/>
        <w:insideV w:color="4BACC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6" w:type="table">
    <w:name w:val="Grid Table 6 Colorful"/>
    <w:tblPr>
      <w:tblInd w:type="dxa" w:w="0"/>
      <w:tblBorders>
        <w:top w:color="7F7F7F" w:sz="4" w:val="single"/>
        <w:left w:color="7F7F7F" w:sz="4" w:val="single"/>
        <w:bottom w:color="7F7F7F" w:sz="4" w:val="single"/>
        <w:right w:color="7F7F7F" w:sz="4" w:val="single"/>
        <w:insideH w:color="7F7F7F" w:sz="4" w:val="single"/>
        <w:insideV w:color="7F7F7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7" w:type="table">
    <w:name w:val="List Table 2 - Accent 6"/>
    <w:tblPr>
      <w:tblInd w:type="dxa" w:w="0"/>
      <w:tblBorders>
        <w:top w:color="FAC396" w:sz="4" w:val="single"/>
        <w:bottom w:color="FAC396" w:sz="4" w:val="single"/>
        <w:insideH w:color="FAC39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8" w:type="table">
    <w:name w:val="Grid Table 1 Light - Accent 3"/>
    <w:tblPr>
      <w:tblInd w:type="dxa" w:w="0"/>
      <w:tblBorders>
        <w:top w:color="D6E3BB" w:sz="4" w:val="single"/>
        <w:left w:color="D6E3BB" w:sz="4" w:val="single"/>
        <w:bottom w:color="D6E3BB" w:sz="4" w:val="single"/>
        <w:right w:color="D6E3BB" w:sz="4" w:val="single"/>
        <w:insideH w:color="D6E3BB" w:sz="4" w:val="single"/>
        <w:insideV w:color="D6E3BB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9" w:type="table">
    <w:name w:val="Grid Table 2 - Accent 3"/>
    <w:tblPr>
      <w:tblInd w:type="dxa" w:w="0"/>
      <w:tblBorders>
        <w:bottom w:color="9ABB59" w:sz="4" w:val="single"/>
        <w:insideH w:color="9ABB59" w:sz="4" w:val="single"/>
        <w:insideV w:color="9ABB5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0" w:type="table">
    <w:name w:val="Grid Table 7 Colorful - Accent 2"/>
    <w:tblPr>
      <w:tblInd w:type="dxa" w:w="0"/>
      <w:tblBorders>
        <w:bottom w:color="D99695" w:sz="4" w:val="single"/>
        <w:right w:color="D99695" w:sz="4" w:val="single"/>
        <w:insideH w:color="D99695" w:sz="4" w:val="single"/>
        <w:insideV w:color="D99695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1" w:type="table">
    <w:name w:val="Lined - Accent 4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42" w:type="table">
    <w:name w:val="Grid Table 1 Light"/>
    <w:tblPr>
      <w:tblInd w:type="dxa" w:w="0"/>
      <w:tblBorders>
        <w:top w:color="989898" w:sz="4" w:val="single"/>
        <w:left w:color="989898" w:sz="4" w:val="single"/>
        <w:bottom w:color="989898" w:sz="4" w:val="single"/>
        <w:right w:color="989898" w:sz="4" w:val="single"/>
        <w:insideH w:color="989898" w:sz="4" w:val="single"/>
        <w:insideV w:color="989898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3" w:type="table">
    <w:name w:val="List Table 6 Colorful - Accent 1"/>
    <w:tblPr>
      <w:tblInd w:type="dxa" w:w="0"/>
      <w:tblBorders>
        <w:top w:color="4F81BD" w:sz="4" w:val="single"/>
        <w:bottom w:color="4F81BD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4" w:type="table">
    <w:name w:val="List Table 2 - Accent 5"/>
    <w:tblPr>
      <w:tblInd w:type="dxa" w:w="0"/>
      <w:tblBorders>
        <w:top w:color="99D0DE" w:sz="4" w:val="single"/>
        <w:bottom w:color="99D0DE" w:sz="4" w:val="single"/>
        <w:insideH w:color="99D0DE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5" w:type="table">
    <w:name w:val="List Table 3 - Accent 1"/>
    <w:tblPr>
      <w:tblInd w:type="dxa" w:w="0"/>
      <w:tblBorders>
        <w:top w:color="4F81BD" w:sz="4" w:val="single"/>
        <w:left w:color="4F81BD" w:sz="4" w:val="single"/>
        <w:bottom w:color="4F81BD" w:sz="4" w:val="single"/>
        <w:right w:color="4F81BD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6" w:type="table">
    <w:name w:val="Grid Table 3 - Accent 6"/>
    <w:tblPr>
      <w:tblInd w:type="dxa" w:w="0"/>
      <w:tblBorders>
        <w:bottom w:color="F79646" w:sz="4" w:val="single"/>
        <w:insideH w:color="F79646" w:sz="4" w:val="single"/>
        <w:insideV w:color="F7964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7" w:type="table">
    <w:name w:val="List Table 4 - Accent 2"/>
    <w:tblPr>
      <w:tblInd w:type="dxa" w:w="0"/>
      <w:tblBorders>
        <w:top w:color="DB9B9A" w:sz="4" w:val="single"/>
        <w:left w:color="DB9B9A" w:sz="4" w:val="single"/>
        <w:bottom w:color="DB9B9A" w:sz="4" w:val="single"/>
        <w:right w:color="DB9B9A" w:sz="4" w:val="single"/>
        <w:insideH w:color="DB9B9A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8" w:type="table">
    <w:name w:val="Grid Table 3 - Accent 3"/>
    <w:tblPr>
      <w:tblInd w:type="dxa" w:w="0"/>
      <w:tblBorders>
        <w:bottom w:color="9ABB59" w:sz="4" w:val="single"/>
        <w:insideH w:color="9ABB59" w:sz="4" w:val="single"/>
        <w:insideV w:color="9ABB5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9" w:type="table">
    <w:name w:val="Grid Table 5 Dark - Accent 2"/>
    <w:tblPr>
      <w:tblInd w:type="dxa" w:w="0"/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0" w:type="table">
    <w:name w:val="Grid Table 1 Light - Accent 5"/>
    <w:tblPr>
      <w:tblInd w:type="dxa" w:w="0"/>
      <w:tblBorders>
        <w:top w:color="B6DDE8" w:sz="4" w:val="single"/>
        <w:left w:color="B6DDE8" w:sz="4" w:val="single"/>
        <w:bottom w:color="B6DDE8" w:sz="4" w:val="single"/>
        <w:right w:color="B6DDE8" w:sz="4" w:val="single"/>
        <w:insideH w:color="B6DDE8" w:sz="4" w:val="single"/>
        <w:insideV w:color="B6DDE8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1" w:type="table">
    <w:name w:val="Grid Table 2"/>
    <w:tblPr>
      <w:tblInd w:type="dxa" w:w="0"/>
      <w:tblBorders>
        <w:bottom w:color="6A6A6A" w:sz="4" w:val="single"/>
        <w:insideH w:color="6A6A6A" w:sz="4" w:val="single"/>
        <w:insideV w:color="6A6A6A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2" w:type="table">
    <w:name w:val="Plain Table 4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53" w:type="table">
    <w:name w:val="Grid Table 4 - Accent 3"/>
    <w:tblPr>
      <w:tblInd w:type="dxa" w:w="0"/>
      <w:tblBorders>
        <w:top w:color="C6D8A1" w:sz="4" w:val="single"/>
        <w:left w:color="C6D8A1" w:sz="4" w:val="single"/>
        <w:bottom w:color="C6D8A1" w:sz="4" w:val="single"/>
        <w:right w:color="C6D8A1" w:sz="4" w:val="single"/>
        <w:insideH w:color="C6D8A1" w:sz="4" w:val="single"/>
        <w:insideV w:color="C6D8A1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4" w:type="table">
    <w:name w:val="Grid Table 5 Dark - Accent 6"/>
    <w:tblPr>
      <w:tblInd w:type="dxa" w:w="0"/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5" w:type="table">
    <w:name w:val="Bordered &amp; Lined - Accent 5"/>
    <w:rPr>
      <w:color w:val="404040"/>
    </w:rPr>
    <w:tblPr>
      <w:tblInd w:type="dxa" w:w="0"/>
      <w:tblBorders>
        <w:top w:color="266779" w:sz="4" w:val="single"/>
        <w:left w:color="266779" w:sz="4" w:val="single"/>
        <w:bottom w:color="266779" w:sz="4" w:val="single"/>
        <w:right w:color="266779" w:sz="4" w:val="single"/>
        <w:insideH w:color="266779" w:sz="4" w:val="single"/>
        <w:insideV w:color="26677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6" w:type="table">
    <w:name w:val="List Table 4 - Accent 5"/>
    <w:tblPr>
      <w:tblInd w:type="dxa" w:w="0"/>
      <w:tblBorders>
        <w:top w:color="99D0DE" w:sz="4" w:val="single"/>
        <w:left w:color="99D0DE" w:sz="4" w:val="single"/>
        <w:bottom w:color="99D0DE" w:sz="4" w:val="single"/>
        <w:right w:color="99D0DE" w:sz="4" w:val="single"/>
        <w:insideH w:color="99D0DE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7" w:type="table">
    <w:name w:val="List Table 1 Light - Accent 1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58" w:type="table">
    <w:name w:val="Grid Table 5 Dark - Accent 5"/>
    <w:tblPr>
      <w:tblInd w:type="dxa" w:w="0"/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9" w:type="table">
    <w:name w:val="List Table 5 Dark - Accent 5"/>
    <w:tblPr>
      <w:tblInd w:type="dxa" w:w="0"/>
      <w:tblBorders>
        <w:top w:color="92CCDC" w:sz="32" w:val="single"/>
        <w:left w:color="92CCDC" w:sz="32" w:val="single"/>
        <w:bottom w:color="92CCDC" w:sz="32" w:val="single"/>
        <w:right w:color="92CCDC" w:sz="32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0" w:type="table">
    <w:name w:val="List Table 3 - Accent 6"/>
    <w:tblPr>
      <w:tblInd w:type="dxa" w:w="0"/>
      <w:tblBorders>
        <w:top w:color="FAC090" w:sz="4" w:val="single"/>
        <w:left w:color="FAC090" w:sz="4" w:val="single"/>
        <w:bottom w:color="FAC090" w:sz="4" w:val="single"/>
        <w:right w:color="FAC090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1" w:type="table">
    <w:name w:val="Grid Table 4 - Accent 4"/>
    <w:tblPr>
      <w:tblInd w:type="dxa" w:w="0"/>
      <w:tblBorders>
        <w:top w:color="B7A7CA" w:sz="4" w:val="single"/>
        <w:left w:color="B7A7CA" w:sz="4" w:val="single"/>
        <w:bottom w:color="B7A7CA" w:sz="4" w:val="single"/>
        <w:right w:color="B7A7CA" w:sz="4" w:val="single"/>
        <w:insideH w:color="B7A7CA" w:sz="4" w:val="single"/>
        <w:insideV w:color="B7A7CA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2" w:type="table">
    <w:name w:val="Grid Table 2 - Accent 4"/>
    <w:tblPr>
      <w:tblInd w:type="dxa" w:w="0"/>
      <w:tblBorders>
        <w:bottom w:color="B2A1C6" w:sz="4" w:val="single"/>
        <w:insideH w:color="B2A1C6" w:sz="4" w:val="single"/>
        <w:insideV w:color="B2A1C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3" w:type="table">
    <w:name w:val="Grid Table 6 Colorful - Accent 2"/>
    <w:tblPr>
      <w:tblInd w:type="dxa" w:w="0"/>
      <w:tblBorders>
        <w:top w:color="D99695" w:sz="4" w:val="single"/>
        <w:left w:color="D99695" w:sz="4" w:val="single"/>
        <w:bottom w:color="D99695" w:sz="4" w:val="single"/>
        <w:right w:color="D99695" w:sz="4" w:val="single"/>
        <w:insideH w:color="D99695" w:sz="4" w:val="single"/>
        <w:insideV w:color="D99695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4" w:type="table">
    <w:name w:val="Grid Table 1 Light - Accent 6"/>
    <w:tblPr>
      <w:tblInd w:type="dxa" w:w="0"/>
      <w:tblBorders>
        <w:top w:color="FBD4B4" w:sz="4" w:val="single"/>
        <w:left w:color="FBD4B4" w:sz="4" w:val="single"/>
        <w:bottom w:color="FBD4B4" w:sz="4" w:val="single"/>
        <w:right w:color="FBD4B4" w:sz="4" w:val="single"/>
        <w:insideH w:color="FBD4B4" w:sz="4" w:val="single"/>
        <w:insideV w:color="FBD4B4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5" w:type="table">
    <w:name w:val="Table Grid Light"/>
    <w:tblPr>
      <w:tblInd w:type="dxa" w:w="0"/>
      <w:tblBorders>
        <w:top w:color="AFAFAF" w:sz="4" w:val="single"/>
        <w:left w:color="AFAFAF" w:sz="4" w:val="single"/>
        <w:bottom w:color="AFAFAF" w:sz="4" w:val="single"/>
        <w:right w:color="AFAFAF" w:sz="4" w:val="single"/>
        <w:insideH w:color="AFAFAF" w:sz="4" w:val="single"/>
        <w:insideV w:color="AFAFAF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6" w:type="table">
    <w:name w:val="List Table 6 Colorful - Accent 5"/>
    <w:tblPr>
      <w:tblInd w:type="dxa" w:w="0"/>
      <w:tblBorders>
        <w:top w:color="92CCDC" w:sz="4" w:val="single"/>
        <w:bottom w:color="92CCDC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7" w:type="table">
    <w:name w:val="List Table 4 - Accent 1"/>
    <w:tblPr>
      <w:tblInd w:type="dxa" w:w="0"/>
      <w:tblBorders>
        <w:top w:color="9BB7D9" w:sz="4" w:val="single"/>
        <w:left w:color="9BB7D9" w:sz="4" w:val="single"/>
        <w:bottom w:color="9BB7D9" w:sz="4" w:val="single"/>
        <w:right w:color="9BB7D9" w:sz="4" w:val="single"/>
        <w:insideH w:color="9BB7D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8" w:type="table">
    <w:name w:val="Bordered &amp; Lined - Accent 3"/>
    <w:rPr>
      <w:color w:val="404040"/>
    </w:rPr>
    <w:tblPr>
      <w:tblInd w:type="dxa" w:w="0"/>
      <w:tblBorders>
        <w:top w:color="5B722E" w:sz="4" w:val="single"/>
        <w:left w:color="5B722E" w:sz="4" w:val="single"/>
        <w:bottom w:color="5B722E" w:sz="4" w:val="single"/>
        <w:right w:color="5B722E" w:sz="4" w:val="single"/>
        <w:insideH w:color="5B722E" w:sz="4" w:val="single"/>
        <w:insideV w:color="5B722E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9" w:type="table">
    <w:name w:val="Grid Table 5 Dark- Accent 4"/>
    <w:tblPr>
      <w:tblInd w:type="dxa" w:w="0"/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0" w:type="table">
    <w:name w:val="Grid Table 6 Colorful - Accent 5"/>
    <w:tblPr>
      <w:tblInd w:type="dxa" w:w="0"/>
      <w:tblBorders>
        <w:top w:color="4BACC6" w:sz="4" w:val="single"/>
        <w:left w:color="4BACC6" w:sz="4" w:val="single"/>
        <w:bottom w:color="4BACC6" w:sz="4" w:val="single"/>
        <w:right w:color="4BACC6" w:sz="4" w:val="single"/>
        <w:insideH w:color="4BACC6" w:sz="4" w:val="single"/>
        <w:insideV w:color="4BACC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1" w:type="table">
    <w:name w:val="Grid Table 4"/>
    <w:tblPr>
      <w:tblInd w:type="dxa" w:w="0"/>
      <w:tblBorders>
        <w:top w:color="6F6F6F" w:sz="4" w:val="single"/>
        <w:left w:color="6F6F6F" w:sz="4" w:val="single"/>
        <w:bottom w:color="6F6F6F" w:sz="4" w:val="single"/>
        <w:right w:color="6F6F6F" w:sz="4" w:val="single"/>
        <w:insideH w:color="6F6F6F" w:sz="4" w:val="single"/>
        <w:insideV w:color="6F6F6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2" w:type="table">
    <w:name w:val="List Table 1 Light - Accent 6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73" w:type="table">
    <w:name w:val="Lined - Accent 1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74" w:type="table">
    <w:name w:val="Bordered &amp; Lined - Accent 1"/>
    <w:rPr>
      <w:color w:val="404040"/>
    </w:rPr>
    <w:tblPr>
      <w:tblInd w:type="dxa" w:w="0"/>
      <w:tblBorders>
        <w:top w:color="2A4A71" w:sz="4" w:val="single"/>
        <w:left w:color="2A4A71" w:sz="4" w:val="single"/>
        <w:bottom w:color="2A4A71" w:sz="4" w:val="single"/>
        <w:right w:color="2A4A71" w:sz="4" w:val="single"/>
        <w:insideH w:color="2A4A71" w:sz="4" w:val="single"/>
        <w:insideV w:color="2A4A71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5" w:type="table">
    <w:name w:val="Grid Table 3 - Accent 5"/>
    <w:tblPr>
      <w:tblInd w:type="dxa" w:w="0"/>
      <w:tblBorders>
        <w:bottom w:color="4BACC6" w:sz="4" w:val="single"/>
        <w:insideH w:color="4BACC6" w:sz="4" w:val="single"/>
        <w:insideV w:color="4BACC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6" w:type="table">
    <w:name w:val="Grid Table 3 - Accent 2"/>
    <w:tblPr>
      <w:tblInd w:type="dxa" w:w="0"/>
      <w:tblBorders>
        <w:bottom w:color="D99695" w:sz="4" w:val="single"/>
        <w:insideH w:color="D99695" w:sz="4" w:val="single"/>
        <w:insideV w:color="D99695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7" w:type="table">
    <w:name w:val="List Table 7 Colorful - Accent 4"/>
    <w:tblPr>
      <w:tblInd w:type="dxa" w:w="0"/>
      <w:tblBorders>
        <w:right w:color="B2A1C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8" w:type="table">
    <w:name w:val="Grid Table 6 Colorful - Accent 4"/>
    <w:tblPr>
      <w:tblInd w:type="dxa" w:w="0"/>
      <w:tblBorders>
        <w:top w:color="B2A1C6" w:sz="4" w:val="single"/>
        <w:left w:color="B2A1C6" w:sz="4" w:val="single"/>
        <w:bottom w:color="B2A1C6" w:sz="4" w:val="single"/>
        <w:right w:color="B2A1C6" w:sz="4" w:val="single"/>
        <w:insideH w:color="B2A1C6" w:sz="4" w:val="single"/>
        <w:insideV w:color="B2A1C6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9" w:type="table">
    <w:name w:val="List Table 2 - Accent 1"/>
    <w:tblPr>
      <w:tblInd w:type="dxa" w:w="0"/>
      <w:tblBorders>
        <w:top w:color="9BB7D9" w:sz="4" w:val="single"/>
        <w:bottom w:color="9BB7D9" w:sz="4" w:val="single"/>
        <w:insideH w:color="9BB7D9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0" w:type="table">
    <w:name w:val="Lined - Accent"/>
    <w:rPr>
      <w:color w:val="404040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81" w:type="table">
    <w:name w:val="List Table 5 Dark - Accent 4"/>
    <w:tblPr>
      <w:tblInd w:type="dxa" w:w="0"/>
      <w:tblBorders>
        <w:top w:color="B2A1C6" w:sz="32" w:val="single"/>
        <w:left w:color="B2A1C6" w:sz="32" w:val="single"/>
        <w:bottom w:color="B2A1C6" w:sz="32" w:val="single"/>
        <w:right w:color="B2A1C6" w:sz="32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2" w:type="table">
    <w:name w:val="Plain Table 5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83" w:type="table">
    <w:name w:val="List Table 7 Colorful"/>
    <w:tblPr>
      <w:tblInd w:type="dxa" w:w="0"/>
      <w:tblBorders>
        <w:right w:color="7F7F7F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4" w:type="table">
    <w:name w:val="Grid Table 6 Colorful - Accent 1"/>
    <w:tblPr>
      <w:tblInd w:type="dxa" w:w="0"/>
      <w:tblBorders>
        <w:top w:color="A6BFDD" w:sz="4" w:val="single"/>
        <w:left w:color="A6BFDD" w:sz="4" w:val="single"/>
        <w:bottom w:color="A6BFDD" w:sz="4" w:val="single"/>
        <w:right w:color="A6BFDD" w:sz="4" w:val="single"/>
        <w:insideH w:color="A6BFDD" w:sz="4" w:val="single"/>
        <w:insideV w:color="A6BFDD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5" w:type="table">
    <w:name w:val="List Table 2 - Accent 4"/>
    <w:tblPr>
      <w:tblInd w:type="dxa" w:w="0"/>
      <w:tblBorders>
        <w:top w:color="B7A7CA" w:sz="4" w:val="single"/>
        <w:bottom w:color="B7A7CA" w:sz="4" w:val="single"/>
        <w:insideH w:color="B7A7CA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6" w:type="table">
    <w:name w:val="List Table 6 Colorful - Accent 6"/>
    <w:tblPr>
      <w:tblInd w:type="dxa" w:w="0"/>
      <w:tblBorders>
        <w:top w:color="FAC090" w:sz="4" w:val="single"/>
        <w:bottom w:color="FAC090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7" w:type="table">
    <w:name w:val="Grid Table 2 - Accent 1"/>
    <w:tblPr>
      <w:tblInd w:type="dxa" w:w="0"/>
      <w:tblBorders>
        <w:bottom w:color="5D8AC2" w:sz="4" w:val="single"/>
        <w:insideH w:color="5D8AC2" w:sz="4" w:val="single"/>
        <w:insideV w:color="5D8AC2" w:sz="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8" w:type="table">
    <w:name w:val="List Table 4 - Accent 3"/>
    <w:tblPr>
      <w:tblInd w:type="dxa" w:w="0"/>
      <w:tblBorders>
        <w:top w:color="C6D8A1" w:sz="4" w:val="single"/>
        <w:left w:color="C6D8A1" w:sz="4" w:val="single"/>
        <w:bottom w:color="C6D8A1" w:sz="4" w:val="single"/>
        <w:right w:color="C6D8A1" w:sz="4" w:val="single"/>
        <w:insideH w:color="C6D8A1" w:sz="4" w:val="single"/>
      </w:tblBorders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media/1.png" Type="http://schemas.openxmlformats.org/officeDocument/2006/relationships/image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2026-09-23T07:47:55Z</dcterms:created>
  <dcterms:modified xsi:type="dcterms:W3CDTF">2026-09-23T07:47:55Z</dcterms:modified>
</cp:coreProperties>
</file>